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8025" w14:textId="77777777" w:rsidR="00F01D79" w:rsidRPr="00832821" w:rsidRDefault="00F01D79" w:rsidP="00832821">
      <w:pPr>
        <w:pStyle w:val="ListParagraph"/>
        <w:numPr>
          <w:ilvl w:val="0"/>
          <w:numId w:val="3"/>
        </w:numPr>
        <w:rPr>
          <w:rFonts w:ascii="Arial" w:hAnsi="Arial" w:cs="Arial"/>
          <w:sz w:val="20"/>
          <w:szCs w:val="20"/>
          <w:shd w:val="clear" w:color="auto" w:fill="FFFFFF"/>
        </w:rPr>
      </w:pPr>
      <w:r w:rsidRPr="00832821">
        <w:rPr>
          <w:rFonts w:ascii="Arial" w:hAnsi="Arial" w:cs="Arial"/>
          <w:sz w:val="20"/>
          <w:szCs w:val="20"/>
          <w:highlight w:val="magenta"/>
          <w:shd w:val="clear" w:color="auto" w:fill="FFFFFF"/>
        </w:rPr>
        <w:t xml:space="preserve">Are there varying/unequal time intervals in your data? If yes, how do you plan to take this into account? Include previous time intervals as independent variables? Is the current time interval known for prediction of hemoglobin levels? </w:t>
      </w:r>
      <w:proofErr w:type="gramStart"/>
      <w:r w:rsidRPr="00832821">
        <w:rPr>
          <w:rFonts w:ascii="Arial" w:hAnsi="Arial" w:cs="Arial"/>
          <w:sz w:val="20"/>
          <w:szCs w:val="20"/>
          <w:highlight w:val="magenta"/>
          <w:shd w:val="clear" w:color="auto" w:fill="FFFFFF"/>
        </w:rPr>
        <w:t>i.e.</w:t>
      </w:r>
      <w:proofErr w:type="gramEnd"/>
      <w:r w:rsidRPr="00832821">
        <w:rPr>
          <w:rFonts w:ascii="Arial" w:hAnsi="Arial" w:cs="Arial"/>
          <w:sz w:val="20"/>
          <w:szCs w:val="20"/>
          <w:highlight w:val="magenta"/>
          <w:shd w:val="clear" w:color="auto" w:fill="FFFFFF"/>
        </w:rPr>
        <w:t xml:space="preserve"> can the time since the last measurement be used, or just the time since the last and second last measurement?</w:t>
      </w:r>
    </w:p>
    <w:p w14:paraId="36C9F3AB" w14:textId="77777777" w:rsidR="00F01D79" w:rsidRPr="009455CF" w:rsidRDefault="00C615AF">
      <w:pPr>
        <w:rPr>
          <w:rFonts w:ascii="Arial" w:hAnsi="Arial" w:cs="Arial"/>
          <w:sz w:val="20"/>
          <w:szCs w:val="20"/>
          <w:shd w:val="clear" w:color="auto" w:fill="FFFFFF"/>
        </w:rPr>
      </w:pPr>
      <w:r>
        <w:rPr>
          <w:rFonts w:ascii="Arial" w:hAnsi="Arial" w:cs="Arial"/>
          <w:sz w:val="20"/>
          <w:szCs w:val="20"/>
          <w:shd w:val="clear" w:color="auto" w:fill="FFFFFF"/>
        </w:rPr>
        <w:t xml:space="preserve">This is a </w:t>
      </w:r>
      <w:proofErr w:type="gramStart"/>
      <w:r>
        <w:rPr>
          <w:rFonts w:ascii="Arial" w:hAnsi="Arial" w:cs="Arial"/>
          <w:sz w:val="20"/>
          <w:szCs w:val="20"/>
          <w:shd w:val="clear" w:color="auto" w:fill="FFFFFF"/>
        </w:rPr>
        <w:t>really good</w:t>
      </w:r>
      <w:proofErr w:type="gramEnd"/>
      <w:r>
        <w:rPr>
          <w:rFonts w:ascii="Arial" w:hAnsi="Arial" w:cs="Arial"/>
          <w:sz w:val="20"/>
          <w:szCs w:val="20"/>
          <w:shd w:val="clear" w:color="auto" w:fill="FFFFFF"/>
        </w:rPr>
        <w:t xml:space="preserve"> point, thank you for bringing this </w:t>
      </w:r>
      <w:r w:rsidR="004D6226">
        <w:rPr>
          <w:rFonts w:ascii="Arial" w:hAnsi="Arial" w:cs="Arial"/>
          <w:sz w:val="20"/>
          <w:szCs w:val="20"/>
          <w:shd w:val="clear" w:color="auto" w:fill="FFFFFF"/>
        </w:rPr>
        <w:t>up</w:t>
      </w:r>
      <w:r>
        <w:rPr>
          <w:rFonts w:ascii="Arial" w:hAnsi="Arial" w:cs="Arial"/>
          <w:sz w:val="20"/>
          <w:szCs w:val="20"/>
          <w:shd w:val="clear" w:color="auto" w:fill="FFFFFF"/>
        </w:rPr>
        <w:t xml:space="preserve">. </w:t>
      </w:r>
      <w:r w:rsidR="00F01D79" w:rsidRPr="009455CF">
        <w:rPr>
          <w:rFonts w:ascii="Arial" w:hAnsi="Arial" w:cs="Arial"/>
          <w:sz w:val="20"/>
          <w:szCs w:val="20"/>
          <w:shd w:val="clear" w:color="auto" w:fill="FFFFFF"/>
        </w:rPr>
        <w:t xml:space="preserve">The data is structured as follows: </w:t>
      </w:r>
    </w:p>
    <w:p w14:paraId="7C95B412" w14:textId="77777777" w:rsidR="00F01D79" w:rsidRPr="009455CF" w:rsidRDefault="00F01D79" w:rsidP="00F01D79">
      <w:pPr>
        <w:pStyle w:val="ListParagraph"/>
        <w:numPr>
          <w:ilvl w:val="0"/>
          <w:numId w:val="1"/>
        </w:numPr>
        <w:rPr>
          <w:rFonts w:ascii="Arial" w:hAnsi="Arial" w:cs="Arial"/>
          <w:sz w:val="20"/>
          <w:szCs w:val="20"/>
        </w:rPr>
      </w:pPr>
      <w:r w:rsidRPr="009455CF">
        <w:rPr>
          <w:rFonts w:ascii="Arial" w:hAnsi="Arial" w:cs="Arial"/>
          <w:b/>
          <w:sz w:val="20"/>
          <w:szCs w:val="20"/>
        </w:rPr>
        <w:t>Round 1</w:t>
      </w:r>
      <w:r w:rsidR="00C615AF" w:rsidRPr="009455CF">
        <w:rPr>
          <w:rFonts w:ascii="Arial" w:hAnsi="Arial" w:cs="Arial"/>
          <w:sz w:val="20"/>
          <w:szCs w:val="20"/>
        </w:rPr>
        <w:t>: every individual in the data set receives an invitation to participate every two years from the year that you are set to turn 55</w:t>
      </w:r>
      <w:r w:rsidR="00C615AF">
        <w:rPr>
          <w:rFonts w:ascii="Arial" w:hAnsi="Arial" w:cs="Arial"/>
          <w:sz w:val="20"/>
          <w:szCs w:val="20"/>
        </w:rPr>
        <w:t xml:space="preserve">, </w:t>
      </w:r>
      <w:r w:rsidRPr="009455CF">
        <w:rPr>
          <w:rFonts w:ascii="Arial" w:hAnsi="Arial" w:cs="Arial"/>
          <w:sz w:val="20"/>
          <w:szCs w:val="20"/>
        </w:rPr>
        <w:t>every individual who accepted the invitation receives a FIT at home</w:t>
      </w:r>
    </w:p>
    <w:p w14:paraId="162A0549" w14:textId="77777777" w:rsidR="00C615AF" w:rsidRPr="009455CF" w:rsidRDefault="00C615AF" w:rsidP="00C615AF">
      <w:pPr>
        <w:pStyle w:val="ListParagraph"/>
        <w:numPr>
          <w:ilvl w:val="1"/>
          <w:numId w:val="1"/>
        </w:numPr>
        <w:rPr>
          <w:rFonts w:ascii="Arial" w:hAnsi="Arial" w:cs="Arial"/>
          <w:sz w:val="20"/>
          <w:szCs w:val="20"/>
        </w:rPr>
      </w:pPr>
      <w:r w:rsidRPr="009455CF">
        <w:rPr>
          <w:rFonts w:ascii="Arial" w:hAnsi="Arial" w:cs="Arial"/>
          <w:sz w:val="20"/>
          <w:szCs w:val="20"/>
        </w:rPr>
        <w:t xml:space="preserve">Decline </w:t>
      </w:r>
      <w:r w:rsidRPr="009455CF">
        <w:rPr>
          <w:rFonts w:ascii="Arial" w:hAnsi="Arial" w:cs="Arial"/>
          <w:sz w:val="20"/>
          <w:szCs w:val="20"/>
        </w:rPr>
        <w:sym w:font="Wingdings" w:char="F0E0"/>
      </w:r>
      <w:r w:rsidRPr="009455CF">
        <w:rPr>
          <w:rFonts w:ascii="Arial" w:hAnsi="Arial" w:cs="Arial"/>
          <w:sz w:val="20"/>
          <w:szCs w:val="20"/>
        </w:rPr>
        <w:t xml:space="preserve"> </w:t>
      </w:r>
      <w:r>
        <w:rPr>
          <w:rFonts w:ascii="Arial" w:hAnsi="Arial" w:cs="Arial"/>
          <w:sz w:val="20"/>
          <w:szCs w:val="20"/>
        </w:rPr>
        <w:t>NA</w:t>
      </w:r>
    </w:p>
    <w:p w14:paraId="651986FA" w14:textId="77777777" w:rsidR="00C615AF" w:rsidRDefault="00C615AF" w:rsidP="00F01D79">
      <w:pPr>
        <w:pStyle w:val="ListParagraph"/>
        <w:numPr>
          <w:ilvl w:val="1"/>
          <w:numId w:val="1"/>
        </w:numPr>
        <w:rPr>
          <w:rFonts w:ascii="Arial" w:hAnsi="Arial" w:cs="Arial"/>
          <w:sz w:val="20"/>
          <w:szCs w:val="20"/>
        </w:rPr>
      </w:pPr>
      <w:r>
        <w:rPr>
          <w:rFonts w:ascii="Arial" w:hAnsi="Arial" w:cs="Arial"/>
          <w:sz w:val="20"/>
          <w:szCs w:val="20"/>
        </w:rPr>
        <w:t xml:space="preserve">Accept invitation </w:t>
      </w:r>
      <w:r w:rsidRPr="00C615AF">
        <w:rPr>
          <w:rFonts w:ascii="Arial" w:hAnsi="Arial" w:cs="Arial"/>
          <w:sz w:val="20"/>
          <w:szCs w:val="20"/>
        </w:rPr>
        <w:sym w:font="Wingdings" w:char="F0E0"/>
      </w:r>
    </w:p>
    <w:p w14:paraId="1F5C0D46" w14:textId="77777777" w:rsidR="00F01D79" w:rsidRPr="009455CF" w:rsidRDefault="00F01D79" w:rsidP="00C615AF">
      <w:pPr>
        <w:pStyle w:val="ListParagraph"/>
        <w:numPr>
          <w:ilvl w:val="2"/>
          <w:numId w:val="1"/>
        </w:numPr>
        <w:rPr>
          <w:rFonts w:ascii="Arial" w:hAnsi="Arial" w:cs="Arial"/>
          <w:sz w:val="20"/>
          <w:szCs w:val="20"/>
        </w:rPr>
      </w:pPr>
      <w:r w:rsidRPr="009455CF">
        <w:rPr>
          <w:rFonts w:ascii="Arial" w:hAnsi="Arial" w:cs="Arial"/>
          <w:sz w:val="20"/>
          <w:szCs w:val="20"/>
        </w:rPr>
        <w:t>Hb level &gt; 47 µg Hb/g</w:t>
      </w:r>
      <w:r w:rsidR="009455CF" w:rsidRPr="009455CF">
        <w:rPr>
          <w:rFonts w:ascii="Arial" w:hAnsi="Arial" w:cs="Arial"/>
          <w:sz w:val="20"/>
          <w:szCs w:val="20"/>
        </w:rPr>
        <w:t xml:space="preserve"> </w:t>
      </w:r>
      <w:r w:rsidR="009455CF" w:rsidRPr="009455CF">
        <w:rPr>
          <w:rFonts w:ascii="Arial" w:hAnsi="Arial" w:cs="Arial"/>
          <w:sz w:val="20"/>
          <w:szCs w:val="20"/>
        </w:rPr>
        <w:sym w:font="Wingdings" w:char="F0E0"/>
      </w:r>
      <w:r w:rsidR="009455CF" w:rsidRPr="009455CF">
        <w:rPr>
          <w:rFonts w:ascii="Arial" w:hAnsi="Arial" w:cs="Arial"/>
          <w:sz w:val="20"/>
          <w:szCs w:val="20"/>
        </w:rPr>
        <w:t xml:space="preserve"> Colonoscopy (individual leaves data set)</w:t>
      </w:r>
    </w:p>
    <w:p w14:paraId="2975F1D9" w14:textId="77777777" w:rsidR="009455CF" w:rsidRPr="009455CF" w:rsidRDefault="009455CF" w:rsidP="00C615AF">
      <w:pPr>
        <w:pStyle w:val="ListParagraph"/>
        <w:numPr>
          <w:ilvl w:val="2"/>
          <w:numId w:val="1"/>
        </w:numPr>
        <w:rPr>
          <w:rFonts w:ascii="Arial" w:hAnsi="Arial" w:cs="Arial"/>
          <w:sz w:val="20"/>
          <w:szCs w:val="20"/>
        </w:rPr>
      </w:pPr>
      <w:r w:rsidRPr="009455CF">
        <w:rPr>
          <w:rFonts w:ascii="Arial" w:hAnsi="Arial" w:cs="Arial"/>
          <w:sz w:val="20"/>
          <w:szCs w:val="20"/>
        </w:rPr>
        <w:t xml:space="preserve">Hb level &lt;= 47 µg Hb/g </w:t>
      </w:r>
      <w:r w:rsidRPr="009455CF">
        <w:rPr>
          <w:rFonts w:ascii="Arial" w:hAnsi="Arial" w:cs="Arial"/>
          <w:sz w:val="20"/>
          <w:szCs w:val="20"/>
        </w:rPr>
        <w:sym w:font="Wingdings" w:char="F0E0"/>
      </w:r>
      <w:r w:rsidRPr="009455CF">
        <w:rPr>
          <w:rFonts w:ascii="Arial" w:hAnsi="Arial" w:cs="Arial"/>
          <w:sz w:val="20"/>
          <w:szCs w:val="20"/>
        </w:rPr>
        <w:t xml:space="preserve"> Round 2</w:t>
      </w:r>
    </w:p>
    <w:p w14:paraId="2CCBED3F" w14:textId="77777777" w:rsidR="009455CF" w:rsidRPr="009455CF" w:rsidRDefault="009455CF" w:rsidP="009455CF">
      <w:pPr>
        <w:pStyle w:val="ListParagraph"/>
        <w:numPr>
          <w:ilvl w:val="0"/>
          <w:numId w:val="1"/>
        </w:numPr>
        <w:rPr>
          <w:rFonts w:ascii="Arial" w:hAnsi="Arial" w:cs="Arial"/>
          <w:sz w:val="20"/>
          <w:szCs w:val="20"/>
        </w:rPr>
      </w:pPr>
      <w:r w:rsidRPr="009455CF">
        <w:rPr>
          <w:rFonts w:ascii="Arial" w:hAnsi="Arial" w:cs="Arial"/>
          <w:b/>
          <w:sz w:val="20"/>
          <w:szCs w:val="20"/>
        </w:rPr>
        <w:t>Round 2</w:t>
      </w:r>
      <w:r w:rsidRPr="009455CF">
        <w:rPr>
          <w:rFonts w:ascii="Arial" w:hAnsi="Arial" w:cs="Arial"/>
          <w:sz w:val="20"/>
          <w:szCs w:val="20"/>
        </w:rPr>
        <w:t>: every individual without indication for cancer in round one</w:t>
      </w:r>
      <w:r w:rsidR="00C615AF">
        <w:rPr>
          <w:rFonts w:ascii="Arial" w:hAnsi="Arial" w:cs="Arial"/>
          <w:sz w:val="20"/>
          <w:szCs w:val="20"/>
        </w:rPr>
        <w:t xml:space="preserve"> (either due to low Hb or due to no-show)</w:t>
      </w:r>
      <w:r w:rsidRPr="009455CF">
        <w:rPr>
          <w:rFonts w:ascii="Arial" w:hAnsi="Arial" w:cs="Arial"/>
          <w:sz w:val="20"/>
          <w:szCs w:val="20"/>
        </w:rPr>
        <w:t>, is asked to participate in the following round (2 years after round 1)</w:t>
      </w:r>
    </w:p>
    <w:p w14:paraId="26595471" w14:textId="77777777" w:rsidR="009455CF" w:rsidRPr="009455CF" w:rsidRDefault="009455CF" w:rsidP="009455CF">
      <w:pPr>
        <w:pStyle w:val="ListParagraph"/>
        <w:numPr>
          <w:ilvl w:val="1"/>
          <w:numId w:val="1"/>
        </w:numPr>
        <w:rPr>
          <w:rFonts w:ascii="Arial" w:hAnsi="Arial" w:cs="Arial"/>
          <w:sz w:val="20"/>
          <w:szCs w:val="20"/>
        </w:rPr>
      </w:pPr>
      <w:r w:rsidRPr="009455CF">
        <w:rPr>
          <w:rFonts w:ascii="Arial" w:hAnsi="Arial" w:cs="Arial"/>
          <w:sz w:val="20"/>
          <w:szCs w:val="20"/>
        </w:rPr>
        <w:t xml:space="preserve">Decline </w:t>
      </w:r>
      <w:r w:rsidRPr="009455CF">
        <w:rPr>
          <w:rFonts w:ascii="Arial" w:hAnsi="Arial" w:cs="Arial"/>
          <w:sz w:val="20"/>
          <w:szCs w:val="20"/>
        </w:rPr>
        <w:sym w:font="Wingdings" w:char="F0E0"/>
      </w:r>
      <w:r w:rsidRPr="009455CF">
        <w:rPr>
          <w:rFonts w:ascii="Arial" w:hAnsi="Arial" w:cs="Arial"/>
          <w:sz w:val="20"/>
          <w:szCs w:val="20"/>
        </w:rPr>
        <w:t xml:space="preserve"> </w:t>
      </w:r>
      <w:r w:rsidR="00C615AF">
        <w:rPr>
          <w:rFonts w:ascii="Arial" w:hAnsi="Arial" w:cs="Arial"/>
          <w:sz w:val="20"/>
          <w:szCs w:val="20"/>
        </w:rPr>
        <w:t>NA</w:t>
      </w:r>
    </w:p>
    <w:p w14:paraId="4C0942A0" w14:textId="77777777" w:rsidR="009455CF" w:rsidRPr="009455CF" w:rsidRDefault="009455CF" w:rsidP="009455CF">
      <w:pPr>
        <w:pStyle w:val="ListParagraph"/>
        <w:numPr>
          <w:ilvl w:val="1"/>
          <w:numId w:val="1"/>
        </w:numPr>
        <w:rPr>
          <w:rFonts w:ascii="Arial" w:hAnsi="Arial" w:cs="Arial"/>
          <w:sz w:val="20"/>
          <w:szCs w:val="20"/>
        </w:rPr>
      </w:pPr>
      <w:r w:rsidRPr="009455CF">
        <w:rPr>
          <w:rFonts w:ascii="Arial" w:hAnsi="Arial" w:cs="Arial"/>
          <w:sz w:val="20"/>
          <w:szCs w:val="20"/>
        </w:rPr>
        <w:t xml:space="preserve">Accept invitation </w:t>
      </w:r>
      <w:r w:rsidRPr="009455CF">
        <w:rPr>
          <w:rFonts w:ascii="Arial" w:hAnsi="Arial" w:cs="Arial"/>
          <w:sz w:val="20"/>
          <w:szCs w:val="20"/>
        </w:rPr>
        <w:sym w:font="Wingdings" w:char="F0E0"/>
      </w:r>
    </w:p>
    <w:p w14:paraId="1A4DCA38" w14:textId="77777777" w:rsidR="009455CF" w:rsidRPr="009455CF" w:rsidRDefault="009455CF" w:rsidP="009455CF">
      <w:pPr>
        <w:pStyle w:val="ListParagraph"/>
        <w:numPr>
          <w:ilvl w:val="2"/>
          <w:numId w:val="1"/>
        </w:numPr>
        <w:rPr>
          <w:rFonts w:ascii="Arial" w:hAnsi="Arial" w:cs="Arial"/>
          <w:sz w:val="20"/>
          <w:szCs w:val="20"/>
        </w:rPr>
      </w:pPr>
      <w:r w:rsidRPr="009455CF">
        <w:rPr>
          <w:rFonts w:ascii="Arial" w:hAnsi="Arial" w:cs="Arial"/>
          <w:sz w:val="20"/>
          <w:szCs w:val="20"/>
        </w:rPr>
        <w:t xml:space="preserve">Hb level &gt; 47 µg Hb/g </w:t>
      </w:r>
      <w:r w:rsidRPr="009455CF">
        <w:rPr>
          <w:rFonts w:ascii="Arial" w:hAnsi="Arial" w:cs="Arial"/>
          <w:sz w:val="20"/>
          <w:szCs w:val="20"/>
        </w:rPr>
        <w:sym w:font="Wingdings" w:char="F0E0"/>
      </w:r>
      <w:r w:rsidRPr="009455CF">
        <w:rPr>
          <w:rFonts w:ascii="Arial" w:hAnsi="Arial" w:cs="Arial"/>
          <w:sz w:val="20"/>
          <w:szCs w:val="20"/>
        </w:rPr>
        <w:t xml:space="preserve"> Colonoscopy (individual leaves data set)</w:t>
      </w:r>
    </w:p>
    <w:p w14:paraId="355394DF" w14:textId="77777777" w:rsidR="009455CF" w:rsidRPr="009455CF" w:rsidRDefault="009455CF" w:rsidP="009455CF">
      <w:pPr>
        <w:pStyle w:val="ListParagraph"/>
        <w:numPr>
          <w:ilvl w:val="2"/>
          <w:numId w:val="1"/>
        </w:numPr>
        <w:rPr>
          <w:rFonts w:ascii="Arial" w:hAnsi="Arial" w:cs="Arial"/>
          <w:sz w:val="20"/>
          <w:szCs w:val="20"/>
        </w:rPr>
      </w:pPr>
      <w:r w:rsidRPr="009455CF">
        <w:rPr>
          <w:rFonts w:ascii="Arial" w:hAnsi="Arial" w:cs="Arial"/>
          <w:sz w:val="20"/>
          <w:szCs w:val="20"/>
        </w:rPr>
        <w:t xml:space="preserve">Hb level &lt;= 47 µg Hb/g </w:t>
      </w:r>
      <w:r w:rsidRPr="009455CF">
        <w:rPr>
          <w:rFonts w:ascii="Arial" w:hAnsi="Arial" w:cs="Arial"/>
          <w:sz w:val="20"/>
          <w:szCs w:val="20"/>
        </w:rPr>
        <w:sym w:font="Wingdings" w:char="F0E0"/>
      </w:r>
      <w:r w:rsidRPr="009455CF">
        <w:rPr>
          <w:rFonts w:ascii="Arial" w:hAnsi="Arial" w:cs="Arial"/>
          <w:sz w:val="20"/>
          <w:szCs w:val="20"/>
        </w:rPr>
        <w:t xml:space="preserve"> Round 3</w:t>
      </w:r>
    </w:p>
    <w:p w14:paraId="6282F046" w14:textId="77777777" w:rsidR="009455CF" w:rsidRPr="009455CF" w:rsidRDefault="009455CF" w:rsidP="009455CF">
      <w:pPr>
        <w:pStyle w:val="ListParagraph"/>
        <w:numPr>
          <w:ilvl w:val="0"/>
          <w:numId w:val="1"/>
        </w:numPr>
        <w:rPr>
          <w:rFonts w:ascii="Arial" w:hAnsi="Arial" w:cs="Arial"/>
          <w:sz w:val="20"/>
          <w:szCs w:val="20"/>
        </w:rPr>
      </w:pPr>
      <w:r w:rsidRPr="009455CF">
        <w:rPr>
          <w:rFonts w:ascii="Arial" w:hAnsi="Arial" w:cs="Arial"/>
          <w:b/>
          <w:sz w:val="20"/>
          <w:szCs w:val="20"/>
        </w:rPr>
        <w:t>Round 3</w:t>
      </w:r>
      <w:r w:rsidRPr="009455CF">
        <w:rPr>
          <w:rFonts w:ascii="Arial" w:hAnsi="Arial" w:cs="Arial"/>
          <w:sz w:val="20"/>
          <w:szCs w:val="20"/>
        </w:rPr>
        <w:t xml:space="preserve">: every individual without indication for cancer in round one </w:t>
      </w:r>
      <w:r w:rsidRPr="009455CF">
        <w:rPr>
          <w:rFonts w:ascii="Arial" w:hAnsi="Arial" w:cs="Arial"/>
          <w:b/>
          <w:sz w:val="20"/>
          <w:szCs w:val="20"/>
        </w:rPr>
        <w:t>and</w:t>
      </w:r>
      <w:r w:rsidR="00C615AF">
        <w:rPr>
          <w:rFonts w:ascii="Arial" w:hAnsi="Arial" w:cs="Arial"/>
          <w:b/>
          <w:sz w:val="20"/>
          <w:szCs w:val="20"/>
        </w:rPr>
        <w:t xml:space="preserve"> </w:t>
      </w:r>
      <w:r w:rsidR="00C615AF">
        <w:rPr>
          <w:rFonts w:ascii="Arial" w:hAnsi="Arial" w:cs="Arial"/>
          <w:sz w:val="20"/>
          <w:szCs w:val="20"/>
        </w:rPr>
        <w:t>two</w:t>
      </w:r>
      <w:r w:rsidRPr="009455CF">
        <w:rPr>
          <w:rFonts w:ascii="Arial" w:hAnsi="Arial" w:cs="Arial"/>
          <w:sz w:val="20"/>
          <w:szCs w:val="20"/>
        </w:rPr>
        <w:t>, is asked to participate in the following round (2 years after round 2)</w:t>
      </w:r>
    </w:p>
    <w:p w14:paraId="54488F49" w14:textId="77777777" w:rsidR="009455CF" w:rsidRPr="009455CF" w:rsidRDefault="009455CF" w:rsidP="009455CF">
      <w:pPr>
        <w:pStyle w:val="ListParagraph"/>
        <w:numPr>
          <w:ilvl w:val="1"/>
          <w:numId w:val="1"/>
        </w:numPr>
        <w:rPr>
          <w:rFonts w:ascii="Arial" w:hAnsi="Arial" w:cs="Arial"/>
          <w:sz w:val="20"/>
          <w:szCs w:val="20"/>
        </w:rPr>
      </w:pPr>
      <w:r w:rsidRPr="009455CF">
        <w:rPr>
          <w:rFonts w:ascii="Arial" w:hAnsi="Arial" w:cs="Arial"/>
          <w:sz w:val="20"/>
          <w:szCs w:val="20"/>
        </w:rPr>
        <w:t xml:space="preserve">Decline </w:t>
      </w:r>
      <w:r w:rsidRPr="009455CF">
        <w:rPr>
          <w:rFonts w:ascii="Arial" w:hAnsi="Arial" w:cs="Arial"/>
          <w:sz w:val="20"/>
          <w:szCs w:val="20"/>
        </w:rPr>
        <w:sym w:font="Wingdings" w:char="F0E0"/>
      </w:r>
      <w:r w:rsidRPr="009455CF">
        <w:rPr>
          <w:rFonts w:ascii="Arial" w:hAnsi="Arial" w:cs="Arial"/>
          <w:sz w:val="20"/>
          <w:szCs w:val="20"/>
        </w:rPr>
        <w:t xml:space="preserve"> </w:t>
      </w:r>
      <w:r w:rsidR="00C615AF">
        <w:rPr>
          <w:rFonts w:ascii="Arial" w:hAnsi="Arial" w:cs="Arial"/>
          <w:sz w:val="20"/>
          <w:szCs w:val="20"/>
        </w:rPr>
        <w:t>NA</w:t>
      </w:r>
    </w:p>
    <w:p w14:paraId="7EADC5E6" w14:textId="77777777" w:rsidR="009455CF" w:rsidRPr="009455CF" w:rsidRDefault="009455CF" w:rsidP="009455CF">
      <w:pPr>
        <w:pStyle w:val="ListParagraph"/>
        <w:numPr>
          <w:ilvl w:val="1"/>
          <w:numId w:val="1"/>
        </w:numPr>
        <w:rPr>
          <w:rFonts w:ascii="Arial" w:hAnsi="Arial" w:cs="Arial"/>
          <w:sz w:val="20"/>
          <w:szCs w:val="20"/>
        </w:rPr>
      </w:pPr>
      <w:r w:rsidRPr="009455CF">
        <w:rPr>
          <w:rFonts w:ascii="Arial" w:hAnsi="Arial" w:cs="Arial"/>
          <w:sz w:val="20"/>
          <w:szCs w:val="20"/>
        </w:rPr>
        <w:t xml:space="preserve">Accept invitation </w:t>
      </w:r>
      <w:r w:rsidRPr="009455CF">
        <w:rPr>
          <w:rFonts w:ascii="Arial" w:hAnsi="Arial" w:cs="Arial"/>
          <w:sz w:val="20"/>
          <w:szCs w:val="20"/>
        </w:rPr>
        <w:sym w:font="Wingdings" w:char="F0E0"/>
      </w:r>
    </w:p>
    <w:p w14:paraId="6B8DF559" w14:textId="77777777" w:rsidR="009455CF" w:rsidRPr="009455CF" w:rsidRDefault="009455CF" w:rsidP="009455CF">
      <w:pPr>
        <w:pStyle w:val="ListParagraph"/>
        <w:numPr>
          <w:ilvl w:val="2"/>
          <w:numId w:val="1"/>
        </w:numPr>
        <w:rPr>
          <w:rFonts w:ascii="Arial" w:hAnsi="Arial" w:cs="Arial"/>
          <w:sz w:val="20"/>
          <w:szCs w:val="20"/>
        </w:rPr>
      </w:pPr>
      <w:r w:rsidRPr="009455CF">
        <w:rPr>
          <w:rFonts w:ascii="Arial" w:hAnsi="Arial" w:cs="Arial"/>
          <w:sz w:val="20"/>
          <w:szCs w:val="20"/>
        </w:rPr>
        <w:t xml:space="preserve">Hb level &gt; 47 µg Hb/g </w:t>
      </w:r>
      <w:r w:rsidRPr="009455CF">
        <w:rPr>
          <w:rFonts w:ascii="Arial" w:hAnsi="Arial" w:cs="Arial"/>
          <w:sz w:val="20"/>
          <w:szCs w:val="20"/>
        </w:rPr>
        <w:sym w:font="Wingdings" w:char="F0E0"/>
      </w:r>
      <w:r w:rsidRPr="009455CF">
        <w:rPr>
          <w:rFonts w:ascii="Arial" w:hAnsi="Arial" w:cs="Arial"/>
          <w:sz w:val="20"/>
          <w:szCs w:val="20"/>
        </w:rPr>
        <w:t xml:space="preserve"> Colonoscopy (individual leaves data set)</w:t>
      </w:r>
    </w:p>
    <w:p w14:paraId="400A4DA5" w14:textId="77777777" w:rsidR="009455CF" w:rsidRPr="009455CF" w:rsidRDefault="009455CF" w:rsidP="009455CF">
      <w:pPr>
        <w:pStyle w:val="ListParagraph"/>
        <w:numPr>
          <w:ilvl w:val="2"/>
          <w:numId w:val="1"/>
        </w:numPr>
        <w:rPr>
          <w:rFonts w:ascii="Arial" w:hAnsi="Arial" w:cs="Arial"/>
          <w:sz w:val="20"/>
          <w:szCs w:val="20"/>
        </w:rPr>
      </w:pPr>
      <w:r w:rsidRPr="009455CF">
        <w:rPr>
          <w:rFonts w:ascii="Arial" w:hAnsi="Arial" w:cs="Arial"/>
          <w:sz w:val="20"/>
          <w:szCs w:val="20"/>
        </w:rPr>
        <w:t xml:space="preserve">Hb level &lt;= 47 µg Hb/g </w:t>
      </w:r>
      <w:r w:rsidRPr="009455CF">
        <w:rPr>
          <w:rFonts w:ascii="Arial" w:hAnsi="Arial" w:cs="Arial"/>
          <w:sz w:val="20"/>
          <w:szCs w:val="20"/>
        </w:rPr>
        <w:sym w:font="Wingdings" w:char="F0E0"/>
      </w:r>
      <w:r w:rsidRPr="009455CF">
        <w:rPr>
          <w:rFonts w:ascii="Arial" w:hAnsi="Arial" w:cs="Arial"/>
          <w:sz w:val="20"/>
          <w:szCs w:val="20"/>
        </w:rPr>
        <w:t xml:space="preserve"> Round 4</w:t>
      </w:r>
    </w:p>
    <w:p w14:paraId="66518596" w14:textId="77777777" w:rsidR="009455CF" w:rsidRPr="009455CF" w:rsidRDefault="009455CF" w:rsidP="009455CF">
      <w:pPr>
        <w:pStyle w:val="ListParagraph"/>
        <w:numPr>
          <w:ilvl w:val="0"/>
          <w:numId w:val="1"/>
        </w:numPr>
        <w:rPr>
          <w:rFonts w:ascii="Arial" w:hAnsi="Arial" w:cs="Arial"/>
          <w:sz w:val="20"/>
          <w:szCs w:val="20"/>
        </w:rPr>
      </w:pPr>
      <w:r w:rsidRPr="009455CF">
        <w:rPr>
          <w:rFonts w:ascii="Arial" w:hAnsi="Arial" w:cs="Arial"/>
          <w:b/>
          <w:sz w:val="20"/>
          <w:szCs w:val="20"/>
        </w:rPr>
        <w:t>Round 4</w:t>
      </w:r>
      <w:r w:rsidRPr="009455CF">
        <w:rPr>
          <w:rFonts w:ascii="Arial" w:hAnsi="Arial" w:cs="Arial"/>
          <w:sz w:val="20"/>
          <w:szCs w:val="20"/>
        </w:rPr>
        <w:t xml:space="preserve">: every individual without indication for cancer in round one, two </w:t>
      </w:r>
      <w:r w:rsidRPr="009455CF">
        <w:rPr>
          <w:rFonts w:ascii="Arial" w:hAnsi="Arial" w:cs="Arial"/>
          <w:b/>
          <w:sz w:val="20"/>
          <w:szCs w:val="20"/>
        </w:rPr>
        <w:t xml:space="preserve">and </w:t>
      </w:r>
      <w:r w:rsidRPr="009455CF">
        <w:rPr>
          <w:rFonts w:ascii="Arial" w:hAnsi="Arial" w:cs="Arial"/>
          <w:sz w:val="20"/>
          <w:szCs w:val="20"/>
        </w:rPr>
        <w:t>three, is asked to participate in the following round (2 years after round 3)</w:t>
      </w:r>
    </w:p>
    <w:p w14:paraId="607EB2BE" w14:textId="77777777" w:rsidR="009455CF" w:rsidRPr="009455CF" w:rsidRDefault="009455CF" w:rsidP="009455CF">
      <w:pPr>
        <w:pStyle w:val="ListParagraph"/>
        <w:numPr>
          <w:ilvl w:val="1"/>
          <w:numId w:val="1"/>
        </w:numPr>
        <w:rPr>
          <w:rFonts w:ascii="Arial" w:hAnsi="Arial" w:cs="Arial"/>
          <w:sz w:val="20"/>
          <w:szCs w:val="20"/>
        </w:rPr>
      </w:pPr>
      <w:r w:rsidRPr="009455CF">
        <w:rPr>
          <w:rFonts w:ascii="Arial" w:hAnsi="Arial" w:cs="Arial"/>
          <w:sz w:val="20"/>
          <w:szCs w:val="20"/>
        </w:rPr>
        <w:t xml:space="preserve">Decline </w:t>
      </w:r>
      <w:r w:rsidRPr="009455CF">
        <w:rPr>
          <w:rFonts w:ascii="Arial" w:hAnsi="Arial" w:cs="Arial"/>
          <w:sz w:val="20"/>
          <w:szCs w:val="20"/>
        </w:rPr>
        <w:sym w:font="Wingdings" w:char="F0E0"/>
      </w:r>
      <w:r w:rsidRPr="009455CF">
        <w:rPr>
          <w:rFonts w:ascii="Arial" w:hAnsi="Arial" w:cs="Arial"/>
          <w:sz w:val="20"/>
          <w:szCs w:val="20"/>
        </w:rPr>
        <w:t xml:space="preserve"> </w:t>
      </w:r>
      <w:r w:rsidR="00C615AF">
        <w:rPr>
          <w:rFonts w:ascii="Arial" w:hAnsi="Arial" w:cs="Arial"/>
          <w:sz w:val="20"/>
          <w:szCs w:val="20"/>
        </w:rPr>
        <w:t>NA</w:t>
      </w:r>
    </w:p>
    <w:p w14:paraId="779C0866" w14:textId="77777777" w:rsidR="009455CF" w:rsidRPr="009455CF" w:rsidRDefault="009455CF" w:rsidP="009455CF">
      <w:pPr>
        <w:pStyle w:val="ListParagraph"/>
        <w:numPr>
          <w:ilvl w:val="1"/>
          <w:numId w:val="1"/>
        </w:numPr>
        <w:rPr>
          <w:rFonts w:ascii="Arial" w:hAnsi="Arial" w:cs="Arial"/>
          <w:sz w:val="20"/>
          <w:szCs w:val="20"/>
        </w:rPr>
      </w:pPr>
      <w:r w:rsidRPr="009455CF">
        <w:rPr>
          <w:rFonts w:ascii="Arial" w:hAnsi="Arial" w:cs="Arial"/>
          <w:sz w:val="20"/>
          <w:szCs w:val="20"/>
        </w:rPr>
        <w:t xml:space="preserve">Accept invitation </w:t>
      </w:r>
      <w:r w:rsidRPr="009455CF">
        <w:rPr>
          <w:rFonts w:ascii="Arial" w:hAnsi="Arial" w:cs="Arial"/>
          <w:sz w:val="20"/>
          <w:szCs w:val="20"/>
        </w:rPr>
        <w:sym w:font="Wingdings" w:char="F0E0"/>
      </w:r>
    </w:p>
    <w:p w14:paraId="37FB280B" w14:textId="77777777" w:rsidR="009455CF" w:rsidRPr="009455CF" w:rsidRDefault="009455CF" w:rsidP="009455CF">
      <w:pPr>
        <w:pStyle w:val="ListParagraph"/>
        <w:numPr>
          <w:ilvl w:val="2"/>
          <w:numId w:val="1"/>
        </w:numPr>
        <w:rPr>
          <w:rFonts w:ascii="Arial" w:hAnsi="Arial" w:cs="Arial"/>
          <w:sz w:val="20"/>
          <w:szCs w:val="20"/>
        </w:rPr>
      </w:pPr>
      <w:r w:rsidRPr="009455CF">
        <w:rPr>
          <w:rFonts w:ascii="Arial" w:hAnsi="Arial" w:cs="Arial"/>
          <w:sz w:val="20"/>
          <w:szCs w:val="20"/>
        </w:rPr>
        <w:t xml:space="preserve">Hb level &gt; 47 µg Hb/g </w:t>
      </w:r>
      <w:r w:rsidRPr="009455CF">
        <w:rPr>
          <w:rFonts w:ascii="Arial" w:hAnsi="Arial" w:cs="Arial"/>
          <w:sz w:val="20"/>
          <w:szCs w:val="20"/>
        </w:rPr>
        <w:sym w:font="Wingdings" w:char="F0E0"/>
      </w:r>
      <w:r w:rsidRPr="009455CF">
        <w:rPr>
          <w:rFonts w:ascii="Arial" w:hAnsi="Arial" w:cs="Arial"/>
          <w:sz w:val="20"/>
          <w:szCs w:val="20"/>
        </w:rPr>
        <w:t xml:space="preserve"> Colonoscopy (individual leaves data set)</w:t>
      </w:r>
    </w:p>
    <w:p w14:paraId="393BF28E" w14:textId="77777777" w:rsidR="00CE4908" w:rsidRDefault="009455CF" w:rsidP="009455CF">
      <w:pPr>
        <w:pStyle w:val="ListParagraph"/>
        <w:numPr>
          <w:ilvl w:val="2"/>
          <w:numId w:val="1"/>
        </w:numPr>
        <w:rPr>
          <w:rFonts w:ascii="Arial" w:hAnsi="Arial" w:cs="Arial"/>
          <w:sz w:val="20"/>
          <w:szCs w:val="20"/>
        </w:rPr>
      </w:pPr>
      <w:r w:rsidRPr="009455CF">
        <w:rPr>
          <w:rFonts w:ascii="Arial" w:hAnsi="Arial" w:cs="Arial"/>
          <w:sz w:val="20"/>
          <w:szCs w:val="20"/>
        </w:rPr>
        <w:t xml:space="preserve">Hb level &lt;= 47 µg Hb/g </w:t>
      </w:r>
      <w:r w:rsidRPr="009455CF">
        <w:rPr>
          <w:rFonts w:ascii="Arial" w:hAnsi="Arial" w:cs="Arial"/>
          <w:sz w:val="20"/>
          <w:szCs w:val="20"/>
        </w:rPr>
        <w:sym w:font="Wingdings" w:char="F0E0"/>
      </w:r>
      <w:r w:rsidRPr="009455CF">
        <w:rPr>
          <w:rFonts w:ascii="Arial" w:hAnsi="Arial" w:cs="Arial"/>
          <w:sz w:val="20"/>
          <w:szCs w:val="20"/>
        </w:rPr>
        <w:t xml:space="preserve"> Round 5 (the data set does not contain information on this) </w:t>
      </w:r>
    </w:p>
    <w:p w14:paraId="4BD51324" w14:textId="77777777" w:rsidR="00C615AF" w:rsidRDefault="00C615AF" w:rsidP="00C615AF">
      <w:pPr>
        <w:rPr>
          <w:rFonts w:ascii="Arial" w:hAnsi="Arial" w:cs="Arial"/>
          <w:sz w:val="20"/>
          <w:szCs w:val="20"/>
        </w:rPr>
      </w:pPr>
      <w:r>
        <w:rPr>
          <w:rFonts w:ascii="Arial" w:hAnsi="Arial" w:cs="Arial"/>
          <w:sz w:val="20"/>
          <w:szCs w:val="20"/>
        </w:rPr>
        <w:t>Thus, we can have the following cases:</w:t>
      </w:r>
    </w:p>
    <w:p w14:paraId="484C38F3" w14:textId="77777777" w:rsidR="00C615AF" w:rsidRDefault="00C615AF" w:rsidP="00C615AF">
      <w:pPr>
        <w:pStyle w:val="ListParagraph"/>
        <w:numPr>
          <w:ilvl w:val="0"/>
          <w:numId w:val="1"/>
        </w:numPr>
        <w:rPr>
          <w:rFonts w:ascii="Arial" w:hAnsi="Arial" w:cs="Arial"/>
          <w:sz w:val="20"/>
          <w:szCs w:val="20"/>
        </w:rPr>
      </w:pPr>
      <w:r>
        <w:rPr>
          <w:rFonts w:ascii="Arial" w:hAnsi="Arial" w:cs="Arial"/>
          <w:sz w:val="20"/>
          <w:szCs w:val="20"/>
        </w:rPr>
        <w:t>An individual never participates</w:t>
      </w:r>
    </w:p>
    <w:p w14:paraId="2F319932" w14:textId="77777777" w:rsidR="00C615AF" w:rsidRDefault="00C615AF" w:rsidP="00C615AF">
      <w:pPr>
        <w:pStyle w:val="ListParagraph"/>
        <w:numPr>
          <w:ilvl w:val="0"/>
          <w:numId w:val="1"/>
        </w:numPr>
        <w:rPr>
          <w:rFonts w:ascii="Arial" w:hAnsi="Arial" w:cs="Arial"/>
          <w:sz w:val="20"/>
          <w:szCs w:val="20"/>
        </w:rPr>
      </w:pPr>
      <w:r>
        <w:rPr>
          <w:rFonts w:ascii="Arial" w:hAnsi="Arial" w:cs="Arial"/>
          <w:sz w:val="20"/>
          <w:szCs w:val="20"/>
        </w:rPr>
        <w:t>An individual only participates in one round (1 or 2 or 3 or 4)</w:t>
      </w:r>
    </w:p>
    <w:p w14:paraId="1CCEE19E" w14:textId="77777777" w:rsidR="00C615AF" w:rsidRDefault="00C615AF" w:rsidP="00C615AF">
      <w:pPr>
        <w:pStyle w:val="ListParagraph"/>
        <w:numPr>
          <w:ilvl w:val="0"/>
          <w:numId w:val="1"/>
        </w:numPr>
        <w:rPr>
          <w:rFonts w:ascii="Arial" w:hAnsi="Arial" w:cs="Arial"/>
          <w:sz w:val="20"/>
          <w:szCs w:val="20"/>
        </w:rPr>
      </w:pPr>
      <w:r>
        <w:rPr>
          <w:rFonts w:ascii="Arial" w:hAnsi="Arial" w:cs="Arial"/>
          <w:sz w:val="20"/>
          <w:szCs w:val="20"/>
        </w:rPr>
        <w:t>An individual participates in consecutive rounds (</w:t>
      </w:r>
      <w:r w:rsidR="004D6226">
        <w:rPr>
          <w:rFonts w:ascii="Arial" w:hAnsi="Arial" w:cs="Arial"/>
          <w:sz w:val="20"/>
          <w:szCs w:val="20"/>
        </w:rPr>
        <w:t xml:space="preserve">For example: 1,2 or </w:t>
      </w:r>
      <w:r>
        <w:rPr>
          <w:rFonts w:ascii="Arial" w:hAnsi="Arial" w:cs="Arial"/>
          <w:sz w:val="20"/>
          <w:szCs w:val="20"/>
        </w:rPr>
        <w:t>2,3</w:t>
      </w:r>
      <w:r w:rsidR="004D6226">
        <w:rPr>
          <w:rFonts w:ascii="Arial" w:hAnsi="Arial" w:cs="Arial"/>
          <w:sz w:val="20"/>
          <w:szCs w:val="20"/>
        </w:rPr>
        <w:t>,4</w:t>
      </w:r>
      <w:r>
        <w:rPr>
          <w:rFonts w:ascii="Arial" w:hAnsi="Arial" w:cs="Arial"/>
          <w:sz w:val="20"/>
          <w:szCs w:val="20"/>
        </w:rPr>
        <w:t xml:space="preserve"> or 3,4)</w:t>
      </w:r>
    </w:p>
    <w:p w14:paraId="47B224B1" w14:textId="77777777" w:rsidR="00C615AF" w:rsidRDefault="00C615AF" w:rsidP="00C615AF">
      <w:pPr>
        <w:pStyle w:val="ListParagraph"/>
        <w:numPr>
          <w:ilvl w:val="0"/>
          <w:numId w:val="1"/>
        </w:numPr>
        <w:rPr>
          <w:rFonts w:ascii="Arial" w:hAnsi="Arial" w:cs="Arial"/>
          <w:sz w:val="20"/>
          <w:szCs w:val="20"/>
        </w:rPr>
      </w:pPr>
      <w:r>
        <w:rPr>
          <w:rFonts w:ascii="Arial" w:hAnsi="Arial" w:cs="Arial"/>
          <w:sz w:val="20"/>
          <w:szCs w:val="20"/>
        </w:rPr>
        <w:t>An individual participates in non-consecutive rounds (</w:t>
      </w:r>
      <w:r w:rsidR="004D6226">
        <w:rPr>
          <w:rFonts w:ascii="Arial" w:hAnsi="Arial" w:cs="Arial"/>
          <w:sz w:val="20"/>
          <w:szCs w:val="20"/>
        </w:rPr>
        <w:t xml:space="preserve">For example: </w:t>
      </w:r>
      <w:r>
        <w:rPr>
          <w:rFonts w:ascii="Arial" w:hAnsi="Arial" w:cs="Arial"/>
          <w:sz w:val="20"/>
          <w:szCs w:val="20"/>
        </w:rPr>
        <w:t>1,3 or 1,</w:t>
      </w:r>
      <w:r w:rsidR="004D6226">
        <w:rPr>
          <w:rFonts w:ascii="Arial" w:hAnsi="Arial" w:cs="Arial"/>
          <w:sz w:val="20"/>
          <w:szCs w:val="20"/>
        </w:rPr>
        <w:t>3,4 or 2,4 or 2,3,4</w:t>
      </w:r>
      <w:r>
        <w:rPr>
          <w:rFonts w:ascii="Arial" w:hAnsi="Arial" w:cs="Arial"/>
          <w:sz w:val="20"/>
          <w:szCs w:val="20"/>
        </w:rPr>
        <w:t>)</w:t>
      </w:r>
    </w:p>
    <w:p w14:paraId="18368048" w14:textId="77777777" w:rsidR="00C615AF" w:rsidRDefault="00C615AF" w:rsidP="00C615AF">
      <w:pPr>
        <w:rPr>
          <w:rFonts w:ascii="Arial" w:hAnsi="Arial" w:cs="Arial"/>
          <w:sz w:val="20"/>
          <w:szCs w:val="20"/>
        </w:rPr>
      </w:pPr>
      <w:r>
        <w:rPr>
          <w:rFonts w:ascii="Arial" w:hAnsi="Arial" w:cs="Arial"/>
          <w:sz w:val="20"/>
          <w:szCs w:val="20"/>
        </w:rPr>
        <w:t>The ro</w:t>
      </w:r>
      <w:r w:rsidR="004D6226">
        <w:rPr>
          <w:rFonts w:ascii="Arial" w:hAnsi="Arial" w:cs="Arial"/>
          <w:sz w:val="20"/>
          <w:szCs w:val="20"/>
        </w:rPr>
        <w:t xml:space="preserve">unds in the data set are </w:t>
      </w:r>
      <w:r>
        <w:rPr>
          <w:rFonts w:ascii="Arial" w:hAnsi="Arial" w:cs="Arial"/>
          <w:sz w:val="20"/>
          <w:szCs w:val="20"/>
        </w:rPr>
        <w:t>based on the invitation date, not based on the participation</w:t>
      </w:r>
      <w:r w:rsidR="004D6226" w:rsidRPr="004D6226">
        <w:rPr>
          <w:rFonts w:ascii="Arial" w:hAnsi="Arial" w:cs="Arial"/>
          <w:color w:val="4472C4" w:themeColor="accent1"/>
          <w:sz w:val="20"/>
          <w:szCs w:val="20"/>
          <w:vertAlign w:val="superscript"/>
        </w:rPr>
        <w:t>1</w:t>
      </w:r>
      <w:r>
        <w:rPr>
          <w:rFonts w:ascii="Arial" w:hAnsi="Arial" w:cs="Arial"/>
          <w:sz w:val="20"/>
          <w:szCs w:val="20"/>
        </w:rPr>
        <w:t>. Thus, say individual A turns 55 in 2013, and receives an invitation but does not participate in this first round</w:t>
      </w:r>
      <w:r w:rsidR="00727A59">
        <w:rPr>
          <w:rFonts w:ascii="Arial" w:hAnsi="Arial" w:cs="Arial"/>
          <w:sz w:val="20"/>
          <w:szCs w:val="20"/>
        </w:rPr>
        <w:t>. S</w:t>
      </w:r>
      <w:r>
        <w:rPr>
          <w:rFonts w:ascii="Arial" w:hAnsi="Arial" w:cs="Arial"/>
          <w:sz w:val="20"/>
          <w:szCs w:val="20"/>
        </w:rPr>
        <w:t xml:space="preserve">he receives an invitation again in </w:t>
      </w:r>
      <w:proofErr w:type="gramStart"/>
      <w:r>
        <w:rPr>
          <w:rFonts w:ascii="Arial" w:hAnsi="Arial" w:cs="Arial"/>
          <w:sz w:val="20"/>
          <w:szCs w:val="20"/>
        </w:rPr>
        <w:t>2015, and</w:t>
      </w:r>
      <w:proofErr w:type="gramEnd"/>
      <w:r>
        <w:rPr>
          <w:rFonts w:ascii="Arial" w:hAnsi="Arial" w:cs="Arial"/>
          <w:sz w:val="20"/>
          <w:szCs w:val="20"/>
        </w:rPr>
        <w:t xml:space="preserve"> chooses to participate this time. The data of this individual looks as follows:</w:t>
      </w:r>
    </w:p>
    <w:tbl>
      <w:tblPr>
        <w:tblStyle w:val="TableGrid"/>
        <w:tblW w:w="4882" w:type="pct"/>
        <w:tblLook w:val="04A0" w:firstRow="1" w:lastRow="0" w:firstColumn="1" w:lastColumn="0" w:noHBand="0" w:noVBand="1"/>
      </w:tblPr>
      <w:tblGrid>
        <w:gridCol w:w="366"/>
        <w:gridCol w:w="564"/>
        <w:gridCol w:w="670"/>
        <w:gridCol w:w="935"/>
        <w:gridCol w:w="1055"/>
        <w:gridCol w:w="544"/>
        <w:gridCol w:w="486"/>
        <w:gridCol w:w="520"/>
        <w:gridCol w:w="670"/>
        <w:gridCol w:w="935"/>
        <w:gridCol w:w="1055"/>
        <w:gridCol w:w="544"/>
        <w:gridCol w:w="486"/>
        <w:gridCol w:w="520"/>
      </w:tblGrid>
      <w:tr w:rsidR="00727A59" w:rsidRPr="00727A59" w14:paraId="74FE08E4" w14:textId="77777777" w:rsidTr="00727A59">
        <w:tc>
          <w:tcPr>
            <w:tcW w:w="197" w:type="pct"/>
          </w:tcPr>
          <w:p w14:paraId="7DE405CC" w14:textId="77777777" w:rsidR="00727A59" w:rsidRPr="00727A59" w:rsidRDefault="00727A59" w:rsidP="00727A59">
            <w:pPr>
              <w:rPr>
                <w:rFonts w:ascii="Arial" w:hAnsi="Arial" w:cs="Arial"/>
                <w:sz w:val="12"/>
                <w:szCs w:val="20"/>
              </w:rPr>
            </w:pPr>
            <w:r w:rsidRPr="00727A59">
              <w:rPr>
                <w:rFonts w:ascii="Arial" w:hAnsi="Arial" w:cs="Arial"/>
                <w:sz w:val="12"/>
                <w:szCs w:val="20"/>
              </w:rPr>
              <w:t>Sex</w:t>
            </w:r>
          </w:p>
        </w:tc>
        <w:tc>
          <w:tcPr>
            <w:tcW w:w="302" w:type="pct"/>
          </w:tcPr>
          <w:p w14:paraId="2FBF536E" w14:textId="77777777" w:rsidR="00727A59" w:rsidRPr="00727A59" w:rsidRDefault="00727A59" w:rsidP="00727A59">
            <w:pPr>
              <w:rPr>
                <w:rFonts w:ascii="Arial" w:hAnsi="Arial" w:cs="Arial"/>
                <w:sz w:val="12"/>
                <w:szCs w:val="20"/>
              </w:rPr>
            </w:pPr>
            <w:r w:rsidRPr="00727A59">
              <w:rPr>
                <w:rFonts w:ascii="Arial" w:hAnsi="Arial" w:cs="Arial"/>
                <w:sz w:val="12"/>
                <w:szCs w:val="20"/>
              </w:rPr>
              <w:t>Birthyear</w:t>
            </w:r>
          </w:p>
        </w:tc>
        <w:tc>
          <w:tcPr>
            <w:tcW w:w="358" w:type="pct"/>
          </w:tcPr>
          <w:p w14:paraId="59F0613A" w14:textId="77777777" w:rsidR="00727A59" w:rsidRPr="00727A59" w:rsidRDefault="00727A59" w:rsidP="00727A59">
            <w:pPr>
              <w:rPr>
                <w:rFonts w:ascii="Arial" w:hAnsi="Arial" w:cs="Arial"/>
                <w:sz w:val="12"/>
                <w:szCs w:val="20"/>
              </w:rPr>
            </w:pPr>
            <w:r w:rsidRPr="00727A59">
              <w:rPr>
                <w:rFonts w:ascii="Arial" w:hAnsi="Arial" w:cs="Arial"/>
                <w:sz w:val="12"/>
                <w:szCs w:val="20"/>
              </w:rPr>
              <w:t>R1_number</w:t>
            </w:r>
          </w:p>
        </w:tc>
        <w:tc>
          <w:tcPr>
            <w:tcW w:w="498" w:type="pct"/>
          </w:tcPr>
          <w:p w14:paraId="75CEC5BC" w14:textId="77777777" w:rsidR="00727A59" w:rsidRPr="00727A59" w:rsidRDefault="00727A59" w:rsidP="00727A59">
            <w:pPr>
              <w:rPr>
                <w:rFonts w:ascii="Arial" w:hAnsi="Arial" w:cs="Arial"/>
                <w:sz w:val="12"/>
                <w:szCs w:val="20"/>
              </w:rPr>
            </w:pPr>
            <w:r w:rsidRPr="00727A59">
              <w:rPr>
                <w:rFonts w:ascii="Arial" w:hAnsi="Arial" w:cs="Arial"/>
                <w:sz w:val="12"/>
                <w:szCs w:val="20"/>
              </w:rPr>
              <w:t>R1_invitation_date</w:t>
            </w:r>
          </w:p>
        </w:tc>
        <w:tc>
          <w:tcPr>
            <w:tcW w:w="562" w:type="pct"/>
          </w:tcPr>
          <w:p w14:paraId="1884AB12" w14:textId="77777777" w:rsidR="00727A59" w:rsidRPr="00727A59" w:rsidRDefault="00727A59" w:rsidP="00727A59">
            <w:pPr>
              <w:rPr>
                <w:rFonts w:ascii="Arial" w:hAnsi="Arial" w:cs="Arial"/>
                <w:sz w:val="12"/>
                <w:szCs w:val="20"/>
              </w:rPr>
            </w:pPr>
            <w:r w:rsidRPr="00727A59">
              <w:rPr>
                <w:rFonts w:ascii="Arial" w:hAnsi="Arial" w:cs="Arial"/>
                <w:sz w:val="12"/>
                <w:szCs w:val="20"/>
              </w:rPr>
              <w:t>R1_participant_status</w:t>
            </w:r>
          </w:p>
        </w:tc>
        <w:tc>
          <w:tcPr>
            <w:tcW w:w="292" w:type="pct"/>
          </w:tcPr>
          <w:p w14:paraId="34A38910" w14:textId="77777777" w:rsidR="00727A59" w:rsidRPr="00727A59" w:rsidRDefault="00727A59" w:rsidP="00727A59">
            <w:pPr>
              <w:rPr>
                <w:rFonts w:ascii="Arial" w:hAnsi="Arial" w:cs="Arial"/>
                <w:sz w:val="12"/>
                <w:szCs w:val="20"/>
              </w:rPr>
            </w:pPr>
            <w:r w:rsidRPr="00727A59">
              <w:rPr>
                <w:rFonts w:ascii="Arial" w:hAnsi="Arial" w:cs="Arial"/>
                <w:sz w:val="12"/>
                <w:szCs w:val="20"/>
              </w:rPr>
              <w:t>R1_date</w:t>
            </w:r>
          </w:p>
        </w:tc>
        <w:tc>
          <w:tcPr>
            <w:tcW w:w="261" w:type="pct"/>
          </w:tcPr>
          <w:p w14:paraId="00CDF525" w14:textId="77777777" w:rsidR="00727A59" w:rsidRPr="00727A59" w:rsidRDefault="00727A59" w:rsidP="00727A59">
            <w:pPr>
              <w:rPr>
                <w:rFonts w:ascii="Arial" w:hAnsi="Arial" w:cs="Arial"/>
                <w:sz w:val="12"/>
                <w:szCs w:val="20"/>
              </w:rPr>
            </w:pPr>
            <w:r w:rsidRPr="00727A59">
              <w:rPr>
                <w:rFonts w:ascii="Arial" w:hAnsi="Arial" w:cs="Arial"/>
                <w:sz w:val="12"/>
                <w:szCs w:val="20"/>
              </w:rPr>
              <w:t>R1_Hb</w:t>
            </w:r>
          </w:p>
        </w:tc>
        <w:tc>
          <w:tcPr>
            <w:tcW w:w="279" w:type="pct"/>
          </w:tcPr>
          <w:p w14:paraId="7842471B" w14:textId="77777777" w:rsidR="00727A59" w:rsidRPr="00727A59" w:rsidRDefault="00727A59" w:rsidP="00727A59">
            <w:pPr>
              <w:rPr>
                <w:rFonts w:ascii="Arial" w:hAnsi="Arial" w:cs="Arial"/>
                <w:sz w:val="12"/>
                <w:szCs w:val="20"/>
              </w:rPr>
            </w:pPr>
            <w:r w:rsidRPr="00727A59">
              <w:rPr>
                <w:rFonts w:ascii="Arial" w:hAnsi="Arial" w:cs="Arial"/>
                <w:sz w:val="12"/>
                <w:szCs w:val="20"/>
              </w:rPr>
              <w:t>R1_age</w:t>
            </w:r>
          </w:p>
        </w:tc>
        <w:tc>
          <w:tcPr>
            <w:tcW w:w="358" w:type="pct"/>
          </w:tcPr>
          <w:p w14:paraId="21AEDFA2" w14:textId="77777777" w:rsidR="00727A59" w:rsidRPr="00727A59" w:rsidRDefault="00727A59" w:rsidP="00727A59">
            <w:pPr>
              <w:rPr>
                <w:rFonts w:ascii="Arial" w:hAnsi="Arial" w:cs="Arial"/>
                <w:sz w:val="12"/>
                <w:szCs w:val="20"/>
              </w:rPr>
            </w:pPr>
            <w:r w:rsidRPr="00727A59">
              <w:rPr>
                <w:rFonts w:ascii="Arial" w:hAnsi="Arial" w:cs="Arial"/>
                <w:sz w:val="12"/>
                <w:szCs w:val="20"/>
              </w:rPr>
              <w:t>R2_number</w:t>
            </w:r>
          </w:p>
        </w:tc>
        <w:tc>
          <w:tcPr>
            <w:tcW w:w="498" w:type="pct"/>
          </w:tcPr>
          <w:p w14:paraId="4CC5FC6D" w14:textId="77777777" w:rsidR="00727A59" w:rsidRPr="00727A59" w:rsidRDefault="00727A59" w:rsidP="00727A59">
            <w:pPr>
              <w:rPr>
                <w:rFonts w:ascii="Arial" w:hAnsi="Arial" w:cs="Arial"/>
                <w:sz w:val="12"/>
                <w:szCs w:val="20"/>
              </w:rPr>
            </w:pPr>
            <w:r w:rsidRPr="00727A59">
              <w:rPr>
                <w:rFonts w:ascii="Arial" w:hAnsi="Arial" w:cs="Arial"/>
                <w:sz w:val="12"/>
                <w:szCs w:val="20"/>
              </w:rPr>
              <w:t>R2_invitation_date</w:t>
            </w:r>
          </w:p>
        </w:tc>
        <w:tc>
          <w:tcPr>
            <w:tcW w:w="562" w:type="pct"/>
          </w:tcPr>
          <w:p w14:paraId="6271D2BD" w14:textId="77777777" w:rsidR="00727A59" w:rsidRPr="00727A59" w:rsidRDefault="00727A59" w:rsidP="00727A59">
            <w:pPr>
              <w:rPr>
                <w:rFonts w:ascii="Arial" w:hAnsi="Arial" w:cs="Arial"/>
                <w:sz w:val="12"/>
                <w:szCs w:val="20"/>
              </w:rPr>
            </w:pPr>
            <w:r w:rsidRPr="00727A59">
              <w:rPr>
                <w:rFonts w:ascii="Arial" w:hAnsi="Arial" w:cs="Arial"/>
                <w:sz w:val="12"/>
                <w:szCs w:val="20"/>
              </w:rPr>
              <w:t>R2_participant_status</w:t>
            </w:r>
          </w:p>
        </w:tc>
        <w:tc>
          <w:tcPr>
            <w:tcW w:w="292" w:type="pct"/>
          </w:tcPr>
          <w:p w14:paraId="43AE8124" w14:textId="77777777" w:rsidR="00727A59" w:rsidRPr="00727A59" w:rsidRDefault="00727A59" w:rsidP="00727A59">
            <w:pPr>
              <w:rPr>
                <w:rFonts w:ascii="Arial" w:hAnsi="Arial" w:cs="Arial"/>
                <w:sz w:val="12"/>
                <w:szCs w:val="20"/>
              </w:rPr>
            </w:pPr>
            <w:r w:rsidRPr="00727A59">
              <w:rPr>
                <w:rFonts w:ascii="Arial" w:hAnsi="Arial" w:cs="Arial"/>
                <w:sz w:val="12"/>
                <w:szCs w:val="20"/>
              </w:rPr>
              <w:t>R2_date</w:t>
            </w:r>
          </w:p>
        </w:tc>
        <w:tc>
          <w:tcPr>
            <w:tcW w:w="261" w:type="pct"/>
          </w:tcPr>
          <w:p w14:paraId="189D0BCF" w14:textId="77777777" w:rsidR="00727A59" w:rsidRPr="00727A59" w:rsidRDefault="00727A59" w:rsidP="00727A59">
            <w:pPr>
              <w:rPr>
                <w:rFonts w:ascii="Arial" w:hAnsi="Arial" w:cs="Arial"/>
                <w:sz w:val="12"/>
                <w:szCs w:val="20"/>
              </w:rPr>
            </w:pPr>
            <w:r w:rsidRPr="00727A59">
              <w:rPr>
                <w:rFonts w:ascii="Arial" w:hAnsi="Arial" w:cs="Arial"/>
                <w:sz w:val="12"/>
                <w:szCs w:val="20"/>
              </w:rPr>
              <w:t>R2_Hb</w:t>
            </w:r>
          </w:p>
        </w:tc>
        <w:tc>
          <w:tcPr>
            <w:tcW w:w="279" w:type="pct"/>
          </w:tcPr>
          <w:p w14:paraId="5BDAD3D9" w14:textId="77777777" w:rsidR="00727A59" w:rsidRPr="00727A59" w:rsidRDefault="00727A59" w:rsidP="00727A59">
            <w:pPr>
              <w:rPr>
                <w:rFonts w:ascii="Arial" w:hAnsi="Arial" w:cs="Arial"/>
                <w:sz w:val="12"/>
                <w:szCs w:val="20"/>
              </w:rPr>
            </w:pPr>
            <w:r w:rsidRPr="00727A59">
              <w:rPr>
                <w:rFonts w:ascii="Arial" w:hAnsi="Arial" w:cs="Arial"/>
                <w:sz w:val="12"/>
                <w:szCs w:val="20"/>
              </w:rPr>
              <w:t>R1_age</w:t>
            </w:r>
          </w:p>
        </w:tc>
      </w:tr>
      <w:tr w:rsidR="00727A59" w:rsidRPr="00727A59" w14:paraId="51DCF622" w14:textId="77777777" w:rsidTr="00727A59">
        <w:tc>
          <w:tcPr>
            <w:tcW w:w="197" w:type="pct"/>
          </w:tcPr>
          <w:p w14:paraId="50A80398" w14:textId="77777777" w:rsidR="00727A59" w:rsidRPr="00727A59" w:rsidRDefault="00727A59" w:rsidP="00727A59">
            <w:pPr>
              <w:rPr>
                <w:rFonts w:ascii="Arial" w:hAnsi="Arial" w:cs="Arial"/>
                <w:sz w:val="12"/>
                <w:szCs w:val="20"/>
              </w:rPr>
            </w:pPr>
            <w:r w:rsidRPr="00727A59">
              <w:rPr>
                <w:rFonts w:ascii="Arial" w:hAnsi="Arial" w:cs="Arial"/>
                <w:sz w:val="12"/>
                <w:szCs w:val="20"/>
              </w:rPr>
              <w:t>F</w:t>
            </w:r>
          </w:p>
        </w:tc>
        <w:tc>
          <w:tcPr>
            <w:tcW w:w="302" w:type="pct"/>
          </w:tcPr>
          <w:p w14:paraId="589EC64B" w14:textId="77777777" w:rsidR="00727A59" w:rsidRPr="00727A59" w:rsidRDefault="00727A59" w:rsidP="00727A59">
            <w:pPr>
              <w:rPr>
                <w:rFonts w:ascii="Arial" w:hAnsi="Arial" w:cs="Arial"/>
                <w:sz w:val="12"/>
                <w:szCs w:val="20"/>
              </w:rPr>
            </w:pPr>
            <w:r w:rsidRPr="00727A59">
              <w:rPr>
                <w:rFonts w:ascii="Arial" w:hAnsi="Arial" w:cs="Arial"/>
                <w:sz w:val="12"/>
                <w:szCs w:val="20"/>
              </w:rPr>
              <w:t>1958</w:t>
            </w:r>
          </w:p>
        </w:tc>
        <w:tc>
          <w:tcPr>
            <w:tcW w:w="358" w:type="pct"/>
          </w:tcPr>
          <w:p w14:paraId="5E2A108C" w14:textId="77777777" w:rsidR="00727A59" w:rsidRPr="00727A59" w:rsidRDefault="00727A59" w:rsidP="00727A59">
            <w:pPr>
              <w:rPr>
                <w:rFonts w:ascii="Arial" w:hAnsi="Arial" w:cs="Arial"/>
                <w:sz w:val="12"/>
                <w:szCs w:val="20"/>
              </w:rPr>
            </w:pPr>
            <w:r w:rsidRPr="00727A59">
              <w:rPr>
                <w:rFonts w:ascii="Arial" w:hAnsi="Arial" w:cs="Arial"/>
                <w:sz w:val="12"/>
                <w:szCs w:val="20"/>
              </w:rPr>
              <w:t>1</w:t>
            </w:r>
          </w:p>
        </w:tc>
        <w:tc>
          <w:tcPr>
            <w:tcW w:w="498" w:type="pct"/>
          </w:tcPr>
          <w:p w14:paraId="0EC9BAE1" w14:textId="77777777" w:rsidR="00727A59" w:rsidRPr="00727A59" w:rsidRDefault="00727A59" w:rsidP="00727A59">
            <w:pPr>
              <w:rPr>
                <w:rFonts w:ascii="Arial" w:hAnsi="Arial" w:cs="Arial"/>
                <w:sz w:val="12"/>
                <w:szCs w:val="20"/>
              </w:rPr>
            </w:pPr>
            <w:r w:rsidRPr="00727A59">
              <w:rPr>
                <w:rFonts w:ascii="Arial" w:hAnsi="Arial" w:cs="Arial"/>
                <w:sz w:val="12"/>
                <w:szCs w:val="20"/>
              </w:rPr>
              <w:t>03/2013</w:t>
            </w:r>
          </w:p>
        </w:tc>
        <w:tc>
          <w:tcPr>
            <w:tcW w:w="562" w:type="pct"/>
          </w:tcPr>
          <w:p w14:paraId="6C13126B" w14:textId="77777777" w:rsidR="00727A59" w:rsidRPr="00727A59" w:rsidRDefault="00727A59" w:rsidP="00727A59">
            <w:pPr>
              <w:rPr>
                <w:rFonts w:ascii="Arial" w:hAnsi="Arial" w:cs="Arial"/>
                <w:sz w:val="12"/>
                <w:szCs w:val="20"/>
              </w:rPr>
            </w:pPr>
            <w:r w:rsidRPr="00727A59">
              <w:rPr>
                <w:rFonts w:ascii="Arial" w:hAnsi="Arial" w:cs="Arial"/>
                <w:sz w:val="12"/>
                <w:szCs w:val="20"/>
              </w:rPr>
              <w:t>Non-participant</w:t>
            </w:r>
          </w:p>
        </w:tc>
        <w:tc>
          <w:tcPr>
            <w:tcW w:w="292" w:type="pct"/>
          </w:tcPr>
          <w:p w14:paraId="32B6740E" w14:textId="77777777" w:rsidR="00727A59" w:rsidRPr="00727A59" w:rsidRDefault="00727A59" w:rsidP="00727A59">
            <w:pPr>
              <w:rPr>
                <w:rFonts w:ascii="Arial" w:hAnsi="Arial" w:cs="Arial"/>
                <w:sz w:val="12"/>
                <w:szCs w:val="20"/>
              </w:rPr>
            </w:pPr>
            <w:r w:rsidRPr="00727A59">
              <w:rPr>
                <w:rFonts w:ascii="Arial" w:hAnsi="Arial" w:cs="Arial"/>
                <w:sz w:val="12"/>
                <w:szCs w:val="20"/>
              </w:rPr>
              <w:t>NA</w:t>
            </w:r>
          </w:p>
        </w:tc>
        <w:tc>
          <w:tcPr>
            <w:tcW w:w="261" w:type="pct"/>
          </w:tcPr>
          <w:p w14:paraId="1C8F0731" w14:textId="77777777" w:rsidR="00727A59" w:rsidRPr="00727A59" w:rsidRDefault="00727A59" w:rsidP="00727A59">
            <w:pPr>
              <w:rPr>
                <w:rFonts w:ascii="Arial" w:hAnsi="Arial" w:cs="Arial"/>
                <w:sz w:val="12"/>
                <w:szCs w:val="20"/>
              </w:rPr>
            </w:pPr>
            <w:r w:rsidRPr="00727A59">
              <w:rPr>
                <w:rFonts w:ascii="Arial" w:hAnsi="Arial" w:cs="Arial"/>
                <w:sz w:val="12"/>
                <w:szCs w:val="20"/>
              </w:rPr>
              <w:t>NA</w:t>
            </w:r>
          </w:p>
        </w:tc>
        <w:tc>
          <w:tcPr>
            <w:tcW w:w="279" w:type="pct"/>
          </w:tcPr>
          <w:p w14:paraId="3613AEEE" w14:textId="77777777" w:rsidR="00727A59" w:rsidRPr="00727A59" w:rsidRDefault="00727A59" w:rsidP="00727A59">
            <w:pPr>
              <w:rPr>
                <w:rFonts w:ascii="Arial" w:hAnsi="Arial" w:cs="Arial"/>
                <w:sz w:val="12"/>
                <w:szCs w:val="20"/>
              </w:rPr>
            </w:pPr>
            <w:r>
              <w:rPr>
                <w:rFonts w:ascii="Arial" w:hAnsi="Arial" w:cs="Arial"/>
                <w:sz w:val="12"/>
                <w:szCs w:val="20"/>
              </w:rPr>
              <w:t>NA</w:t>
            </w:r>
          </w:p>
        </w:tc>
        <w:tc>
          <w:tcPr>
            <w:tcW w:w="358" w:type="pct"/>
          </w:tcPr>
          <w:p w14:paraId="2C2AA8EB" w14:textId="77777777" w:rsidR="00727A59" w:rsidRPr="00727A59" w:rsidRDefault="00727A59" w:rsidP="00727A59">
            <w:pPr>
              <w:rPr>
                <w:rFonts w:ascii="Arial" w:hAnsi="Arial" w:cs="Arial"/>
                <w:sz w:val="12"/>
                <w:szCs w:val="20"/>
              </w:rPr>
            </w:pPr>
            <w:r w:rsidRPr="00727A59">
              <w:rPr>
                <w:rFonts w:ascii="Arial" w:hAnsi="Arial" w:cs="Arial"/>
                <w:sz w:val="12"/>
                <w:szCs w:val="20"/>
              </w:rPr>
              <w:t>2</w:t>
            </w:r>
          </w:p>
        </w:tc>
        <w:tc>
          <w:tcPr>
            <w:tcW w:w="498" w:type="pct"/>
          </w:tcPr>
          <w:p w14:paraId="7B9F0BA5" w14:textId="77777777" w:rsidR="00727A59" w:rsidRPr="00727A59" w:rsidRDefault="00727A59" w:rsidP="00727A59">
            <w:pPr>
              <w:rPr>
                <w:rFonts w:ascii="Arial" w:hAnsi="Arial" w:cs="Arial"/>
                <w:sz w:val="12"/>
                <w:szCs w:val="20"/>
              </w:rPr>
            </w:pPr>
            <w:r w:rsidRPr="00727A59">
              <w:rPr>
                <w:rFonts w:ascii="Arial" w:hAnsi="Arial" w:cs="Arial"/>
                <w:sz w:val="12"/>
                <w:szCs w:val="20"/>
              </w:rPr>
              <w:t>06/2015</w:t>
            </w:r>
          </w:p>
        </w:tc>
        <w:tc>
          <w:tcPr>
            <w:tcW w:w="562" w:type="pct"/>
          </w:tcPr>
          <w:p w14:paraId="1F8EB5B3" w14:textId="77777777" w:rsidR="00727A59" w:rsidRPr="00727A59" w:rsidRDefault="00727A59" w:rsidP="00727A59">
            <w:pPr>
              <w:rPr>
                <w:rFonts w:ascii="Arial" w:hAnsi="Arial" w:cs="Arial"/>
                <w:sz w:val="12"/>
                <w:szCs w:val="20"/>
              </w:rPr>
            </w:pPr>
            <w:r w:rsidRPr="00727A59">
              <w:rPr>
                <w:rFonts w:ascii="Arial" w:hAnsi="Arial" w:cs="Arial"/>
                <w:sz w:val="12"/>
                <w:szCs w:val="20"/>
              </w:rPr>
              <w:t>Participant</w:t>
            </w:r>
          </w:p>
        </w:tc>
        <w:tc>
          <w:tcPr>
            <w:tcW w:w="292" w:type="pct"/>
          </w:tcPr>
          <w:p w14:paraId="40DD5823" w14:textId="77777777" w:rsidR="00727A59" w:rsidRPr="00727A59" w:rsidRDefault="00727A59" w:rsidP="00727A59">
            <w:pPr>
              <w:rPr>
                <w:rFonts w:ascii="Arial" w:hAnsi="Arial" w:cs="Arial"/>
                <w:sz w:val="12"/>
                <w:szCs w:val="20"/>
              </w:rPr>
            </w:pPr>
            <w:r w:rsidRPr="00727A59">
              <w:rPr>
                <w:rFonts w:ascii="Arial" w:hAnsi="Arial" w:cs="Arial"/>
                <w:sz w:val="12"/>
                <w:szCs w:val="20"/>
              </w:rPr>
              <w:t>07/2015</w:t>
            </w:r>
          </w:p>
        </w:tc>
        <w:tc>
          <w:tcPr>
            <w:tcW w:w="261" w:type="pct"/>
          </w:tcPr>
          <w:p w14:paraId="068B14D4" w14:textId="77777777" w:rsidR="00727A59" w:rsidRPr="00727A59" w:rsidRDefault="00727A59" w:rsidP="00727A59">
            <w:pPr>
              <w:rPr>
                <w:rFonts w:ascii="Arial" w:hAnsi="Arial" w:cs="Arial"/>
                <w:sz w:val="12"/>
                <w:szCs w:val="20"/>
              </w:rPr>
            </w:pPr>
            <w:r w:rsidRPr="00727A59">
              <w:rPr>
                <w:rFonts w:ascii="Arial" w:hAnsi="Arial" w:cs="Arial"/>
                <w:sz w:val="12"/>
                <w:szCs w:val="20"/>
              </w:rPr>
              <w:t>13</w:t>
            </w:r>
            <w:r>
              <w:rPr>
                <w:rFonts w:ascii="Arial" w:hAnsi="Arial" w:cs="Arial"/>
                <w:sz w:val="12"/>
                <w:szCs w:val="20"/>
              </w:rPr>
              <w:t xml:space="preserve"> </w:t>
            </w:r>
            <w:r w:rsidRPr="00727A59">
              <w:rPr>
                <w:rFonts w:ascii="Arial" w:hAnsi="Arial" w:cs="Arial"/>
                <w:sz w:val="12"/>
                <w:szCs w:val="20"/>
              </w:rPr>
              <w:t>µg</w:t>
            </w:r>
          </w:p>
        </w:tc>
        <w:tc>
          <w:tcPr>
            <w:tcW w:w="279" w:type="pct"/>
          </w:tcPr>
          <w:p w14:paraId="20AAC1E3" w14:textId="77777777" w:rsidR="00727A59" w:rsidRPr="00727A59" w:rsidRDefault="00727A59" w:rsidP="00727A59">
            <w:pPr>
              <w:rPr>
                <w:rFonts w:ascii="Arial" w:hAnsi="Arial" w:cs="Arial"/>
                <w:sz w:val="12"/>
                <w:szCs w:val="20"/>
              </w:rPr>
            </w:pPr>
            <w:r w:rsidRPr="00727A59">
              <w:rPr>
                <w:rFonts w:ascii="Arial" w:hAnsi="Arial" w:cs="Arial"/>
                <w:sz w:val="12"/>
                <w:szCs w:val="20"/>
              </w:rPr>
              <w:t>57</w:t>
            </w:r>
          </w:p>
        </w:tc>
      </w:tr>
    </w:tbl>
    <w:p w14:paraId="24DB59EF" w14:textId="77777777" w:rsidR="00C615AF" w:rsidRDefault="00C615AF" w:rsidP="00C615AF">
      <w:pPr>
        <w:rPr>
          <w:rFonts w:ascii="Arial" w:hAnsi="Arial" w:cs="Arial"/>
          <w:sz w:val="20"/>
          <w:szCs w:val="20"/>
        </w:rPr>
      </w:pPr>
    </w:p>
    <w:p w14:paraId="0E15E8AA" w14:textId="77777777" w:rsidR="00832821" w:rsidRDefault="00727A59" w:rsidP="00C615AF">
      <w:pPr>
        <w:rPr>
          <w:rFonts w:ascii="Arial" w:hAnsi="Arial" w:cs="Arial"/>
          <w:sz w:val="20"/>
          <w:szCs w:val="20"/>
        </w:rPr>
        <w:sectPr w:rsidR="00832821" w:rsidSect="004D6226">
          <w:footerReference w:type="default" r:id="rId9"/>
          <w:footerReference w:type="first" r:id="rId10"/>
          <w:pgSz w:w="12240" w:h="15840"/>
          <w:pgMar w:top="1440" w:right="1440" w:bottom="1440" w:left="1440" w:header="720" w:footer="720" w:gutter="0"/>
          <w:cols w:space="720"/>
          <w:titlePg/>
          <w:docGrid w:linePitch="360"/>
        </w:sectPr>
      </w:pPr>
      <w:r>
        <w:rPr>
          <w:rFonts w:ascii="Arial" w:hAnsi="Arial" w:cs="Arial"/>
          <w:sz w:val="20"/>
          <w:szCs w:val="20"/>
        </w:rPr>
        <w:t xml:space="preserve">Thus, for each round we have information </w:t>
      </w:r>
      <w:proofErr w:type="gramStart"/>
      <w:r>
        <w:rPr>
          <w:rFonts w:ascii="Arial" w:hAnsi="Arial" w:cs="Arial"/>
          <w:sz w:val="20"/>
          <w:szCs w:val="20"/>
        </w:rPr>
        <w:t>on:</w:t>
      </w:r>
      <w:proofErr w:type="gramEnd"/>
      <w:r>
        <w:rPr>
          <w:rFonts w:ascii="Arial" w:hAnsi="Arial" w:cs="Arial"/>
          <w:sz w:val="20"/>
          <w:szCs w:val="20"/>
        </w:rPr>
        <w:t xml:space="preserve"> what round we are currently in (R*_number), when the invitation was sent (R*_</w:t>
      </w:r>
      <w:proofErr w:type="spellStart"/>
      <w:r>
        <w:rPr>
          <w:rFonts w:ascii="Arial" w:hAnsi="Arial" w:cs="Arial"/>
          <w:sz w:val="20"/>
          <w:szCs w:val="20"/>
        </w:rPr>
        <w:t>invitation_date</w:t>
      </w:r>
      <w:proofErr w:type="spellEnd"/>
      <w:r>
        <w:rPr>
          <w:rFonts w:ascii="Arial" w:hAnsi="Arial" w:cs="Arial"/>
          <w:sz w:val="20"/>
          <w:szCs w:val="20"/>
        </w:rPr>
        <w:t>), and whether the patient participates (R*_</w:t>
      </w:r>
      <w:proofErr w:type="spellStart"/>
      <w:r>
        <w:rPr>
          <w:rFonts w:ascii="Arial" w:hAnsi="Arial" w:cs="Arial"/>
          <w:sz w:val="20"/>
          <w:szCs w:val="20"/>
        </w:rPr>
        <w:t>participant_status</w:t>
      </w:r>
      <w:proofErr w:type="spellEnd"/>
      <w:r>
        <w:rPr>
          <w:rFonts w:ascii="Arial" w:hAnsi="Arial" w:cs="Arial"/>
          <w:sz w:val="20"/>
          <w:szCs w:val="20"/>
        </w:rPr>
        <w:t xml:space="preserve">). If the patient participates in said round, the data set also contains information </w:t>
      </w:r>
      <w:proofErr w:type="gramStart"/>
      <w:r>
        <w:rPr>
          <w:rFonts w:ascii="Arial" w:hAnsi="Arial" w:cs="Arial"/>
          <w:sz w:val="20"/>
          <w:szCs w:val="20"/>
        </w:rPr>
        <w:t>on:</w:t>
      </w:r>
      <w:proofErr w:type="gramEnd"/>
      <w:r>
        <w:rPr>
          <w:rFonts w:ascii="Arial" w:hAnsi="Arial" w:cs="Arial"/>
          <w:sz w:val="20"/>
          <w:szCs w:val="20"/>
        </w:rPr>
        <w:t xml:space="preserve"> date of test (R*_date), Hb value of test (R*_Hb), age at testing (R*_age). </w:t>
      </w:r>
    </w:p>
    <w:p w14:paraId="798B7621" w14:textId="77777777" w:rsidR="00AA0FFF" w:rsidRDefault="00AA0FFF" w:rsidP="00C615AF">
      <w:pPr>
        <w:rPr>
          <w:rFonts w:ascii="Arial" w:hAnsi="Arial" w:cs="Arial"/>
          <w:sz w:val="20"/>
          <w:szCs w:val="20"/>
        </w:rPr>
      </w:pPr>
      <w:r>
        <w:rPr>
          <w:rFonts w:ascii="Arial" w:hAnsi="Arial" w:cs="Arial"/>
          <w:sz w:val="20"/>
          <w:szCs w:val="20"/>
        </w:rPr>
        <w:lastRenderedPageBreak/>
        <w:t xml:space="preserve">For now, I’ve discussed with my supervisor that we’d start with only including individuals with consecutive </w:t>
      </w:r>
      <w:r w:rsidRPr="00AA0FFF">
        <w:rPr>
          <w:rFonts w:ascii="Arial" w:hAnsi="Arial" w:cs="Arial"/>
          <w:i/>
          <w:sz w:val="20"/>
          <w:szCs w:val="20"/>
        </w:rPr>
        <w:t>tests</w:t>
      </w:r>
      <w:r>
        <w:rPr>
          <w:rFonts w:ascii="Arial" w:hAnsi="Arial" w:cs="Arial"/>
          <w:sz w:val="20"/>
          <w:szCs w:val="20"/>
        </w:rPr>
        <w:t>. Thus, explicitly</w:t>
      </w:r>
      <w:r w:rsidR="00107E0C">
        <w:rPr>
          <w:rFonts w:ascii="Arial" w:hAnsi="Arial" w:cs="Arial"/>
          <w:sz w:val="20"/>
          <w:szCs w:val="20"/>
        </w:rPr>
        <w:t xml:space="preserve"> the following cases</w:t>
      </w:r>
      <w:r w:rsidR="00CB33E6">
        <w:rPr>
          <w:rFonts w:ascii="Arial" w:hAnsi="Arial" w:cs="Arial"/>
          <w:sz w:val="20"/>
          <w:szCs w:val="20"/>
        </w:rPr>
        <w:t>:</w:t>
      </w:r>
    </w:p>
    <w:p w14:paraId="763FCEEA" w14:textId="77777777" w:rsidR="00252733" w:rsidRPr="00252733" w:rsidRDefault="00252733" w:rsidP="00C615AF">
      <w:pPr>
        <w:rPr>
          <w:rFonts w:ascii="Arial" w:hAnsi="Arial" w:cs="Arial"/>
          <w:b/>
          <w:sz w:val="20"/>
          <w:szCs w:val="20"/>
        </w:rPr>
      </w:pPr>
      <w:r>
        <w:rPr>
          <w:rFonts w:ascii="Arial" w:hAnsi="Arial" w:cs="Arial"/>
          <w:b/>
          <w:sz w:val="20"/>
          <w:szCs w:val="20"/>
        </w:rPr>
        <w:t>Table 1:</w:t>
      </w:r>
    </w:p>
    <w:tbl>
      <w:tblPr>
        <w:tblStyle w:val="PlainTable4"/>
        <w:tblW w:w="0" w:type="auto"/>
        <w:tblBorders>
          <w:insideV w:val="single" w:sz="4" w:space="0" w:color="auto"/>
        </w:tblBorders>
        <w:tblLook w:val="04A0" w:firstRow="1" w:lastRow="0" w:firstColumn="1" w:lastColumn="0" w:noHBand="0" w:noVBand="1"/>
      </w:tblPr>
      <w:tblGrid>
        <w:gridCol w:w="781"/>
        <w:gridCol w:w="1132"/>
        <w:gridCol w:w="1006"/>
        <w:gridCol w:w="1131"/>
        <w:gridCol w:w="1006"/>
        <w:gridCol w:w="1132"/>
        <w:gridCol w:w="1034"/>
        <w:gridCol w:w="1132"/>
        <w:gridCol w:w="1006"/>
      </w:tblGrid>
      <w:tr w:rsidR="00176269" w14:paraId="5934A773" w14:textId="77777777" w:rsidTr="001E6A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08F1DBD3" w14:textId="77777777" w:rsidR="001E6A69" w:rsidRDefault="001E6A69" w:rsidP="00AA0FFF">
            <w:pPr>
              <w:jc w:val="center"/>
              <w:rPr>
                <w:rFonts w:ascii="Arial" w:hAnsi="Arial" w:cs="Arial"/>
                <w:sz w:val="20"/>
                <w:szCs w:val="20"/>
              </w:rPr>
            </w:pPr>
            <w:r>
              <w:rPr>
                <w:rFonts w:ascii="Arial" w:hAnsi="Arial" w:cs="Arial"/>
                <w:sz w:val="20"/>
                <w:szCs w:val="20"/>
              </w:rPr>
              <w:t>ID</w:t>
            </w:r>
          </w:p>
        </w:tc>
        <w:tc>
          <w:tcPr>
            <w:tcW w:w="1169" w:type="dxa"/>
          </w:tcPr>
          <w:p w14:paraId="418AE806" w14:textId="77777777" w:rsidR="001E6A69" w:rsidRDefault="001E6A69" w:rsidP="00AA0F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Round 1</w:t>
            </w:r>
          </w:p>
        </w:tc>
        <w:tc>
          <w:tcPr>
            <w:tcW w:w="887" w:type="dxa"/>
          </w:tcPr>
          <w:p w14:paraId="08F3F4C4" w14:textId="77777777" w:rsidR="001E6A69" w:rsidRDefault="00176269" w:rsidP="00AA0F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R1_Year</w:t>
            </w:r>
          </w:p>
        </w:tc>
        <w:tc>
          <w:tcPr>
            <w:tcW w:w="1168" w:type="dxa"/>
          </w:tcPr>
          <w:p w14:paraId="1201BABA" w14:textId="77777777" w:rsidR="001E6A69" w:rsidRDefault="001E6A69" w:rsidP="00AA0F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Round 2</w:t>
            </w:r>
          </w:p>
        </w:tc>
        <w:tc>
          <w:tcPr>
            <w:tcW w:w="955" w:type="dxa"/>
          </w:tcPr>
          <w:p w14:paraId="67653BE6" w14:textId="77777777" w:rsidR="001E6A69" w:rsidRDefault="00176269" w:rsidP="00AA0F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R2_Year</w:t>
            </w:r>
          </w:p>
        </w:tc>
        <w:tc>
          <w:tcPr>
            <w:tcW w:w="1169" w:type="dxa"/>
          </w:tcPr>
          <w:p w14:paraId="31B7C797" w14:textId="77777777" w:rsidR="001E6A69" w:rsidRDefault="001E6A69" w:rsidP="00AA0F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Round 3</w:t>
            </w:r>
          </w:p>
        </w:tc>
        <w:tc>
          <w:tcPr>
            <w:tcW w:w="1038" w:type="dxa"/>
          </w:tcPr>
          <w:p w14:paraId="7270A7F2" w14:textId="77777777" w:rsidR="001E6A69" w:rsidRDefault="00176269" w:rsidP="0017626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R3_Year</w:t>
            </w:r>
          </w:p>
        </w:tc>
        <w:tc>
          <w:tcPr>
            <w:tcW w:w="1169" w:type="dxa"/>
          </w:tcPr>
          <w:p w14:paraId="66E7E2AD" w14:textId="77777777" w:rsidR="001E6A69" w:rsidRDefault="001E6A69" w:rsidP="00AA0FFF">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Round 4</w:t>
            </w:r>
          </w:p>
        </w:tc>
        <w:tc>
          <w:tcPr>
            <w:tcW w:w="980" w:type="dxa"/>
          </w:tcPr>
          <w:p w14:paraId="68EFF91C" w14:textId="77777777" w:rsidR="001E6A69" w:rsidRDefault="00176269" w:rsidP="0017626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R4_</w:t>
            </w:r>
            <w:r w:rsidR="001E6A69">
              <w:rPr>
                <w:rFonts w:ascii="Arial" w:hAnsi="Arial" w:cs="Arial"/>
                <w:sz w:val="20"/>
                <w:szCs w:val="20"/>
              </w:rPr>
              <w:t>Year</w:t>
            </w:r>
          </w:p>
        </w:tc>
      </w:tr>
      <w:tr w:rsidR="00176269" w:rsidRPr="001E6A69" w14:paraId="11642A60" w14:textId="77777777" w:rsidTr="001E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5408BF6B" w14:textId="77777777" w:rsidR="001E6A69" w:rsidRPr="001E6A69" w:rsidRDefault="001E6A69" w:rsidP="00AA0FFF">
            <w:pPr>
              <w:jc w:val="center"/>
              <w:rPr>
                <w:rFonts w:ascii="Arial" w:hAnsi="Arial" w:cs="Arial"/>
                <w:b w:val="0"/>
                <w:sz w:val="20"/>
                <w:szCs w:val="20"/>
              </w:rPr>
            </w:pPr>
            <w:r w:rsidRPr="001E6A69">
              <w:rPr>
                <w:rFonts w:ascii="Arial" w:hAnsi="Arial" w:cs="Arial"/>
                <w:b w:val="0"/>
                <w:sz w:val="20"/>
                <w:szCs w:val="20"/>
              </w:rPr>
              <w:t>1</w:t>
            </w:r>
          </w:p>
        </w:tc>
        <w:tc>
          <w:tcPr>
            <w:tcW w:w="1169" w:type="dxa"/>
          </w:tcPr>
          <w:p w14:paraId="6EA44123" w14:textId="77777777" w:rsidR="001E6A69" w:rsidRPr="001E6A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2E63D0AE" w14:textId="77777777" w:rsidR="001E6A69" w:rsidRPr="001762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176269">
              <w:rPr>
                <w:rFonts w:ascii="Arial" w:hAnsi="Arial" w:cs="Arial"/>
                <w:color w:val="FF0000"/>
                <w:sz w:val="20"/>
                <w:szCs w:val="20"/>
              </w:rPr>
              <w:t>2000</w:t>
            </w:r>
          </w:p>
        </w:tc>
        <w:tc>
          <w:tcPr>
            <w:tcW w:w="1168" w:type="dxa"/>
          </w:tcPr>
          <w:p w14:paraId="46496B84" w14:textId="77777777" w:rsidR="001E6A69" w:rsidRPr="005E7967"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p>
        </w:tc>
        <w:tc>
          <w:tcPr>
            <w:tcW w:w="955" w:type="dxa"/>
          </w:tcPr>
          <w:p w14:paraId="09AE8BA9" w14:textId="77777777" w:rsidR="001E6A69" w:rsidRPr="001E6A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69" w:type="dxa"/>
          </w:tcPr>
          <w:p w14:paraId="08308AAB" w14:textId="77777777" w:rsidR="001E6A69" w:rsidRPr="001E6A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38" w:type="dxa"/>
          </w:tcPr>
          <w:p w14:paraId="49448568" w14:textId="77777777" w:rsidR="001E6A69" w:rsidRPr="001E6A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69" w:type="dxa"/>
          </w:tcPr>
          <w:p w14:paraId="64BEC4F7" w14:textId="77777777" w:rsidR="001E6A69" w:rsidRPr="001E6A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0" w:type="dxa"/>
          </w:tcPr>
          <w:p w14:paraId="05971DF0" w14:textId="77777777" w:rsidR="001E6A69" w:rsidRPr="001E6A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76269" w:rsidRPr="001E6A69" w14:paraId="51D7BCCD" w14:textId="77777777" w:rsidTr="001E6A69">
        <w:tc>
          <w:tcPr>
            <w:cnfStyle w:val="001000000000" w:firstRow="0" w:lastRow="0" w:firstColumn="1" w:lastColumn="0" w:oddVBand="0" w:evenVBand="0" w:oddHBand="0" w:evenHBand="0" w:firstRowFirstColumn="0" w:firstRowLastColumn="0" w:lastRowFirstColumn="0" w:lastRowLastColumn="0"/>
            <w:tcW w:w="825" w:type="dxa"/>
          </w:tcPr>
          <w:p w14:paraId="4ABA6277" w14:textId="77777777" w:rsidR="001E6A69" w:rsidRPr="001E6A69" w:rsidRDefault="001E6A69" w:rsidP="00AA0FFF">
            <w:pPr>
              <w:jc w:val="center"/>
              <w:rPr>
                <w:rFonts w:ascii="Arial" w:hAnsi="Arial" w:cs="Arial"/>
                <w:b w:val="0"/>
                <w:sz w:val="20"/>
                <w:szCs w:val="20"/>
              </w:rPr>
            </w:pPr>
            <w:r w:rsidRPr="001E6A69">
              <w:rPr>
                <w:rFonts w:ascii="Arial" w:hAnsi="Arial" w:cs="Arial"/>
                <w:b w:val="0"/>
                <w:sz w:val="20"/>
                <w:szCs w:val="20"/>
              </w:rPr>
              <w:t>2</w:t>
            </w:r>
          </w:p>
        </w:tc>
        <w:tc>
          <w:tcPr>
            <w:tcW w:w="1169" w:type="dxa"/>
          </w:tcPr>
          <w:p w14:paraId="6B6054E8" w14:textId="77777777" w:rsidR="001E6A69" w:rsidRPr="001E6A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69A634C6" w14:textId="77777777" w:rsidR="001E6A69" w:rsidRPr="001762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176269">
              <w:rPr>
                <w:rFonts w:ascii="Arial" w:hAnsi="Arial" w:cs="Arial"/>
                <w:color w:val="FF0000"/>
                <w:sz w:val="20"/>
                <w:szCs w:val="20"/>
              </w:rPr>
              <w:t>2000</w:t>
            </w:r>
          </w:p>
        </w:tc>
        <w:tc>
          <w:tcPr>
            <w:tcW w:w="1168" w:type="dxa"/>
          </w:tcPr>
          <w:p w14:paraId="284390BC" w14:textId="77777777" w:rsidR="001E6A69" w:rsidRPr="001E6A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431438FD" w14:textId="77777777" w:rsidR="001E6A69" w:rsidRPr="001762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9" w:type="dxa"/>
          </w:tcPr>
          <w:p w14:paraId="79DB20B1" w14:textId="77777777" w:rsidR="001E6A69" w:rsidRPr="001E6A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38" w:type="dxa"/>
          </w:tcPr>
          <w:p w14:paraId="66821DE2" w14:textId="77777777" w:rsidR="001E6A69" w:rsidRPr="001E6A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69" w:type="dxa"/>
          </w:tcPr>
          <w:p w14:paraId="28C16369" w14:textId="77777777" w:rsidR="001E6A69" w:rsidRPr="001E6A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0" w:type="dxa"/>
          </w:tcPr>
          <w:p w14:paraId="1E0F73BC" w14:textId="77777777" w:rsidR="001E6A69" w:rsidRPr="001E6A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76269" w:rsidRPr="001E6A69" w14:paraId="7E531EC2" w14:textId="77777777" w:rsidTr="001E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5C72E594" w14:textId="77777777" w:rsidR="001E6A69" w:rsidRPr="001E6A69" w:rsidRDefault="001E6A69" w:rsidP="00AA0FFF">
            <w:pPr>
              <w:jc w:val="center"/>
              <w:rPr>
                <w:rFonts w:ascii="Arial" w:hAnsi="Arial" w:cs="Arial"/>
                <w:b w:val="0"/>
                <w:sz w:val="20"/>
                <w:szCs w:val="20"/>
              </w:rPr>
            </w:pPr>
            <w:r w:rsidRPr="001E6A69">
              <w:rPr>
                <w:rFonts w:ascii="Arial" w:hAnsi="Arial" w:cs="Arial"/>
                <w:b w:val="0"/>
                <w:sz w:val="20"/>
                <w:szCs w:val="20"/>
              </w:rPr>
              <w:t>3</w:t>
            </w:r>
          </w:p>
        </w:tc>
        <w:tc>
          <w:tcPr>
            <w:tcW w:w="1169" w:type="dxa"/>
          </w:tcPr>
          <w:p w14:paraId="3EDE4831" w14:textId="77777777" w:rsidR="001E6A69" w:rsidRPr="001E6A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70844914" w14:textId="77777777" w:rsidR="001E6A69" w:rsidRPr="001762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176269">
              <w:rPr>
                <w:rFonts w:ascii="Arial" w:hAnsi="Arial" w:cs="Arial"/>
                <w:color w:val="FF0000"/>
                <w:sz w:val="20"/>
                <w:szCs w:val="20"/>
              </w:rPr>
              <w:t>2000</w:t>
            </w:r>
          </w:p>
        </w:tc>
        <w:tc>
          <w:tcPr>
            <w:tcW w:w="1168" w:type="dxa"/>
          </w:tcPr>
          <w:p w14:paraId="1DF476D5" w14:textId="77777777" w:rsidR="001E6A69" w:rsidRPr="001E6A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467F98E1" w14:textId="77777777" w:rsidR="001E6A69" w:rsidRPr="001762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9" w:type="dxa"/>
          </w:tcPr>
          <w:p w14:paraId="2818BEDD" w14:textId="77777777" w:rsidR="001E6A69" w:rsidRPr="001E6A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38" w:type="dxa"/>
          </w:tcPr>
          <w:p w14:paraId="585EF6EE" w14:textId="77777777" w:rsidR="001E6A69" w:rsidRPr="001762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9" w:type="dxa"/>
          </w:tcPr>
          <w:p w14:paraId="4E33EFB6" w14:textId="77777777" w:rsidR="001E6A69" w:rsidRPr="001E6A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0" w:type="dxa"/>
          </w:tcPr>
          <w:p w14:paraId="397FFE7F" w14:textId="77777777" w:rsidR="001E6A69" w:rsidRPr="001E6A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76269" w:rsidRPr="001E6A69" w14:paraId="2D5EF45A" w14:textId="77777777" w:rsidTr="001E6A69">
        <w:tc>
          <w:tcPr>
            <w:cnfStyle w:val="001000000000" w:firstRow="0" w:lastRow="0" w:firstColumn="1" w:lastColumn="0" w:oddVBand="0" w:evenVBand="0" w:oddHBand="0" w:evenHBand="0" w:firstRowFirstColumn="0" w:firstRowLastColumn="0" w:lastRowFirstColumn="0" w:lastRowLastColumn="0"/>
            <w:tcW w:w="825" w:type="dxa"/>
          </w:tcPr>
          <w:p w14:paraId="55CFE366" w14:textId="77777777" w:rsidR="001E6A69" w:rsidRPr="001E6A69" w:rsidRDefault="001E6A69" w:rsidP="00AA0FFF">
            <w:pPr>
              <w:jc w:val="center"/>
              <w:rPr>
                <w:rFonts w:ascii="Arial" w:hAnsi="Arial" w:cs="Arial"/>
                <w:b w:val="0"/>
                <w:sz w:val="20"/>
                <w:szCs w:val="20"/>
              </w:rPr>
            </w:pPr>
            <w:r w:rsidRPr="001E6A69">
              <w:rPr>
                <w:rFonts w:ascii="Arial" w:hAnsi="Arial" w:cs="Arial"/>
                <w:b w:val="0"/>
                <w:sz w:val="20"/>
                <w:szCs w:val="20"/>
              </w:rPr>
              <w:t>4</w:t>
            </w:r>
          </w:p>
        </w:tc>
        <w:tc>
          <w:tcPr>
            <w:tcW w:w="1169" w:type="dxa"/>
          </w:tcPr>
          <w:p w14:paraId="2353A1B0" w14:textId="77777777" w:rsidR="001E6A69" w:rsidRPr="001E6A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5A6EAA69" w14:textId="77777777" w:rsidR="001E6A69" w:rsidRPr="001762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176269">
              <w:rPr>
                <w:rFonts w:ascii="Arial" w:hAnsi="Arial" w:cs="Arial"/>
                <w:color w:val="FF0000"/>
                <w:sz w:val="20"/>
                <w:szCs w:val="20"/>
              </w:rPr>
              <w:t>2000</w:t>
            </w:r>
          </w:p>
        </w:tc>
        <w:tc>
          <w:tcPr>
            <w:tcW w:w="1168" w:type="dxa"/>
          </w:tcPr>
          <w:p w14:paraId="628C774D" w14:textId="77777777" w:rsidR="001E6A69" w:rsidRPr="001E6A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41C9BA29" w14:textId="77777777" w:rsidR="001E6A69" w:rsidRPr="001762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9" w:type="dxa"/>
          </w:tcPr>
          <w:p w14:paraId="72F79407" w14:textId="77777777" w:rsidR="001E6A69" w:rsidRPr="001E6A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38" w:type="dxa"/>
          </w:tcPr>
          <w:p w14:paraId="1EF6C848" w14:textId="77777777" w:rsidR="001E6A69" w:rsidRPr="001762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9" w:type="dxa"/>
          </w:tcPr>
          <w:p w14:paraId="7C6E2FD2" w14:textId="77777777" w:rsidR="001E6A69" w:rsidRPr="001E6A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0" w:type="dxa"/>
          </w:tcPr>
          <w:p w14:paraId="2A2D77F0" w14:textId="77777777" w:rsidR="001E6A69" w:rsidRPr="001762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CC66FF"/>
                <w:sz w:val="20"/>
                <w:szCs w:val="20"/>
              </w:rPr>
            </w:pPr>
            <w:r w:rsidRPr="00176269">
              <w:rPr>
                <w:rFonts w:ascii="Arial" w:hAnsi="Arial" w:cs="Arial"/>
                <w:color w:val="CC66FF"/>
                <w:sz w:val="20"/>
                <w:szCs w:val="20"/>
              </w:rPr>
              <w:t>2006</w:t>
            </w:r>
          </w:p>
        </w:tc>
      </w:tr>
      <w:tr w:rsidR="00176269" w:rsidRPr="001E6A69" w14:paraId="72D000C4" w14:textId="77777777" w:rsidTr="001E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2ED0E315" w14:textId="77777777" w:rsidR="001E6A69" w:rsidRPr="001E6A69" w:rsidRDefault="001E6A69" w:rsidP="00AA0FFF">
            <w:pPr>
              <w:jc w:val="center"/>
              <w:rPr>
                <w:rFonts w:ascii="Arial" w:hAnsi="Arial" w:cs="Arial"/>
                <w:b w:val="0"/>
                <w:sz w:val="20"/>
                <w:szCs w:val="20"/>
              </w:rPr>
            </w:pPr>
            <w:r w:rsidRPr="001E6A69">
              <w:rPr>
                <w:rFonts w:ascii="Arial" w:hAnsi="Arial" w:cs="Arial"/>
                <w:b w:val="0"/>
                <w:sz w:val="20"/>
                <w:szCs w:val="20"/>
              </w:rPr>
              <w:t>5</w:t>
            </w:r>
          </w:p>
        </w:tc>
        <w:tc>
          <w:tcPr>
            <w:tcW w:w="1169" w:type="dxa"/>
          </w:tcPr>
          <w:p w14:paraId="1EA473EC" w14:textId="77777777" w:rsidR="001E6A69" w:rsidRPr="001E6A69" w:rsidRDefault="005E7967"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887" w:type="dxa"/>
          </w:tcPr>
          <w:p w14:paraId="25FFEFAA" w14:textId="77777777" w:rsidR="001E6A69" w:rsidRPr="001E6A69" w:rsidRDefault="005E7967"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68" w:type="dxa"/>
          </w:tcPr>
          <w:p w14:paraId="669A18CF" w14:textId="77777777" w:rsidR="001E6A69" w:rsidRPr="001E6A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40B6A50D" w14:textId="77777777" w:rsidR="001E6A69" w:rsidRPr="001762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9" w:type="dxa"/>
          </w:tcPr>
          <w:p w14:paraId="39E6B41F" w14:textId="77777777" w:rsidR="001E6A69" w:rsidRPr="001E6A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38" w:type="dxa"/>
          </w:tcPr>
          <w:p w14:paraId="6298DF47" w14:textId="77777777" w:rsidR="001E6A69" w:rsidRPr="001762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p>
        </w:tc>
        <w:tc>
          <w:tcPr>
            <w:tcW w:w="1169" w:type="dxa"/>
          </w:tcPr>
          <w:p w14:paraId="1DBA94B7" w14:textId="77777777" w:rsidR="001E6A69" w:rsidRPr="001E6A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0" w:type="dxa"/>
          </w:tcPr>
          <w:p w14:paraId="19E7F5DE" w14:textId="77777777" w:rsidR="001E6A69" w:rsidRPr="001762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CC66FF"/>
                <w:sz w:val="20"/>
                <w:szCs w:val="20"/>
              </w:rPr>
            </w:pPr>
          </w:p>
        </w:tc>
      </w:tr>
      <w:tr w:rsidR="00176269" w:rsidRPr="001E6A69" w14:paraId="3D08CFE6" w14:textId="77777777" w:rsidTr="001E6A69">
        <w:tc>
          <w:tcPr>
            <w:cnfStyle w:val="001000000000" w:firstRow="0" w:lastRow="0" w:firstColumn="1" w:lastColumn="0" w:oddVBand="0" w:evenVBand="0" w:oddHBand="0" w:evenHBand="0" w:firstRowFirstColumn="0" w:firstRowLastColumn="0" w:lastRowFirstColumn="0" w:lastRowLastColumn="0"/>
            <w:tcW w:w="825" w:type="dxa"/>
          </w:tcPr>
          <w:p w14:paraId="30BA451B" w14:textId="77777777" w:rsidR="001E6A69" w:rsidRPr="001E6A69" w:rsidRDefault="001E6A69" w:rsidP="00AA0FFF">
            <w:pPr>
              <w:jc w:val="center"/>
              <w:rPr>
                <w:rFonts w:ascii="Arial" w:hAnsi="Arial" w:cs="Arial"/>
                <w:b w:val="0"/>
                <w:sz w:val="20"/>
                <w:szCs w:val="20"/>
              </w:rPr>
            </w:pPr>
            <w:r w:rsidRPr="001E6A69">
              <w:rPr>
                <w:rFonts w:ascii="Arial" w:hAnsi="Arial" w:cs="Arial"/>
                <w:b w:val="0"/>
                <w:sz w:val="20"/>
                <w:szCs w:val="20"/>
              </w:rPr>
              <w:t>6</w:t>
            </w:r>
          </w:p>
        </w:tc>
        <w:tc>
          <w:tcPr>
            <w:tcW w:w="1169" w:type="dxa"/>
          </w:tcPr>
          <w:p w14:paraId="74F9F7D8" w14:textId="77777777" w:rsidR="001E6A69" w:rsidRPr="001E6A69" w:rsidRDefault="005E7967"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887" w:type="dxa"/>
          </w:tcPr>
          <w:p w14:paraId="34A60DE9" w14:textId="77777777" w:rsidR="001E6A69" w:rsidRPr="001E6A69" w:rsidRDefault="005E7967"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68" w:type="dxa"/>
          </w:tcPr>
          <w:p w14:paraId="6170619C" w14:textId="77777777" w:rsidR="001E6A69" w:rsidRPr="001E6A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2F5D7FD4" w14:textId="77777777" w:rsidR="001E6A69" w:rsidRPr="001762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9" w:type="dxa"/>
          </w:tcPr>
          <w:p w14:paraId="30FDBFE8" w14:textId="77777777" w:rsidR="001E6A69" w:rsidRPr="001E6A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38" w:type="dxa"/>
          </w:tcPr>
          <w:p w14:paraId="11B80399" w14:textId="77777777" w:rsidR="001E6A69" w:rsidRPr="001762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9" w:type="dxa"/>
          </w:tcPr>
          <w:p w14:paraId="5B6EAFAA" w14:textId="77777777" w:rsidR="001E6A69" w:rsidRPr="001E6A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0" w:type="dxa"/>
          </w:tcPr>
          <w:p w14:paraId="4055F79B" w14:textId="77777777" w:rsidR="001E6A69" w:rsidRPr="001762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CC66FF"/>
                <w:sz w:val="20"/>
                <w:szCs w:val="20"/>
              </w:rPr>
            </w:pPr>
          </w:p>
        </w:tc>
      </w:tr>
      <w:tr w:rsidR="00176269" w:rsidRPr="001E6A69" w14:paraId="4EFFA144" w14:textId="77777777" w:rsidTr="001E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161C7530" w14:textId="77777777" w:rsidR="001E6A69" w:rsidRPr="001E6A69" w:rsidRDefault="001E6A69" w:rsidP="00AA0FFF">
            <w:pPr>
              <w:jc w:val="center"/>
              <w:rPr>
                <w:rFonts w:ascii="Arial" w:hAnsi="Arial" w:cs="Arial"/>
                <w:b w:val="0"/>
                <w:sz w:val="20"/>
                <w:szCs w:val="20"/>
              </w:rPr>
            </w:pPr>
            <w:r w:rsidRPr="001E6A69">
              <w:rPr>
                <w:rFonts w:ascii="Arial" w:hAnsi="Arial" w:cs="Arial"/>
                <w:b w:val="0"/>
                <w:sz w:val="20"/>
                <w:szCs w:val="20"/>
              </w:rPr>
              <w:t>7</w:t>
            </w:r>
          </w:p>
        </w:tc>
        <w:tc>
          <w:tcPr>
            <w:tcW w:w="1169" w:type="dxa"/>
          </w:tcPr>
          <w:p w14:paraId="5CC8629D" w14:textId="77777777" w:rsidR="001E6A69" w:rsidRPr="001E6A69" w:rsidRDefault="005E7967"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887" w:type="dxa"/>
          </w:tcPr>
          <w:p w14:paraId="0E7C1960" w14:textId="77777777" w:rsidR="001E6A69" w:rsidRPr="001E6A69" w:rsidRDefault="005E7967"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68" w:type="dxa"/>
          </w:tcPr>
          <w:p w14:paraId="49E62069" w14:textId="77777777" w:rsidR="001E6A69" w:rsidRPr="001E6A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1C764040" w14:textId="77777777" w:rsidR="001E6A69" w:rsidRPr="001762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9" w:type="dxa"/>
          </w:tcPr>
          <w:p w14:paraId="7F8BA47F" w14:textId="77777777" w:rsidR="001E6A69" w:rsidRPr="001E6A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38" w:type="dxa"/>
          </w:tcPr>
          <w:p w14:paraId="2B32A6C1" w14:textId="77777777" w:rsidR="001E6A69" w:rsidRPr="001762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9" w:type="dxa"/>
          </w:tcPr>
          <w:p w14:paraId="51341573" w14:textId="77777777" w:rsidR="001E6A69" w:rsidRPr="001E6A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0" w:type="dxa"/>
          </w:tcPr>
          <w:p w14:paraId="5627C6BA" w14:textId="77777777" w:rsidR="001E6A69" w:rsidRPr="001762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CC66FF"/>
                <w:sz w:val="20"/>
                <w:szCs w:val="20"/>
              </w:rPr>
            </w:pPr>
            <w:r w:rsidRPr="00176269">
              <w:rPr>
                <w:rFonts w:ascii="Arial" w:hAnsi="Arial" w:cs="Arial"/>
                <w:color w:val="CC66FF"/>
                <w:sz w:val="20"/>
                <w:szCs w:val="20"/>
              </w:rPr>
              <w:t>2006</w:t>
            </w:r>
          </w:p>
        </w:tc>
      </w:tr>
      <w:tr w:rsidR="00176269" w:rsidRPr="001E6A69" w14:paraId="06C8A9BB" w14:textId="77777777" w:rsidTr="001E6A69">
        <w:tc>
          <w:tcPr>
            <w:cnfStyle w:val="001000000000" w:firstRow="0" w:lastRow="0" w:firstColumn="1" w:lastColumn="0" w:oddVBand="0" w:evenVBand="0" w:oddHBand="0" w:evenHBand="0" w:firstRowFirstColumn="0" w:firstRowLastColumn="0" w:lastRowFirstColumn="0" w:lastRowLastColumn="0"/>
            <w:tcW w:w="825" w:type="dxa"/>
          </w:tcPr>
          <w:p w14:paraId="3FDA836C" w14:textId="77777777" w:rsidR="001E6A69" w:rsidRPr="001E6A69" w:rsidRDefault="001E6A69" w:rsidP="00AA0FFF">
            <w:pPr>
              <w:jc w:val="center"/>
              <w:rPr>
                <w:rFonts w:ascii="Arial" w:hAnsi="Arial" w:cs="Arial"/>
                <w:b w:val="0"/>
                <w:sz w:val="20"/>
                <w:szCs w:val="20"/>
              </w:rPr>
            </w:pPr>
            <w:r w:rsidRPr="001E6A69">
              <w:rPr>
                <w:rFonts w:ascii="Arial" w:hAnsi="Arial" w:cs="Arial"/>
                <w:b w:val="0"/>
                <w:sz w:val="20"/>
                <w:szCs w:val="20"/>
              </w:rPr>
              <w:t>8</w:t>
            </w:r>
          </w:p>
        </w:tc>
        <w:tc>
          <w:tcPr>
            <w:tcW w:w="1169" w:type="dxa"/>
          </w:tcPr>
          <w:p w14:paraId="3CF09848" w14:textId="77777777" w:rsidR="001E6A69" w:rsidRPr="001E6A69" w:rsidRDefault="005E7967"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887" w:type="dxa"/>
          </w:tcPr>
          <w:p w14:paraId="750ED805" w14:textId="77777777" w:rsidR="001E6A69" w:rsidRPr="001E6A69" w:rsidRDefault="005E7967"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68" w:type="dxa"/>
          </w:tcPr>
          <w:p w14:paraId="55823E29" w14:textId="77777777" w:rsidR="001E6A69" w:rsidRPr="001E6A69" w:rsidRDefault="005E7967"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955" w:type="dxa"/>
          </w:tcPr>
          <w:p w14:paraId="00979EF6" w14:textId="77777777" w:rsidR="001E6A69" w:rsidRPr="001E6A69" w:rsidRDefault="005E7967"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69" w:type="dxa"/>
          </w:tcPr>
          <w:p w14:paraId="53BA04B4" w14:textId="77777777" w:rsidR="001E6A69" w:rsidRPr="001E6A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38" w:type="dxa"/>
          </w:tcPr>
          <w:p w14:paraId="22535638" w14:textId="77777777" w:rsidR="001E6A69" w:rsidRPr="001762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9" w:type="dxa"/>
          </w:tcPr>
          <w:p w14:paraId="721F65B4" w14:textId="77777777" w:rsidR="001E6A69" w:rsidRPr="001E6A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0" w:type="dxa"/>
          </w:tcPr>
          <w:p w14:paraId="398D8F8B" w14:textId="77777777" w:rsidR="001E6A69" w:rsidRPr="001762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CC66FF"/>
                <w:sz w:val="20"/>
                <w:szCs w:val="20"/>
              </w:rPr>
            </w:pPr>
          </w:p>
        </w:tc>
      </w:tr>
      <w:tr w:rsidR="00176269" w:rsidRPr="001E6A69" w14:paraId="019909CD" w14:textId="77777777" w:rsidTr="001E6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5B24236E" w14:textId="77777777" w:rsidR="001E6A69" w:rsidRPr="001E6A69" w:rsidRDefault="001E6A69" w:rsidP="00AA0FFF">
            <w:pPr>
              <w:jc w:val="center"/>
              <w:rPr>
                <w:rFonts w:ascii="Arial" w:hAnsi="Arial" w:cs="Arial"/>
                <w:b w:val="0"/>
                <w:sz w:val="20"/>
                <w:szCs w:val="20"/>
              </w:rPr>
            </w:pPr>
            <w:r w:rsidRPr="001E6A69">
              <w:rPr>
                <w:rFonts w:ascii="Arial" w:hAnsi="Arial" w:cs="Arial"/>
                <w:b w:val="0"/>
                <w:sz w:val="20"/>
                <w:szCs w:val="20"/>
              </w:rPr>
              <w:t>9</w:t>
            </w:r>
          </w:p>
        </w:tc>
        <w:tc>
          <w:tcPr>
            <w:tcW w:w="1169" w:type="dxa"/>
          </w:tcPr>
          <w:p w14:paraId="14700B28" w14:textId="77777777" w:rsidR="001E6A69" w:rsidRPr="001E6A69" w:rsidRDefault="005E7967"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887" w:type="dxa"/>
          </w:tcPr>
          <w:p w14:paraId="2968A8FE" w14:textId="77777777" w:rsidR="001E6A69" w:rsidRPr="001E6A69" w:rsidRDefault="005E7967"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68" w:type="dxa"/>
          </w:tcPr>
          <w:p w14:paraId="2F27D93D" w14:textId="77777777" w:rsidR="001E6A69" w:rsidRPr="001E6A69" w:rsidRDefault="005E7967"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955" w:type="dxa"/>
          </w:tcPr>
          <w:p w14:paraId="26C5BF25" w14:textId="77777777" w:rsidR="001E6A69" w:rsidRPr="001E6A69" w:rsidRDefault="005E7967"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69" w:type="dxa"/>
          </w:tcPr>
          <w:p w14:paraId="0B42BAF2" w14:textId="77777777" w:rsidR="001E6A69" w:rsidRPr="001E6A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38" w:type="dxa"/>
          </w:tcPr>
          <w:p w14:paraId="1A0A9ADA" w14:textId="77777777" w:rsidR="001E6A69" w:rsidRPr="001762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9" w:type="dxa"/>
          </w:tcPr>
          <w:p w14:paraId="23E354DE" w14:textId="77777777" w:rsidR="001E6A69" w:rsidRPr="001E6A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0" w:type="dxa"/>
          </w:tcPr>
          <w:p w14:paraId="633BA0EA" w14:textId="77777777" w:rsidR="001E6A69" w:rsidRPr="00176269" w:rsidRDefault="001E6A69" w:rsidP="00AA0FFF">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CC66FF"/>
                <w:sz w:val="20"/>
                <w:szCs w:val="20"/>
              </w:rPr>
            </w:pPr>
            <w:r w:rsidRPr="00176269">
              <w:rPr>
                <w:rFonts w:ascii="Arial" w:hAnsi="Arial" w:cs="Arial"/>
                <w:color w:val="CC66FF"/>
                <w:sz w:val="20"/>
                <w:szCs w:val="20"/>
              </w:rPr>
              <w:t>2006</w:t>
            </w:r>
          </w:p>
        </w:tc>
      </w:tr>
      <w:tr w:rsidR="00176269" w:rsidRPr="001E6A69" w14:paraId="7F629DE0" w14:textId="77777777" w:rsidTr="001E6A69">
        <w:tc>
          <w:tcPr>
            <w:cnfStyle w:val="001000000000" w:firstRow="0" w:lastRow="0" w:firstColumn="1" w:lastColumn="0" w:oddVBand="0" w:evenVBand="0" w:oddHBand="0" w:evenHBand="0" w:firstRowFirstColumn="0" w:firstRowLastColumn="0" w:lastRowFirstColumn="0" w:lastRowLastColumn="0"/>
            <w:tcW w:w="825" w:type="dxa"/>
          </w:tcPr>
          <w:p w14:paraId="6719BA50" w14:textId="77777777" w:rsidR="001E6A69" w:rsidRPr="001E6A69" w:rsidRDefault="001E6A69" w:rsidP="00AA0FFF">
            <w:pPr>
              <w:jc w:val="center"/>
              <w:rPr>
                <w:rFonts w:ascii="Arial" w:hAnsi="Arial" w:cs="Arial"/>
                <w:b w:val="0"/>
                <w:sz w:val="20"/>
                <w:szCs w:val="20"/>
              </w:rPr>
            </w:pPr>
            <w:r w:rsidRPr="001E6A69">
              <w:rPr>
                <w:rFonts w:ascii="Arial" w:hAnsi="Arial" w:cs="Arial"/>
                <w:b w:val="0"/>
                <w:sz w:val="20"/>
                <w:szCs w:val="20"/>
              </w:rPr>
              <w:t>10</w:t>
            </w:r>
          </w:p>
        </w:tc>
        <w:tc>
          <w:tcPr>
            <w:tcW w:w="1169" w:type="dxa"/>
          </w:tcPr>
          <w:p w14:paraId="610D7BC8" w14:textId="77777777" w:rsidR="001E6A69" w:rsidRPr="001E6A69" w:rsidRDefault="005E7967"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887" w:type="dxa"/>
          </w:tcPr>
          <w:p w14:paraId="5D52A276" w14:textId="77777777" w:rsidR="001E6A69" w:rsidRPr="001E6A69" w:rsidRDefault="005E7967"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68" w:type="dxa"/>
          </w:tcPr>
          <w:p w14:paraId="462F7DE8" w14:textId="77777777" w:rsidR="001E6A69" w:rsidRPr="001E6A69" w:rsidRDefault="005E7967"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955" w:type="dxa"/>
          </w:tcPr>
          <w:p w14:paraId="26FDFC7B" w14:textId="77777777" w:rsidR="001E6A69" w:rsidRPr="001E6A69" w:rsidRDefault="005E7967"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69" w:type="dxa"/>
          </w:tcPr>
          <w:p w14:paraId="78CBD44B" w14:textId="77777777" w:rsidR="001E6A69" w:rsidRPr="001E6A69" w:rsidRDefault="005E7967"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038" w:type="dxa"/>
          </w:tcPr>
          <w:p w14:paraId="3E9C4ABD" w14:textId="77777777" w:rsidR="001E6A69" w:rsidRPr="001E6A69" w:rsidRDefault="005E7967"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69" w:type="dxa"/>
          </w:tcPr>
          <w:p w14:paraId="0CEC1A7E" w14:textId="77777777" w:rsidR="001E6A69" w:rsidRPr="001E6A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0" w:type="dxa"/>
          </w:tcPr>
          <w:p w14:paraId="58C1017A" w14:textId="77777777" w:rsidR="001E6A69" w:rsidRPr="00176269" w:rsidRDefault="001E6A69" w:rsidP="00AA0FFF">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CC66FF"/>
                <w:sz w:val="20"/>
                <w:szCs w:val="20"/>
              </w:rPr>
            </w:pPr>
            <w:r w:rsidRPr="00176269">
              <w:rPr>
                <w:rFonts w:ascii="Arial" w:hAnsi="Arial" w:cs="Arial"/>
                <w:color w:val="CC66FF"/>
                <w:sz w:val="20"/>
                <w:szCs w:val="20"/>
              </w:rPr>
              <w:t>2006</w:t>
            </w:r>
          </w:p>
        </w:tc>
      </w:tr>
    </w:tbl>
    <w:p w14:paraId="054FA48C" w14:textId="77777777" w:rsidR="00107E0C" w:rsidRDefault="00107E0C" w:rsidP="00C615AF">
      <w:pPr>
        <w:rPr>
          <w:rFonts w:ascii="Arial" w:hAnsi="Arial" w:cs="Arial"/>
          <w:sz w:val="20"/>
          <w:szCs w:val="20"/>
        </w:rPr>
      </w:pPr>
    </w:p>
    <w:p w14:paraId="5B68403C" w14:textId="77777777" w:rsidR="00176269" w:rsidRDefault="00176269" w:rsidP="00C615AF">
      <w:pPr>
        <w:rPr>
          <w:rFonts w:ascii="Arial" w:hAnsi="Arial" w:cs="Arial"/>
          <w:sz w:val="20"/>
          <w:szCs w:val="20"/>
        </w:rPr>
      </w:pPr>
      <w:r>
        <w:rPr>
          <w:rFonts w:ascii="Arial" w:hAnsi="Arial" w:cs="Arial"/>
          <w:sz w:val="20"/>
          <w:szCs w:val="20"/>
        </w:rPr>
        <w:t>Which we recode to look like</w:t>
      </w:r>
    </w:p>
    <w:p w14:paraId="49753289" w14:textId="77777777" w:rsidR="00252733" w:rsidRPr="00252733" w:rsidRDefault="00252733" w:rsidP="00C615AF">
      <w:pPr>
        <w:rPr>
          <w:rFonts w:ascii="Arial" w:hAnsi="Arial" w:cs="Arial"/>
          <w:b/>
          <w:sz w:val="20"/>
          <w:szCs w:val="20"/>
        </w:rPr>
      </w:pPr>
      <w:r>
        <w:rPr>
          <w:rFonts w:ascii="Arial" w:hAnsi="Arial" w:cs="Arial"/>
          <w:b/>
          <w:sz w:val="20"/>
          <w:szCs w:val="20"/>
        </w:rPr>
        <w:t>Table 2:</w:t>
      </w:r>
    </w:p>
    <w:tbl>
      <w:tblPr>
        <w:tblStyle w:val="PlainTable4"/>
        <w:tblW w:w="0" w:type="auto"/>
        <w:tblBorders>
          <w:insideV w:val="single" w:sz="4" w:space="0" w:color="auto"/>
        </w:tblBorders>
        <w:tblLook w:val="04A0" w:firstRow="1" w:lastRow="0" w:firstColumn="1" w:lastColumn="0" w:noHBand="0" w:noVBand="1"/>
      </w:tblPr>
      <w:tblGrid>
        <w:gridCol w:w="804"/>
        <w:gridCol w:w="1137"/>
        <w:gridCol w:w="984"/>
        <w:gridCol w:w="1136"/>
        <w:gridCol w:w="984"/>
        <w:gridCol w:w="1137"/>
        <w:gridCol w:w="1035"/>
        <w:gridCol w:w="1137"/>
        <w:gridCol w:w="1006"/>
      </w:tblGrid>
      <w:tr w:rsidR="00FC28C7" w14:paraId="6D5E89F5" w14:textId="77777777" w:rsidTr="001762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30208B76" w14:textId="77777777" w:rsidR="00176269" w:rsidRDefault="00176269" w:rsidP="00176269">
            <w:pPr>
              <w:jc w:val="center"/>
              <w:rPr>
                <w:rFonts w:ascii="Arial" w:hAnsi="Arial" w:cs="Arial"/>
                <w:sz w:val="20"/>
                <w:szCs w:val="20"/>
              </w:rPr>
            </w:pPr>
            <w:r>
              <w:rPr>
                <w:rFonts w:ascii="Arial" w:hAnsi="Arial" w:cs="Arial"/>
                <w:sz w:val="20"/>
                <w:szCs w:val="20"/>
              </w:rPr>
              <w:t>ID</w:t>
            </w:r>
          </w:p>
        </w:tc>
        <w:tc>
          <w:tcPr>
            <w:tcW w:w="1169" w:type="dxa"/>
          </w:tcPr>
          <w:p w14:paraId="6B92F19A" w14:textId="77777777" w:rsidR="00176269" w:rsidRDefault="00FC28C7" w:rsidP="0017626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Test 1</w:t>
            </w:r>
          </w:p>
        </w:tc>
        <w:tc>
          <w:tcPr>
            <w:tcW w:w="887" w:type="dxa"/>
          </w:tcPr>
          <w:p w14:paraId="7F4B8293" w14:textId="77777777" w:rsidR="00176269" w:rsidRDefault="00FC28C7" w:rsidP="0017626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w:t>
            </w:r>
            <w:r w:rsidR="00176269">
              <w:rPr>
                <w:rFonts w:ascii="Arial" w:hAnsi="Arial" w:cs="Arial"/>
                <w:sz w:val="20"/>
                <w:szCs w:val="20"/>
              </w:rPr>
              <w:t>1_Year</w:t>
            </w:r>
          </w:p>
        </w:tc>
        <w:tc>
          <w:tcPr>
            <w:tcW w:w="1168" w:type="dxa"/>
          </w:tcPr>
          <w:p w14:paraId="0EDD3552" w14:textId="77777777" w:rsidR="00176269" w:rsidRDefault="00FC28C7" w:rsidP="0017626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Test 2</w:t>
            </w:r>
          </w:p>
        </w:tc>
        <w:tc>
          <w:tcPr>
            <w:tcW w:w="955" w:type="dxa"/>
          </w:tcPr>
          <w:p w14:paraId="57533E44" w14:textId="77777777" w:rsidR="00176269" w:rsidRDefault="00FC28C7" w:rsidP="0017626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w:t>
            </w:r>
            <w:r w:rsidR="00176269">
              <w:rPr>
                <w:rFonts w:ascii="Arial" w:hAnsi="Arial" w:cs="Arial"/>
                <w:sz w:val="20"/>
                <w:szCs w:val="20"/>
              </w:rPr>
              <w:t>2_Year</w:t>
            </w:r>
          </w:p>
        </w:tc>
        <w:tc>
          <w:tcPr>
            <w:tcW w:w="1169" w:type="dxa"/>
          </w:tcPr>
          <w:p w14:paraId="2F888860" w14:textId="77777777" w:rsidR="00176269" w:rsidRDefault="00FC28C7" w:rsidP="0017626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Test 3</w:t>
            </w:r>
          </w:p>
        </w:tc>
        <w:tc>
          <w:tcPr>
            <w:tcW w:w="1038" w:type="dxa"/>
          </w:tcPr>
          <w:p w14:paraId="23E4A444" w14:textId="77777777" w:rsidR="00176269" w:rsidRDefault="00FC28C7" w:rsidP="0017626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w:t>
            </w:r>
            <w:r w:rsidR="00176269">
              <w:rPr>
                <w:rFonts w:ascii="Arial" w:hAnsi="Arial" w:cs="Arial"/>
                <w:sz w:val="20"/>
                <w:szCs w:val="20"/>
              </w:rPr>
              <w:t>3_Year</w:t>
            </w:r>
          </w:p>
        </w:tc>
        <w:tc>
          <w:tcPr>
            <w:tcW w:w="1169" w:type="dxa"/>
          </w:tcPr>
          <w:p w14:paraId="157E92EE" w14:textId="77777777" w:rsidR="00176269" w:rsidRDefault="00FC28C7" w:rsidP="0017626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Test 4</w:t>
            </w:r>
          </w:p>
        </w:tc>
        <w:tc>
          <w:tcPr>
            <w:tcW w:w="980" w:type="dxa"/>
          </w:tcPr>
          <w:p w14:paraId="33D78037" w14:textId="77777777" w:rsidR="00176269" w:rsidRDefault="00176269" w:rsidP="00176269">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R4_Year</w:t>
            </w:r>
          </w:p>
        </w:tc>
      </w:tr>
      <w:tr w:rsidR="00FC28C7" w:rsidRPr="001E6A69" w14:paraId="5555D8DC" w14:textId="77777777" w:rsidTr="0017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5EDF5CE2" w14:textId="77777777" w:rsidR="00176269" w:rsidRPr="001E6A69" w:rsidRDefault="00176269" w:rsidP="00176269">
            <w:pPr>
              <w:jc w:val="center"/>
              <w:rPr>
                <w:rFonts w:ascii="Arial" w:hAnsi="Arial" w:cs="Arial"/>
                <w:b w:val="0"/>
                <w:sz w:val="20"/>
                <w:szCs w:val="20"/>
              </w:rPr>
            </w:pPr>
            <w:r w:rsidRPr="001E6A69">
              <w:rPr>
                <w:rFonts w:ascii="Arial" w:hAnsi="Arial" w:cs="Arial"/>
                <w:b w:val="0"/>
                <w:sz w:val="20"/>
                <w:szCs w:val="20"/>
              </w:rPr>
              <w:t>1</w:t>
            </w:r>
          </w:p>
        </w:tc>
        <w:tc>
          <w:tcPr>
            <w:tcW w:w="1169" w:type="dxa"/>
          </w:tcPr>
          <w:p w14:paraId="39FB450F"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77952D0F" w14:textId="77777777" w:rsidR="00176269" w:rsidRPr="001762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176269">
              <w:rPr>
                <w:rFonts w:ascii="Arial" w:hAnsi="Arial" w:cs="Arial"/>
                <w:color w:val="FF0000"/>
                <w:sz w:val="20"/>
                <w:szCs w:val="20"/>
              </w:rPr>
              <w:t>2000</w:t>
            </w:r>
          </w:p>
        </w:tc>
        <w:tc>
          <w:tcPr>
            <w:tcW w:w="1168" w:type="dxa"/>
          </w:tcPr>
          <w:p w14:paraId="30EE85C5"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55" w:type="dxa"/>
          </w:tcPr>
          <w:p w14:paraId="498EB101"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69" w:type="dxa"/>
          </w:tcPr>
          <w:p w14:paraId="0229566C"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38" w:type="dxa"/>
          </w:tcPr>
          <w:p w14:paraId="06E525A9"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69" w:type="dxa"/>
          </w:tcPr>
          <w:p w14:paraId="1FE26F42"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0" w:type="dxa"/>
          </w:tcPr>
          <w:p w14:paraId="4CD2FD8D"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C28C7" w:rsidRPr="001E6A69" w14:paraId="53475FF2" w14:textId="77777777" w:rsidTr="00176269">
        <w:tc>
          <w:tcPr>
            <w:cnfStyle w:val="001000000000" w:firstRow="0" w:lastRow="0" w:firstColumn="1" w:lastColumn="0" w:oddVBand="0" w:evenVBand="0" w:oddHBand="0" w:evenHBand="0" w:firstRowFirstColumn="0" w:firstRowLastColumn="0" w:lastRowFirstColumn="0" w:lastRowLastColumn="0"/>
            <w:tcW w:w="825" w:type="dxa"/>
          </w:tcPr>
          <w:p w14:paraId="596D4EC8" w14:textId="77777777" w:rsidR="00176269" w:rsidRPr="001E6A69" w:rsidRDefault="00176269" w:rsidP="00176269">
            <w:pPr>
              <w:jc w:val="center"/>
              <w:rPr>
                <w:rFonts w:ascii="Arial" w:hAnsi="Arial" w:cs="Arial"/>
                <w:b w:val="0"/>
                <w:sz w:val="20"/>
                <w:szCs w:val="20"/>
              </w:rPr>
            </w:pPr>
            <w:r w:rsidRPr="001E6A69">
              <w:rPr>
                <w:rFonts w:ascii="Arial" w:hAnsi="Arial" w:cs="Arial"/>
                <w:b w:val="0"/>
                <w:sz w:val="20"/>
                <w:szCs w:val="20"/>
              </w:rPr>
              <w:t>2</w:t>
            </w:r>
          </w:p>
        </w:tc>
        <w:tc>
          <w:tcPr>
            <w:tcW w:w="1169" w:type="dxa"/>
          </w:tcPr>
          <w:p w14:paraId="517426D9"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700324A7" w14:textId="77777777" w:rsidR="00176269" w:rsidRPr="001762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176269">
              <w:rPr>
                <w:rFonts w:ascii="Arial" w:hAnsi="Arial" w:cs="Arial"/>
                <w:color w:val="FF0000"/>
                <w:sz w:val="20"/>
                <w:szCs w:val="20"/>
              </w:rPr>
              <w:t>2000</w:t>
            </w:r>
          </w:p>
        </w:tc>
        <w:tc>
          <w:tcPr>
            <w:tcW w:w="1168" w:type="dxa"/>
          </w:tcPr>
          <w:p w14:paraId="43A201FF"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393359B2" w14:textId="77777777" w:rsidR="00176269" w:rsidRPr="001762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9" w:type="dxa"/>
          </w:tcPr>
          <w:p w14:paraId="0204D523"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38" w:type="dxa"/>
          </w:tcPr>
          <w:p w14:paraId="0E716088"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69" w:type="dxa"/>
          </w:tcPr>
          <w:p w14:paraId="2E90F975"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0" w:type="dxa"/>
          </w:tcPr>
          <w:p w14:paraId="0ABEC2E4"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C28C7" w:rsidRPr="001E6A69" w14:paraId="72475DC3" w14:textId="77777777" w:rsidTr="0017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7438ACD0" w14:textId="77777777" w:rsidR="00176269" w:rsidRPr="001E6A69" w:rsidRDefault="00176269" w:rsidP="00176269">
            <w:pPr>
              <w:jc w:val="center"/>
              <w:rPr>
                <w:rFonts w:ascii="Arial" w:hAnsi="Arial" w:cs="Arial"/>
                <w:b w:val="0"/>
                <w:sz w:val="20"/>
                <w:szCs w:val="20"/>
              </w:rPr>
            </w:pPr>
            <w:r w:rsidRPr="001E6A69">
              <w:rPr>
                <w:rFonts w:ascii="Arial" w:hAnsi="Arial" w:cs="Arial"/>
                <w:b w:val="0"/>
                <w:sz w:val="20"/>
                <w:szCs w:val="20"/>
              </w:rPr>
              <w:t>3</w:t>
            </w:r>
          </w:p>
        </w:tc>
        <w:tc>
          <w:tcPr>
            <w:tcW w:w="1169" w:type="dxa"/>
          </w:tcPr>
          <w:p w14:paraId="3D4AA8F7"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7440D9E1" w14:textId="77777777" w:rsidR="00176269" w:rsidRPr="001762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176269">
              <w:rPr>
                <w:rFonts w:ascii="Arial" w:hAnsi="Arial" w:cs="Arial"/>
                <w:color w:val="FF0000"/>
                <w:sz w:val="20"/>
                <w:szCs w:val="20"/>
              </w:rPr>
              <w:t>2000</w:t>
            </w:r>
          </w:p>
        </w:tc>
        <w:tc>
          <w:tcPr>
            <w:tcW w:w="1168" w:type="dxa"/>
          </w:tcPr>
          <w:p w14:paraId="76F377E2"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754B0FB6" w14:textId="77777777" w:rsidR="00176269" w:rsidRPr="001762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9" w:type="dxa"/>
          </w:tcPr>
          <w:p w14:paraId="5BA6A7A3"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38" w:type="dxa"/>
          </w:tcPr>
          <w:p w14:paraId="2379EF0F" w14:textId="77777777" w:rsidR="00176269" w:rsidRPr="001762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9" w:type="dxa"/>
          </w:tcPr>
          <w:p w14:paraId="17D4D9EF"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0" w:type="dxa"/>
          </w:tcPr>
          <w:p w14:paraId="5BB9643D"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C28C7" w:rsidRPr="001E6A69" w14:paraId="41946899" w14:textId="77777777" w:rsidTr="00176269">
        <w:tc>
          <w:tcPr>
            <w:cnfStyle w:val="001000000000" w:firstRow="0" w:lastRow="0" w:firstColumn="1" w:lastColumn="0" w:oddVBand="0" w:evenVBand="0" w:oddHBand="0" w:evenHBand="0" w:firstRowFirstColumn="0" w:firstRowLastColumn="0" w:lastRowFirstColumn="0" w:lastRowLastColumn="0"/>
            <w:tcW w:w="825" w:type="dxa"/>
          </w:tcPr>
          <w:p w14:paraId="36E4E75E" w14:textId="77777777" w:rsidR="00176269" w:rsidRPr="001E6A69" w:rsidRDefault="00176269" w:rsidP="00176269">
            <w:pPr>
              <w:jc w:val="center"/>
              <w:rPr>
                <w:rFonts w:ascii="Arial" w:hAnsi="Arial" w:cs="Arial"/>
                <w:b w:val="0"/>
                <w:sz w:val="20"/>
                <w:szCs w:val="20"/>
              </w:rPr>
            </w:pPr>
            <w:r w:rsidRPr="001E6A69">
              <w:rPr>
                <w:rFonts w:ascii="Arial" w:hAnsi="Arial" w:cs="Arial"/>
                <w:b w:val="0"/>
                <w:sz w:val="20"/>
                <w:szCs w:val="20"/>
              </w:rPr>
              <w:t>4</w:t>
            </w:r>
          </w:p>
        </w:tc>
        <w:tc>
          <w:tcPr>
            <w:tcW w:w="1169" w:type="dxa"/>
          </w:tcPr>
          <w:p w14:paraId="068CDFC9"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6571E54E" w14:textId="77777777" w:rsidR="00176269" w:rsidRPr="001762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176269">
              <w:rPr>
                <w:rFonts w:ascii="Arial" w:hAnsi="Arial" w:cs="Arial"/>
                <w:color w:val="FF0000"/>
                <w:sz w:val="20"/>
                <w:szCs w:val="20"/>
              </w:rPr>
              <w:t>2000</w:t>
            </w:r>
          </w:p>
        </w:tc>
        <w:tc>
          <w:tcPr>
            <w:tcW w:w="1168" w:type="dxa"/>
          </w:tcPr>
          <w:p w14:paraId="5D76BF85"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2F9E3785" w14:textId="77777777" w:rsidR="00176269" w:rsidRPr="001762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9" w:type="dxa"/>
          </w:tcPr>
          <w:p w14:paraId="63C4B9DD"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38" w:type="dxa"/>
          </w:tcPr>
          <w:p w14:paraId="0D1B373E" w14:textId="77777777" w:rsidR="00176269" w:rsidRPr="001762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9" w:type="dxa"/>
          </w:tcPr>
          <w:p w14:paraId="682304D6"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0" w:type="dxa"/>
          </w:tcPr>
          <w:p w14:paraId="227D723E"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269">
              <w:rPr>
                <w:rFonts w:ascii="Arial" w:hAnsi="Arial" w:cs="Arial"/>
                <w:color w:val="CC66FF"/>
                <w:sz w:val="20"/>
                <w:szCs w:val="20"/>
              </w:rPr>
              <w:t>2006</w:t>
            </w:r>
          </w:p>
        </w:tc>
      </w:tr>
      <w:tr w:rsidR="00FC28C7" w:rsidRPr="001E6A69" w14:paraId="528BE20E" w14:textId="77777777" w:rsidTr="0017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757D98A2" w14:textId="77777777" w:rsidR="00176269" w:rsidRPr="001E6A69" w:rsidRDefault="00176269" w:rsidP="00176269">
            <w:pPr>
              <w:jc w:val="center"/>
              <w:rPr>
                <w:rFonts w:ascii="Arial" w:hAnsi="Arial" w:cs="Arial"/>
                <w:b w:val="0"/>
                <w:sz w:val="20"/>
                <w:szCs w:val="20"/>
              </w:rPr>
            </w:pPr>
            <w:r w:rsidRPr="001E6A69">
              <w:rPr>
                <w:rFonts w:ascii="Arial" w:hAnsi="Arial" w:cs="Arial"/>
                <w:b w:val="0"/>
                <w:sz w:val="20"/>
                <w:szCs w:val="20"/>
              </w:rPr>
              <w:t>5</w:t>
            </w:r>
          </w:p>
        </w:tc>
        <w:tc>
          <w:tcPr>
            <w:tcW w:w="1169" w:type="dxa"/>
          </w:tcPr>
          <w:p w14:paraId="6E5583FF"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61B5C54C" w14:textId="77777777" w:rsidR="00176269" w:rsidRPr="001762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8" w:type="dxa"/>
          </w:tcPr>
          <w:p w14:paraId="155ED199"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55" w:type="dxa"/>
          </w:tcPr>
          <w:p w14:paraId="719B9E04"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69" w:type="dxa"/>
          </w:tcPr>
          <w:p w14:paraId="7A09EB92"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38" w:type="dxa"/>
          </w:tcPr>
          <w:p w14:paraId="699F446F"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69" w:type="dxa"/>
          </w:tcPr>
          <w:p w14:paraId="1E115508"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0" w:type="dxa"/>
          </w:tcPr>
          <w:p w14:paraId="19F7CD4E"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C28C7" w:rsidRPr="001E6A69" w14:paraId="5AB17682" w14:textId="77777777" w:rsidTr="00176269">
        <w:tc>
          <w:tcPr>
            <w:cnfStyle w:val="001000000000" w:firstRow="0" w:lastRow="0" w:firstColumn="1" w:lastColumn="0" w:oddVBand="0" w:evenVBand="0" w:oddHBand="0" w:evenHBand="0" w:firstRowFirstColumn="0" w:firstRowLastColumn="0" w:lastRowFirstColumn="0" w:lastRowLastColumn="0"/>
            <w:tcW w:w="825" w:type="dxa"/>
          </w:tcPr>
          <w:p w14:paraId="5B6C202E" w14:textId="77777777" w:rsidR="00176269" w:rsidRPr="001E6A69" w:rsidRDefault="00176269" w:rsidP="00176269">
            <w:pPr>
              <w:jc w:val="center"/>
              <w:rPr>
                <w:rFonts w:ascii="Arial" w:hAnsi="Arial" w:cs="Arial"/>
                <w:b w:val="0"/>
                <w:sz w:val="20"/>
                <w:szCs w:val="20"/>
              </w:rPr>
            </w:pPr>
            <w:r w:rsidRPr="001E6A69">
              <w:rPr>
                <w:rFonts w:ascii="Arial" w:hAnsi="Arial" w:cs="Arial"/>
                <w:b w:val="0"/>
                <w:sz w:val="20"/>
                <w:szCs w:val="20"/>
              </w:rPr>
              <w:t>6</w:t>
            </w:r>
          </w:p>
        </w:tc>
        <w:tc>
          <w:tcPr>
            <w:tcW w:w="1169" w:type="dxa"/>
          </w:tcPr>
          <w:p w14:paraId="5E1B7088"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5DB8F9DB" w14:textId="77777777" w:rsidR="00176269" w:rsidRPr="001762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8" w:type="dxa"/>
          </w:tcPr>
          <w:p w14:paraId="1C562858"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30566D05" w14:textId="77777777" w:rsidR="00176269" w:rsidRPr="001762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9" w:type="dxa"/>
          </w:tcPr>
          <w:p w14:paraId="7EA1235E"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38" w:type="dxa"/>
          </w:tcPr>
          <w:p w14:paraId="06D6C317"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69" w:type="dxa"/>
          </w:tcPr>
          <w:p w14:paraId="7806F93B"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0" w:type="dxa"/>
          </w:tcPr>
          <w:p w14:paraId="3E944F42"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C28C7" w:rsidRPr="001E6A69" w14:paraId="4C3DA302" w14:textId="77777777" w:rsidTr="0017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651C49C4" w14:textId="77777777" w:rsidR="00176269" w:rsidRPr="001E6A69" w:rsidRDefault="00176269" w:rsidP="00176269">
            <w:pPr>
              <w:jc w:val="center"/>
              <w:rPr>
                <w:rFonts w:ascii="Arial" w:hAnsi="Arial" w:cs="Arial"/>
                <w:b w:val="0"/>
                <w:sz w:val="20"/>
                <w:szCs w:val="20"/>
              </w:rPr>
            </w:pPr>
            <w:r w:rsidRPr="001E6A69">
              <w:rPr>
                <w:rFonts w:ascii="Arial" w:hAnsi="Arial" w:cs="Arial"/>
                <w:b w:val="0"/>
                <w:sz w:val="20"/>
                <w:szCs w:val="20"/>
              </w:rPr>
              <w:t>7</w:t>
            </w:r>
          </w:p>
        </w:tc>
        <w:tc>
          <w:tcPr>
            <w:tcW w:w="1169" w:type="dxa"/>
          </w:tcPr>
          <w:p w14:paraId="0946DDAA"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7EB28717" w14:textId="77777777" w:rsidR="00176269" w:rsidRPr="001762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 w:val="20"/>
                <w:szCs w:val="20"/>
              </w:rPr>
            </w:pPr>
            <w:r w:rsidRPr="00176269">
              <w:rPr>
                <w:rFonts w:ascii="Arial" w:hAnsi="Arial" w:cs="Arial"/>
                <w:color w:val="00B050"/>
                <w:sz w:val="20"/>
                <w:szCs w:val="20"/>
              </w:rPr>
              <w:t>2002</w:t>
            </w:r>
          </w:p>
        </w:tc>
        <w:tc>
          <w:tcPr>
            <w:tcW w:w="1168" w:type="dxa"/>
          </w:tcPr>
          <w:p w14:paraId="21F5705F"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5FE4BF75" w14:textId="77777777" w:rsidR="00176269" w:rsidRPr="001762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9" w:type="dxa"/>
          </w:tcPr>
          <w:p w14:paraId="6591C843"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38" w:type="dxa"/>
          </w:tcPr>
          <w:p w14:paraId="24BCAD99"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269">
              <w:rPr>
                <w:rFonts w:ascii="Arial" w:hAnsi="Arial" w:cs="Arial"/>
                <w:color w:val="CC66FF"/>
                <w:sz w:val="20"/>
                <w:szCs w:val="20"/>
              </w:rPr>
              <w:t>2006</w:t>
            </w:r>
          </w:p>
        </w:tc>
        <w:tc>
          <w:tcPr>
            <w:tcW w:w="1169" w:type="dxa"/>
          </w:tcPr>
          <w:p w14:paraId="755C98B3"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0" w:type="dxa"/>
          </w:tcPr>
          <w:p w14:paraId="7C5B0E39"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C28C7" w:rsidRPr="001E6A69" w14:paraId="3E9857E6" w14:textId="77777777" w:rsidTr="00176269">
        <w:tc>
          <w:tcPr>
            <w:cnfStyle w:val="001000000000" w:firstRow="0" w:lastRow="0" w:firstColumn="1" w:lastColumn="0" w:oddVBand="0" w:evenVBand="0" w:oddHBand="0" w:evenHBand="0" w:firstRowFirstColumn="0" w:firstRowLastColumn="0" w:lastRowFirstColumn="0" w:lastRowLastColumn="0"/>
            <w:tcW w:w="825" w:type="dxa"/>
          </w:tcPr>
          <w:p w14:paraId="73A358C4" w14:textId="77777777" w:rsidR="00176269" w:rsidRPr="001E6A69" w:rsidRDefault="00176269" w:rsidP="00176269">
            <w:pPr>
              <w:jc w:val="center"/>
              <w:rPr>
                <w:rFonts w:ascii="Arial" w:hAnsi="Arial" w:cs="Arial"/>
                <w:b w:val="0"/>
                <w:sz w:val="20"/>
                <w:szCs w:val="20"/>
              </w:rPr>
            </w:pPr>
            <w:r w:rsidRPr="001E6A69">
              <w:rPr>
                <w:rFonts w:ascii="Arial" w:hAnsi="Arial" w:cs="Arial"/>
                <w:b w:val="0"/>
                <w:sz w:val="20"/>
                <w:szCs w:val="20"/>
              </w:rPr>
              <w:t>8</w:t>
            </w:r>
          </w:p>
        </w:tc>
        <w:tc>
          <w:tcPr>
            <w:tcW w:w="1169" w:type="dxa"/>
          </w:tcPr>
          <w:p w14:paraId="5C915DA0"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4FC197DE" w14:textId="77777777" w:rsidR="00176269" w:rsidRPr="001762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8" w:type="dxa"/>
          </w:tcPr>
          <w:p w14:paraId="50EC0A32"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55" w:type="dxa"/>
          </w:tcPr>
          <w:p w14:paraId="0A50053F"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69" w:type="dxa"/>
          </w:tcPr>
          <w:p w14:paraId="3AE5F6A3"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38" w:type="dxa"/>
          </w:tcPr>
          <w:p w14:paraId="2333A043"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69" w:type="dxa"/>
          </w:tcPr>
          <w:p w14:paraId="0E97E40A"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0" w:type="dxa"/>
          </w:tcPr>
          <w:p w14:paraId="741401DC"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C28C7" w:rsidRPr="001E6A69" w14:paraId="4D76CC09" w14:textId="77777777" w:rsidTr="00176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5" w:type="dxa"/>
          </w:tcPr>
          <w:p w14:paraId="7570D982" w14:textId="77777777" w:rsidR="00176269" w:rsidRPr="001E6A69" w:rsidRDefault="00176269" w:rsidP="00176269">
            <w:pPr>
              <w:jc w:val="center"/>
              <w:rPr>
                <w:rFonts w:ascii="Arial" w:hAnsi="Arial" w:cs="Arial"/>
                <w:b w:val="0"/>
                <w:sz w:val="20"/>
                <w:szCs w:val="20"/>
              </w:rPr>
            </w:pPr>
            <w:r w:rsidRPr="001E6A69">
              <w:rPr>
                <w:rFonts w:ascii="Arial" w:hAnsi="Arial" w:cs="Arial"/>
                <w:b w:val="0"/>
                <w:sz w:val="20"/>
                <w:szCs w:val="20"/>
              </w:rPr>
              <w:t>9</w:t>
            </w:r>
          </w:p>
        </w:tc>
        <w:tc>
          <w:tcPr>
            <w:tcW w:w="1169" w:type="dxa"/>
          </w:tcPr>
          <w:p w14:paraId="055550F5"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350F7CE1" w14:textId="77777777" w:rsidR="00176269" w:rsidRPr="001762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76269">
              <w:rPr>
                <w:rFonts w:ascii="Arial" w:hAnsi="Arial" w:cs="Arial"/>
                <w:color w:val="0070C0"/>
                <w:sz w:val="20"/>
                <w:szCs w:val="20"/>
              </w:rPr>
              <w:t>2004</w:t>
            </w:r>
          </w:p>
        </w:tc>
        <w:tc>
          <w:tcPr>
            <w:tcW w:w="1168" w:type="dxa"/>
          </w:tcPr>
          <w:p w14:paraId="2E368E38"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55" w:type="dxa"/>
          </w:tcPr>
          <w:p w14:paraId="7DFAC2F2"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76269">
              <w:rPr>
                <w:rFonts w:ascii="Arial" w:hAnsi="Arial" w:cs="Arial"/>
                <w:color w:val="CC66FF"/>
                <w:sz w:val="20"/>
                <w:szCs w:val="20"/>
              </w:rPr>
              <w:t>2006</w:t>
            </w:r>
          </w:p>
        </w:tc>
        <w:tc>
          <w:tcPr>
            <w:tcW w:w="1169" w:type="dxa"/>
          </w:tcPr>
          <w:p w14:paraId="1815BE7E"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38" w:type="dxa"/>
          </w:tcPr>
          <w:p w14:paraId="1539B5ED"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69" w:type="dxa"/>
          </w:tcPr>
          <w:p w14:paraId="620509E1"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0" w:type="dxa"/>
          </w:tcPr>
          <w:p w14:paraId="7658F332" w14:textId="77777777" w:rsidR="00176269" w:rsidRPr="001E6A69" w:rsidRDefault="00176269" w:rsidP="0017626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FC28C7" w:rsidRPr="001E6A69" w14:paraId="573B743C" w14:textId="77777777" w:rsidTr="00176269">
        <w:tc>
          <w:tcPr>
            <w:cnfStyle w:val="001000000000" w:firstRow="0" w:lastRow="0" w:firstColumn="1" w:lastColumn="0" w:oddVBand="0" w:evenVBand="0" w:oddHBand="0" w:evenHBand="0" w:firstRowFirstColumn="0" w:firstRowLastColumn="0" w:lastRowFirstColumn="0" w:lastRowLastColumn="0"/>
            <w:tcW w:w="825" w:type="dxa"/>
          </w:tcPr>
          <w:p w14:paraId="617E4D4F" w14:textId="77777777" w:rsidR="00176269" w:rsidRPr="001E6A69" w:rsidRDefault="00176269" w:rsidP="00176269">
            <w:pPr>
              <w:jc w:val="center"/>
              <w:rPr>
                <w:rFonts w:ascii="Arial" w:hAnsi="Arial" w:cs="Arial"/>
                <w:b w:val="0"/>
                <w:sz w:val="20"/>
                <w:szCs w:val="20"/>
              </w:rPr>
            </w:pPr>
            <w:r w:rsidRPr="001E6A69">
              <w:rPr>
                <w:rFonts w:ascii="Arial" w:hAnsi="Arial" w:cs="Arial"/>
                <w:b w:val="0"/>
                <w:sz w:val="20"/>
                <w:szCs w:val="20"/>
              </w:rPr>
              <w:t>10</w:t>
            </w:r>
          </w:p>
        </w:tc>
        <w:tc>
          <w:tcPr>
            <w:tcW w:w="1169" w:type="dxa"/>
          </w:tcPr>
          <w:p w14:paraId="4568B9F3"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887" w:type="dxa"/>
          </w:tcPr>
          <w:p w14:paraId="5DB2687B"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76269">
              <w:rPr>
                <w:rFonts w:ascii="Arial" w:hAnsi="Arial" w:cs="Arial"/>
                <w:color w:val="CC66FF"/>
                <w:sz w:val="20"/>
                <w:szCs w:val="20"/>
              </w:rPr>
              <w:t>2006</w:t>
            </w:r>
          </w:p>
        </w:tc>
        <w:tc>
          <w:tcPr>
            <w:tcW w:w="1168" w:type="dxa"/>
          </w:tcPr>
          <w:p w14:paraId="205F2248"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55" w:type="dxa"/>
          </w:tcPr>
          <w:p w14:paraId="7CB2F7B3"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69" w:type="dxa"/>
          </w:tcPr>
          <w:p w14:paraId="78D57C2B"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38" w:type="dxa"/>
          </w:tcPr>
          <w:p w14:paraId="31097E6D"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69" w:type="dxa"/>
          </w:tcPr>
          <w:p w14:paraId="5443D85D"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0" w:type="dxa"/>
          </w:tcPr>
          <w:p w14:paraId="49D04D8A" w14:textId="77777777" w:rsidR="00176269" w:rsidRPr="001E6A69" w:rsidRDefault="00176269" w:rsidP="001762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1EE6F81E" w14:textId="77777777" w:rsidR="00176269" w:rsidRDefault="00176269" w:rsidP="00C615AF">
      <w:pPr>
        <w:rPr>
          <w:rFonts w:ascii="Arial" w:hAnsi="Arial" w:cs="Arial"/>
          <w:sz w:val="20"/>
          <w:szCs w:val="20"/>
        </w:rPr>
      </w:pPr>
    </w:p>
    <w:p w14:paraId="1DC953F8" w14:textId="77777777" w:rsidR="00176269" w:rsidRDefault="00107E0C">
      <w:pPr>
        <w:rPr>
          <w:rFonts w:ascii="Arial" w:hAnsi="Arial" w:cs="Arial"/>
          <w:sz w:val="20"/>
          <w:szCs w:val="20"/>
        </w:rPr>
      </w:pPr>
      <w:r>
        <w:rPr>
          <w:rFonts w:ascii="Arial" w:hAnsi="Arial" w:cs="Arial"/>
          <w:sz w:val="20"/>
          <w:szCs w:val="20"/>
        </w:rPr>
        <w:t>This way, the time intervals between each observation within an individual is equal (2 years)</w:t>
      </w:r>
      <w:r w:rsidR="00176269">
        <w:rPr>
          <w:rFonts w:ascii="Arial" w:hAnsi="Arial" w:cs="Arial"/>
          <w:sz w:val="20"/>
          <w:szCs w:val="20"/>
        </w:rPr>
        <w:t xml:space="preserve">, </w:t>
      </w:r>
      <w:r w:rsidR="00FC28C7">
        <w:rPr>
          <w:rFonts w:ascii="Arial" w:hAnsi="Arial" w:cs="Arial"/>
          <w:sz w:val="20"/>
          <w:szCs w:val="20"/>
        </w:rPr>
        <w:t>with no NANs before the first entry</w:t>
      </w:r>
      <w:r w:rsidR="00176269">
        <w:rPr>
          <w:rFonts w:ascii="Arial" w:hAnsi="Arial" w:cs="Arial"/>
          <w:sz w:val="20"/>
          <w:szCs w:val="20"/>
        </w:rPr>
        <w:t xml:space="preserve"> (in contrast to the previous scenario where ID=5 to 10 have their first test in Round 2 or later). </w:t>
      </w:r>
    </w:p>
    <w:p w14:paraId="4FA705FE" w14:textId="77777777" w:rsidR="00832821" w:rsidRDefault="00252733" w:rsidP="00832821">
      <w:pPr>
        <w:rPr>
          <w:rFonts w:ascii="Arial" w:hAnsi="Arial" w:cs="Arial"/>
          <w:sz w:val="20"/>
          <w:szCs w:val="20"/>
          <w:highlight w:val="magenta"/>
          <w:shd w:val="clear" w:color="auto" w:fill="FFFFFF"/>
        </w:rPr>
      </w:pPr>
      <w:r>
        <w:rPr>
          <w:rFonts w:ascii="Arial" w:hAnsi="Arial" w:cs="Arial"/>
          <w:sz w:val="20"/>
          <w:szCs w:val="20"/>
          <w:shd w:val="clear" w:color="auto" w:fill="FFFFFF"/>
        </w:rPr>
        <w:t>I’ll</w:t>
      </w:r>
      <w:r w:rsidR="00CB33E6">
        <w:rPr>
          <w:rFonts w:ascii="Arial" w:hAnsi="Arial" w:cs="Arial"/>
          <w:sz w:val="20"/>
          <w:szCs w:val="20"/>
          <w:shd w:val="clear" w:color="auto" w:fill="FFFFFF"/>
        </w:rPr>
        <w:t xml:space="preserve"> have a meeting about this soon</w:t>
      </w:r>
      <w:r>
        <w:rPr>
          <w:rFonts w:ascii="Arial" w:hAnsi="Arial" w:cs="Arial"/>
          <w:sz w:val="20"/>
          <w:szCs w:val="20"/>
          <w:shd w:val="clear" w:color="auto" w:fill="FFFFFF"/>
        </w:rPr>
        <w:t xml:space="preserve"> with my supervisors at EMC</w:t>
      </w:r>
      <w:r w:rsidR="00CB33E6">
        <w:rPr>
          <w:rFonts w:ascii="Arial" w:hAnsi="Arial" w:cs="Arial"/>
          <w:sz w:val="20"/>
          <w:szCs w:val="20"/>
          <w:shd w:val="clear" w:color="auto" w:fill="FFFFFF"/>
        </w:rPr>
        <w:t>, and we will discuss other possibilities then</w:t>
      </w:r>
      <w:r w:rsidR="00832821" w:rsidRPr="00832821">
        <w:rPr>
          <w:rFonts w:ascii="Arial" w:hAnsi="Arial" w:cs="Arial"/>
          <w:color w:val="0070C0"/>
          <w:sz w:val="20"/>
          <w:szCs w:val="20"/>
          <w:shd w:val="clear" w:color="auto" w:fill="FFFFFF"/>
          <w:vertAlign w:val="superscript"/>
        </w:rPr>
        <w:t>2</w:t>
      </w:r>
      <w:r w:rsidR="00832821">
        <w:rPr>
          <w:rFonts w:ascii="Arial" w:hAnsi="Arial" w:cs="Arial"/>
          <w:sz w:val="20"/>
          <w:szCs w:val="20"/>
          <w:shd w:val="clear" w:color="auto" w:fill="FFFFFF"/>
        </w:rPr>
        <w:t>.</w:t>
      </w:r>
    </w:p>
    <w:p w14:paraId="559DC441" w14:textId="77777777" w:rsidR="00D204AB" w:rsidRPr="00832821" w:rsidRDefault="00832821" w:rsidP="00832821">
      <w:pPr>
        <w:pStyle w:val="ListParagraph"/>
        <w:numPr>
          <w:ilvl w:val="0"/>
          <w:numId w:val="3"/>
        </w:numPr>
        <w:rPr>
          <w:rFonts w:ascii="Arial" w:hAnsi="Arial" w:cs="Arial"/>
          <w:sz w:val="20"/>
          <w:szCs w:val="20"/>
          <w:shd w:val="clear" w:color="auto" w:fill="FFFFFF"/>
        </w:rPr>
      </w:pPr>
      <w:r w:rsidRPr="00832821">
        <w:rPr>
          <w:rFonts w:ascii="Arial" w:hAnsi="Arial" w:cs="Arial"/>
          <w:sz w:val="20"/>
          <w:szCs w:val="20"/>
          <w:highlight w:val="magenta"/>
          <w:shd w:val="clear" w:color="auto" w:fill="FFFFFF"/>
        </w:rPr>
        <w:t>I</w:t>
      </w:r>
      <w:r w:rsidR="00F01D79" w:rsidRPr="00832821">
        <w:rPr>
          <w:rFonts w:ascii="Arial" w:hAnsi="Arial" w:cs="Arial"/>
          <w:sz w:val="20"/>
          <w:szCs w:val="20"/>
          <w:highlight w:val="magenta"/>
          <w:shd w:val="clear" w:color="auto" w:fill="FFFFFF"/>
        </w:rPr>
        <w:t>f time intervals were not varying/unequal, and if the data were approximately continuous, then standard time series forecasting methods or dynamic panel forecasting methods might be applicable. There are also new methods for the task of applying machine learning methods to multiple time series such as Feature Based Forecast Model Averaging.</w:t>
      </w:r>
    </w:p>
    <w:p w14:paraId="207EC96E" w14:textId="6D8F8B8B" w:rsidR="00832821" w:rsidRDefault="00D204AB" w:rsidP="00CE4908">
      <w:pPr>
        <w:rPr>
          <w:rFonts w:ascii="Arial" w:hAnsi="Arial" w:cs="Arial"/>
          <w:sz w:val="20"/>
          <w:szCs w:val="20"/>
        </w:rPr>
      </w:pPr>
      <w:r>
        <w:rPr>
          <w:rFonts w:ascii="Arial" w:hAnsi="Arial" w:cs="Arial"/>
          <w:sz w:val="20"/>
          <w:szCs w:val="20"/>
          <w:shd w:val="clear" w:color="auto" w:fill="FFFFFF"/>
        </w:rPr>
        <w:t xml:space="preserve">FFMA is for determining the weights of the forecasts when you combine multiple machine learning algorithms, right? Are you suggesting that I might want to explore combining SVR and NN? I think this might become quite complex, as the forecasts from each individual model partly consist of a random effect, and I’d figure that it might be near impossible to assign weights to an inherently random </w:t>
      </w:r>
      <w:proofErr w:type="gramStart"/>
      <w:r>
        <w:rPr>
          <w:rFonts w:ascii="Arial" w:hAnsi="Arial" w:cs="Arial"/>
          <w:sz w:val="20"/>
          <w:szCs w:val="20"/>
          <w:shd w:val="clear" w:color="auto" w:fill="FFFFFF"/>
        </w:rPr>
        <w:t>factor</w:t>
      </w:r>
      <w:proofErr w:type="gramEnd"/>
      <w:r>
        <w:rPr>
          <w:rFonts w:ascii="Arial" w:hAnsi="Arial" w:cs="Arial"/>
          <w:sz w:val="20"/>
          <w:szCs w:val="20"/>
          <w:shd w:val="clear" w:color="auto" w:fill="FFFFFF"/>
        </w:rPr>
        <w:t xml:space="preserve"> right?</w:t>
      </w:r>
      <w:r w:rsidR="00671D1D">
        <w:rPr>
          <w:rFonts w:ascii="Arial" w:hAnsi="Arial" w:cs="Arial"/>
          <w:sz w:val="20"/>
          <w:szCs w:val="20"/>
          <w:shd w:val="clear" w:color="auto" w:fill="FFFFFF"/>
        </w:rPr>
        <w:t xml:space="preserve"> TOO LITTLE OBSERVATIONS TO DO THIS ANYWAY, AVERAGING OF METHODS MIGHT STILL BE POTENTIALLY VALID</w:t>
      </w:r>
    </w:p>
    <w:p w14:paraId="3B02564E" w14:textId="77777777" w:rsidR="00832821" w:rsidRDefault="00F01D79" w:rsidP="00832821">
      <w:pPr>
        <w:pStyle w:val="ListParagraph"/>
        <w:numPr>
          <w:ilvl w:val="0"/>
          <w:numId w:val="3"/>
        </w:numPr>
        <w:rPr>
          <w:rFonts w:ascii="Arial" w:hAnsi="Arial" w:cs="Arial"/>
          <w:sz w:val="20"/>
          <w:szCs w:val="20"/>
        </w:rPr>
      </w:pPr>
      <w:r w:rsidRPr="00832821">
        <w:rPr>
          <w:rFonts w:ascii="Arial" w:hAnsi="Arial" w:cs="Arial"/>
          <w:sz w:val="20"/>
          <w:szCs w:val="20"/>
          <w:highlight w:val="magenta"/>
          <w:shd w:val="clear" w:color="auto" w:fill="FFFFFF"/>
        </w:rPr>
        <w:t xml:space="preserve">Can you make a histogram or density plot of the dependent variable? It would be useful to know how much zero inflation there is in the data, and what is the distribution of the nonzero observations. If </w:t>
      </w:r>
      <w:r w:rsidRPr="00832821">
        <w:rPr>
          <w:rFonts w:ascii="Arial" w:hAnsi="Arial" w:cs="Arial"/>
          <w:sz w:val="20"/>
          <w:szCs w:val="20"/>
          <w:highlight w:val="magenta"/>
          <w:shd w:val="clear" w:color="auto" w:fill="FFFFFF"/>
        </w:rPr>
        <w:lastRenderedPageBreak/>
        <w:t xml:space="preserve">there are mostly low discrete values, then a count data model is applicable. </w:t>
      </w:r>
      <w:proofErr w:type="gramStart"/>
      <w:r w:rsidRPr="00832821">
        <w:rPr>
          <w:rFonts w:ascii="Arial" w:hAnsi="Arial" w:cs="Arial"/>
          <w:sz w:val="20"/>
          <w:szCs w:val="20"/>
          <w:highlight w:val="magenta"/>
          <w:shd w:val="clear" w:color="auto" w:fill="FFFFFF"/>
        </w:rPr>
        <w:t>Otherwise</w:t>
      </w:r>
      <w:proofErr w:type="gramEnd"/>
      <w:r w:rsidRPr="00832821">
        <w:rPr>
          <w:rFonts w:ascii="Arial" w:hAnsi="Arial" w:cs="Arial"/>
          <w:sz w:val="20"/>
          <w:szCs w:val="20"/>
          <w:highlight w:val="magenta"/>
          <w:shd w:val="clear" w:color="auto" w:fill="FFFFFF"/>
        </w:rPr>
        <w:t xml:space="preserve"> a continuous outcome model (e.g. zero inflated or hurdle model) is applicable.</w:t>
      </w:r>
    </w:p>
    <w:p w14:paraId="63B5C3E7" w14:textId="77777777" w:rsidR="00D204AB" w:rsidRPr="00832821" w:rsidRDefault="00F7464B" w:rsidP="00832821">
      <w:pPr>
        <w:rPr>
          <w:rFonts w:ascii="Arial" w:hAnsi="Arial" w:cs="Arial"/>
          <w:sz w:val="20"/>
          <w:szCs w:val="20"/>
        </w:rPr>
      </w:pPr>
      <w:r>
        <w:rPr>
          <w:rFonts w:ascii="Arial" w:hAnsi="Arial" w:cs="Arial"/>
          <w:sz w:val="20"/>
          <w:szCs w:val="20"/>
        </w:rPr>
        <w:t>Yes, I can</w:t>
      </w:r>
      <w:r w:rsidR="00D204AB" w:rsidRPr="00832821">
        <w:rPr>
          <w:rFonts w:ascii="Arial" w:hAnsi="Arial" w:cs="Arial"/>
          <w:sz w:val="20"/>
          <w:szCs w:val="20"/>
        </w:rPr>
        <w:t xml:space="preserve">! I just need to make a few more choices in the data pre-processing (mainly with regards to the first point you made), which will affect the number of individuals that remain in the analysis, but once we </w:t>
      </w:r>
      <w:proofErr w:type="gramStart"/>
      <w:r w:rsidR="00D204AB" w:rsidRPr="00832821">
        <w:rPr>
          <w:rFonts w:ascii="Arial" w:hAnsi="Arial" w:cs="Arial"/>
          <w:sz w:val="20"/>
          <w:szCs w:val="20"/>
        </w:rPr>
        <w:t>made a decision</w:t>
      </w:r>
      <w:proofErr w:type="gramEnd"/>
      <w:r w:rsidR="00D204AB" w:rsidRPr="00832821">
        <w:rPr>
          <w:rFonts w:ascii="Arial" w:hAnsi="Arial" w:cs="Arial"/>
          <w:sz w:val="20"/>
          <w:szCs w:val="20"/>
        </w:rPr>
        <w:t xml:space="preserve"> on this, I’ll send you a </w:t>
      </w:r>
    </w:p>
    <w:p w14:paraId="4F295F64" w14:textId="77777777" w:rsidR="00551701" w:rsidRDefault="00F01D79" w:rsidP="00832821">
      <w:pPr>
        <w:pStyle w:val="ListParagraph"/>
        <w:numPr>
          <w:ilvl w:val="0"/>
          <w:numId w:val="3"/>
        </w:numPr>
        <w:rPr>
          <w:rFonts w:ascii="Arial" w:hAnsi="Arial" w:cs="Arial"/>
          <w:sz w:val="20"/>
          <w:szCs w:val="20"/>
          <w:shd w:val="clear" w:color="auto" w:fill="FFFFFF"/>
        </w:rPr>
      </w:pPr>
      <w:r w:rsidRPr="00832821">
        <w:rPr>
          <w:rFonts w:ascii="Arial" w:hAnsi="Arial" w:cs="Arial"/>
          <w:sz w:val="20"/>
          <w:szCs w:val="20"/>
          <w:highlight w:val="magenta"/>
          <w:shd w:val="clear" w:color="auto" w:fill="FFFFFF"/>
        </w:rPr>
        <w:t>It would also be useful to know some summary statistics such as the averages of some covariates for observations with outcomes equal to zero and nonzero outcomes. This can potentially inform the choice of model.</w:t>
      </w:r>
    </w:p>
    <w:p w14:paraId="013D5D71" w14:textId="77777777" w:rsidR="00F7464B" w:rsidRPr="00F7464B" w:rsidRDefault="00F7464B" w:rsidP="00F7464B">
      <w:pPr>
        <w:rPr>
          <w:rFonts w:ascii="Arial" w:hAnsi="Arial" w:cs="Arial"/>
          <w:sz w:val="20"/>
          <w:szCs w:val="20"/>
          <w:shd w:val="clear" w:color="auto" w:fill="FFFFFF"/>
        </w:rPr>
      </w:pPr>
      <w:r w:rsidRPr="00F7464B">
        <w:rPr>
          <w:rFonts w:ascii="Arial" w:hAnsi="Arial" w:cs="Arial"/>
          <w:sz w:val="20"/>
          <w:szCs w:val="20"/>
          <w:shd w:val="clear" w:color="auto" w:fill="FFFFFF"/>
        </w:rPr>
        <w:t xml:space="preserve">Again, </w:t>
      </w:r>
      <w:r>
        <w:rPr>
          <w:rFonts w:ascii="Arial" w:hAnsi="Arial" w:cs="Arial"/>
          <w:sz w:val="20"/>
          <w:szCs w:val="20"/>
          <w:shd w:val="clear" w:color="auto" w:fill="FFFFFF"/>
        </w:rPr>
        <w:t>good point</w:t>
      </w:r>
      <w:r w:rsidRPr="00F7464B">
        <w:rPr>
          <w:rFonts w:ascii="Arial" w:hAnsi="Arial" w:cs="Arial"/>
          <w:sz w:val="20"/>
          <w:szCs w:val="20"/>
          <w:shd w:val="clear" w:color="auto" w:fill="FFFFFF"/>
        </w:rPr>
        <w:t>, and I’ll be sure to get this to you as soon as we’ve worked out some kinks in the data set!</w:t>
      </w:r>
    </w:p>
    <w:p w14:paraId="2A3670EC" w14:textId="77777777" w:rsidR="00F7464B" w:rsidRDefault="00F01D79" w:rsidP="00F7464B">
      <w:pPr>
        <w:pStyle w:val="ListParagraph"/>
        <w:numPr>
          <w:ilvl w:val="0"/>
          <w:numId w:val="3"/>
        </w:numPr>
        <w:rPr>
          <w:rFonts w:ascii="Arial" w:hAnsi="Arial" w:cs="Arial"/>
          <w:sz w:val="20"/>
          <w:szCs w:val="20"/>
        </w:rPr>
      </w:pPr>
      <w:r w:rsidRPr="00F7464B">
        <w:rPr>
          <w:rFonts w:ascii="Arial" w:hAnsi="Arial" w:cs="Arial"/>
          <w:sz w:val="20"/>
          <w:szCs w:val="20"/>
          <w:highlight w:val="magenta"/>
          <w:shd w:val="clear" w:color="auto" w:fill="FFFFFF"/>
        </w:rPr>
        <w:t>It is also possible to include lags of other variables, not just the dependent variable.</w:t>
      </w:r>
    </w:p>
    <w:p w14:paraId="0596E269" w14:textId="77777777" w:rsidR="00B01FB7" w:rsidRPr="00F7464B" w:rsidRDefault="00B01FB7" w:rsidP="00F7464B">
      <w:pPr>
        <w:rPr>
          <w:rFonts w:ascii="Arial" w:hAnsi="Arial" w:cs="Arial"/>
          <w:sz w:val="20"/>
          <w:szCs w:val="20"/>
        </w:rPr>
      </w:pPr>
      <w:r w:rsidRPr="00F7464B">
        <w:rPr>
          <w:rFonts w:ascii="Arial" w:hAnsi="Arial" w:cs="Arial"/>
          <w:sz w:val="20"/>
          <w:szCs w:val="20"/>
        </w:rPr>
        <w:t xml:space="preserve">This </w:t>
      </w:r>
      <w:r w:rsidR="00377DC7" w:rsidRPr="00F7464B">
        <w:rPr>
          <w:rFonts w:ascii="Arial" w:hAnsi="Arial" w:cs="Arial"/>
          <w:sz w:val="20"/>
          <w:szCs w:val="20"/>
        </w:rPr>
        <w:t>could be</w:t>
      </w:r>
      <w:r w:rsidRPr="00F7464B">
        <w:rPr>
          <w:rFonts w:ascii="Arial" w:hAnsi="Arial" w:cs="Arial"/>
          <w:sz w:val="20"/>
          <w:szCs w:val="20"/>
        </w:rPr>
        <w:t xml:space="preserve"> possible. </w:t>
      </w:r>
      <w:r w:rsidR="00377DC7" w:rsidRPr="00F7464B">
        <w:rPr>
          <w:rFonts w:ascii="Arial" w:hAnsi="Arial" w:cs="Arial"/>
          <w:sz w:val="20"/>
          <w:szCs w:val="20"/>
        </w:rPr>
        <w:t>I could in</w:t>
      </w:r>
      <w:r w:rsidR="00550CAB" w:rsidRPr="00F7464B">
        <w:rPr>
          <w:rFonts w:ascii="Arial" w:hAnsi="Arial" w:cs="Arial"/>
          <w:sz w:val="20"/>
          <w:szCs w:val="20"/>
        </w:rPr>
        <w:t xml:space="preserve">clude previous </w:t>
      </w:r>
      <w:proofErr w:type="spellStart"/>
      <w:r w:rsidR="00550CAB" w:rsidRPr="00F7464B">
        <w:rPr>
          <w:rFonts w:ascii="Arial" w:hAnsi="Arial" w:cs="Arial"/>
          <w:sz w:val="20"/>
          <w:szCs w:val="20"/>
        </w:rPr>
        <w:t>bloodtest</w:t>
      </w:r>
      <w:proofErr w:type="spellEnd"/>
      <w:r w:rsidR="00550CAB" w:rsidRPr="00F7464B">
        <w:rPr>
          <w:rFonts w:ascii="Arial" w:hAnsi="Arial" w:cs="Arial"/>
          <w:sz w:val="20"/>
          <w:szCs w:val="20"/>
        </w:rPr>
        <w:t xml:space="preserve"> result, al</w:t>
      </w:r>
      <w:r w:rsidR="00377DC7" w:rsidRPr="00F7464B">
        <w:rPr>
          <w:rFonts w:ascii="Arial" w:hAnsi="Arial" w:cs="Arial"/>
          <w:sz w:val="20"/>
          <w:szCs w:val="20"/>
        </w:rPr>
        <w:t xml:space="preserve">though this is kind of inherent to previous Hb value, because the </w:t>
      </w:r>
      <w:proofErr w:type="spellStart"/>
      <w:r w:rsidR="00377DC7" w:rsidRPr="00F7464B">
        <w:rPr>
          <w:rFonts w:ascii="Arial" w:hAnsi="Arial" w:cs="Arial"/>
          <w:sz w:val="20"/>
          <w:szCs w:val="20"/>
        </w:rPr>
        <w:t>bloodtest</w:t>
      </w:r>
      <w:proofErr w:type="spellEnd"/>
      <w:r w:rsidR="00377DC7" w:rsidRPr="00F7464B">
        <w:rPr>
          <w:rFonts w:ascii="Arial" w:hAnsi="Arial" w:cs="Arial"/>
          <w:sz w:val="20"/>
          <w:szCs w:val="20"/>
        </w:rPr>
        <w:t xml:space="preserve"> result is based on whether the Hb value is above a certain threshold </w:t>
      </w:r>
      <w:r w:rsidR="00550CAB" w:rsidRPr="00F7464B">
        <w:rPr>
          <w:rFonts w:ascii="Arial" w:hAnsi="Arial" w:cs="Arial"/>
          <w:sz w:val="20"/>
          <w:szCs w:val="20"/>
        </w:rPr>
        <w:t>or not</w:t>
      </w:r>
      <w:r w:rsidR="00377DC7" w:rsidRPr="00F7464B">
        <w:rPr>
          <w:rFonts w:ascii="Arial" w:hAnsi="Arial" w:cs="Arial"/>
          <w:sz w:val="20"/>
          <w:szCs w:val="20"/>
        </w:rPr>
        <w:t>.</w:t>
      </w:r>
      <w:r w:rsidR="00550CAB" w:rsidRPr="00F7464B">
        <w:rPr>
          <w:rFonts w:ascii="Arial" w:hAnsi="Arial" w:cs="Arial"/>
          <w:sz w:val="20"/>
          <w:szCs w:val="20"/>
        </w:rPr>
        <w:t xml:space="preserve"> Thus, I don’t think including this variable would add new information.</w:t>
      </w:r>
      <w:r w:rsidR="00377DC7" w:rsidRPr="00F7464B">
        <w:rPr>
          <w:rFonts w:ascii="Arial" w:hAnsi="Arial" w:cs="Arial"/>
          <w:sz w:val="20"/>
          <w:szCs w:val="20"/>
        </w:rPr>
        <w:t xml:space="preserve"> What do you think? There really </w:t>
      </w:r>
      <w:r w:rsidR="00550CAB" w:rsidRPr="00F7464B">
        <w:rPr>
          <w:rFonts w:ascii="Arial" w:hAnsi="Arial" w:cs="Arial"/>
          <w:sz w:val="20"/>
          <w:szCs w:val="20"/>
        </w:rPr>
        <w:t xml:space="preserve">aren’t </w:t>
      </w:r>
      <w:r w:rsidR="00377DC7" w:rsidRPr="00F7464B">
        <w:rPr>
          <w:rFonts w:ascii="Arial" w:hAnsi="Arial" w:cs="Arial"/>
          <w:sz w:val="20"/>
          <w:szCs w:val="20"/>
        </w:rPr>
        <w:t xml:space="preserve">any other variables </w:t>
      </w:r>
      <w:r w:rsidR="00550CAB" w:rsidRPr="00F7464B">
        <w:rPr>
          <w:rFonts w:ascii="Arial" w:hAnsi="Arial" w:cs="Arial"/>
          <w:sz w:val="20"/>
          <w:szCs w:val="20"/>
        </w:rPr>
        <w:t xml:space="preserve">I could </w:t>
      </w:r>
      <w:proofErr w:type="gramStart"/>
      <w:r w:rsidR="00550CAB" w:rsidRPr="00F7464B">
        <w:rPr>
          <w:rFonts w:ascii="Arial" w:hAnsi="Arial" w:cs="Arial"/>
          <w:sz w:val="20"/>
          <w:szCs w:val="20"/>
        </w:rPr>
        <w:t>include,</w:t>
      </w:r>
      <w:proofErr w:type="gramEnd"/>
      <w:r w:rsidR="00550CAB" w:rsidRPr="00F7464B">
        <w:rPr>
          <w:rFonts w:ascii="Arial" w:hAnsi="Arial" w:cs="Arial"/>
          <w:sz w:val="20"/>
          <w:szCs w:val="20"/>
        </w:rPr>
        <w:t xml:space="preserve"> the data set is quite limited. </w:t>
      </w:r>
    </w:p>
    <w:p w14:paraId="08787881" w14:textId="77777777" w:rsidR="00377DC7" w:rsidRDefault="00377DC7" w:rsidP="00CE4908">
      <w:pPr>
        <w:rPr>
          <w:rFonts w:ascii="Arial" w:hAnsi="Arial" w:cs="Arial"/>
          <w:sz w:val="20"/>
          <w:szCs w:val="20"/>
        </w:rPr>
      </w:pPr>
      <w:r>
        <w:rPr>
          <w:rFonts w:ascii="Arial" w:hAnsi="Arial" w:cs="Arial"/>
          <w:sz w:val="20"/>
          <w:szCs w:val="20"/>
        </w:rPr>
        <w:t xml:space="preserve">Also, I forgot to mention it in my proposal, but the stage variable (which indicates in which of 7 stages you’re in) is only available in case you have </w:t>
      </w:r>
      <w:proofErr w:type="gramStart"/>
      <w:r>
        <w:rPr>
          <w:rFonts w:ascii="Arial" w:hAnsi="Arial" w:cs="Arial"/>
          <w:sz w:val="20"/>
          <w:szCs w:val="20"/>
        </w:rPr>
        <w:t>cancer,  because</w:t>
      </w:r>
      <w:proofErr w:type="gramEnd"/>
      <w:r>
        <w:rPr>
          <w:rFonts w:ascii="Arial" w:hAnsi="Arial" w:cs="Arial"/>
          <w:sz w:val="20"/>
          <w:szCs w:val="20"/>
        </w:rPr>
        <w:t xml:space="preserve"> a colposcopy has to be performed for this variable. So, this stage variable only occurs for individuals who have clinical cancer, and it only occurs once per individual, given that if an individual leaves the data set once cancer has been detected (they go into a surveillance program instead of the screening program). </w:t>
      </w:r>
      <w:proofErr w:type="gramStart"/>
      <w:r>
        <w:rPr>
          <w:rFonts w:ascii="Arial" w:hAnsi="Arial" w:cs="Arial"/>
          <w:sz w:val="20"/>
          <w:szCs w:val="20"/>
        </w:rPr>
        <w:t>So</w:t>
      </w:r>
      <w:proofErr w:type="gramEnd"/>
      <w:r>
        <w:rPr>
          <w:rFonts w:ascii="Arial" w:hAnsi="Arial" w:cs="Arial"/>
          <w:sz w:val="20"/>
          <w:szCs w:val="20"/>
        </w:rPr>
        <w:t xml:space="preserve"> it’s not possible to include a lagged version of this variable.</w:t>
      </w:r>
    </w:p>
    <w:p w14:paraId="10B397FD" w14:textId="77777777" w:rsidR="00F7464B" w:rsidRDefault="00F01D79" w:rsidP="00F7464B">
      <w:pPr>
        <w:pStyle w:val="ListParagraph"/>
        <w:numPr>
          <w:ilvl w:val="0"/>
          <w:numId w:val="3"/>
        </w:numPr>
        <w:rPr>
          <w:rFonts w:ascii="Arial" w:hAnsi="Arial" w:cs="Arial"/>
          <w:sz w:val="20"/>
          <w:szCs w:val="20"/>
        </w:rPr>
      </w:pPr>
      <w:r w:rsidRPr="00F7464B">
        <w:rPr>
          <w:rFonts w:ascii="Arial" w:hAnsi="Arial" w:cs="Arial"/>
          <w:sz w:val="20"/>
          <w:szCs w:val="20"/>
          <w:highlight w:val="magenta"/>
          <w:shd w:val="clear" w:color="auto" w:fill="FFFFFF"/>
        </w:rPr>
        <w:t>What is the number of observations? Is 2,493,999 the number of observations?</w:t>
      </w:r>
    </w:p>
    <w:p w14:paraId="54DA79B2" w14:textId="77777777" w:rsidR="00B01FB7" w:rsidRPr="00F7464B" w:rsidRDefault="00B01FB7" w:rsidP="00F7464B">
      <w:pPr>
        <w:rPr>
          <w:rFonts w:ascii="Arial" w:hAnsi="Arial" w:cs="Arial"/>
          <w:sz w:val="20"/>
          <w:szCs w:val="20"/>
        </w:rPr>
      </w:pPr>
      <w:r w:rsidRPr="00F7464B">
        <w:rPr>
          <w:rFonts w:ascii="Arial" w:hAnsi="Arial" w:cs="Arial"/>
          <w:sz w:val="20"/>
          <w:szCs w:val="20"/>
        </w:rPr>
        <w:t>No, this number was based on a different data set. The data set I will be using contains 3,552,602 observations, with ID values ranging from 1- 3,710,672 (some IDs have apparently been deleted).</w:t>
      </w:r>
    </w:p>
    <w:p w14:paraId="5C7B8D5F" w14:textId="77777777" w:rsidR="00F90A57" w:rsidRDefault="00F01D79" w:rsidP="00F7464B">
      <w:pPr>
        <w:pStyle w:val="ListParagraph"/>
        <w:numPr>
          <w:ilvl w:val="0"/>
          <w:numId w:val="3"/>
        </w:numPr>
        <w:rPr>
          <w:rFonts w:ascii="Arial" w:hAnsi="Arial" w:cs="Arial"/>
          <w:sz w:val="20"/>
          <w:szCs w:val="20"/>
          <w:shd w:val="clear" w:color="auto" w:fill="FFFFFF"/>
        </w:rPr>
      </w:pPr>
      <w:r w:rsidRPr="00F7464B">
        <w:rPr>
          <w:rFonts w:ascii="Arial" w:hAnsi="Arial" w:cs="Arial"/>
          <w:sz w:val="20"/>
          <w:szCs w:val="20"/>
          <w:highlight w:val="magenta"/>
          <w:shd w:val="clear" w:color="auto" w:fill="FFFFFF"/>
        </w:rPr>
        <w:t>How do you plan to split the data into training and test data? How many time periods ahead do you plan to make predictions? (</w:t>
      </w:r>
      <w:proofErr w:type="gramStart"/>
      <w:r w:rsidRPr="00F7464B">
        <w:rPr>
          <w:rFonts w:ascii="Arial" w:hAnsi="Arial" w:cs="Arial"/>
          <w:sz w:val="20"/>
          <w:szCs w:val="20"/>
          <w:highlight w:val="magenta"/>
          <w:shd w:val="clear" w:color="auto" w:fill="FFFFFF"/>
        </w:rPr>
        <w:t>i.e.</w:t>
      </w:r>
      <w:proofErr w:type="gramEnd"/>
      <w:r w:rsidRPr="00F7464B">
        <w:rPr>
          <w:rFonts w:ascii="Arial" w:hAnsi="Arial" w:cs="Arial"/>
          <w:sz w:val="20"/>
          <w:szCs w:val="20"/>
          <w:highlight w:val="magenta"/>
          <w:shd w:val="clear" w:color="auto" w:fill="FFFFFF"/>
        </w:rPr>
        <w:t xml:space="preserve"> what is the forecast horizon?) Do you plan to train the models on the same data as the data used for predictions (predicting outcomes for time periods not yet observed), or do you plan to make predictions for entirely new time series? I assume the former if you plan to use estimates of the mixed effect.</w:t>
      </w:r>
    </w:p>
    <w:p w14:paraId="0AEB66A8" w14:textId="77777777" w:rsidR="00F7464B" w:rsidRPr="00F7464B" w:rsidRDefault="00F7464B" w:rsidP="00F7464B">
      <w:pPr>
        <w:rPr>
          <w:rFonts w:ascii="Arial" w:hAnsi="Arial" w:cs="Arial"/>
          <w:sz w:val="20"/>
          <w:szCs w:val="20"/>
          <w:shd w:val="clear" w:color="auto" w:fill="FFFFFF"/>
        </w:rPr>
      </w:pPr>
      <w:r w:rsidRPr="00F7464B">
        <w:rPr>
          <w:rFonts w:ascii="Arial" w:hAnsi="Arial" w:cs="Arial"/>
          <w:sz w:val="20"/>
          <w:szCs w:val="20"/>
          <w:shd w:val="clear" w:color="auto" w:fill="FFFFFF"/>
        </w:rPr>
        <w:t>I plan on creating three distinct groups of individuals. Group 1 is for training, group 2 is for validation, and group 3 is for testing. Groups 1 and 2 will probably be around +/- 300,000 individuals each (due to computation time), which leaves over 2,5 million individuals for the test group 3. Thus, each ID occurs only once over those three groups. I.e., if ID=5 is in group 1, this ID will not be in group 2 or group 3. With as forecast horizon the next test or round, depending on our decisions with data pre-processing.</w:t>
      </w:r>
    </w:p>
    <w:p w14:paraId="03CDF927" w14:textId="77777777" w:rsidR="00F7464B" w:rsidRDefault="00F01D79" w:rsidP="00F7464B">
      <w:pPr>
        <w:pStyle w:val="ListParagraph"/>
        <w:numPr>
          <w:ilvl w:val="0"/>
          <w:numId w:val="3"/>
        </w:numPr>
        <w:rPr>
          <w:rFonts w:ascii="Arial" w:hAnsi="Arial" w:cs="Arial"/>
          <w:sz w:val="20"/>
          <w:szCs w:val="20"/>
          <w:shd w:val="clear" w:color="auto" w:fill="FFFFFF"/>
        </w:rPr>
      </w:pPr>
      <w:r w:rsidRPr="00F7464B">
        <w:rPr>
          <w:rFonts w:ascii="Arial" w:hAnsi="Arial" w:cs="Arial"/>
          <w:sz w:val="20"/>
          <w:szCs w:val="20"/>
          <w:highlight w:val="magenta"/>
          <w:shd w:val="clear" w:color="auto" w:fill="FFFFFF"/>
        </w:rPr>
        <w:t>Do you plan to use rolling or expanding windows, or just one training/test split for predictions at a particular point in time?</w:t>
      </w:r>
    </w:p>
    <w:p w14:paraId="0FDBF08A" w14:textId="77777777" w:rsidR="00F7464B" w:rsidRPr="00F7464B" w:rsidRDefault="00035434" w:rsidP="00F7464B">
      <w:pPr>
        <w:rPr>
          <w:rFonts w:ascii="Arial" w:hAnsi="Arial" w:cs="Arial"/>
          <w:sz w:val="20"/>
          <w:szCs w:val="20"/>
          <w:shd w:val="clear" w:color="auto" w:fill="FFFFFF"/>
        </w:rPr>
      </w:pPr>
      <w:r>
        <w:rPr>
          <w:rFonts w:ascii="Arial" w:hAnsi="Arial" w:cs="Arial"/>
          <w:sz w:val="20"/>
          <w:szCs w:val="20"/>
          <w:shd w:val="clear" w:color="auto" w:fill="FFFFFF"/>
        </w:rPr>
        <w:t xml:space="preserve">I intend to predict one period ahead, based on the last round of an individual. That is, if an individual’s last round is Round 3, we predict round 4. </w:t>
      </w:r>
    </w:p>
    <w:p w14:paraId="03A7876C" w14:textId="77777777" w:rsidR="00C62702" w:rsidRPr="00F7464B" w:rsidRDefault="00F01D79" w:rsidP="00F7464B">
      <w:pPr>
        <w:pStyle w:val="ListParagraph"/>
        <w:numPr>
          <w:ilvl w:val="0"/>
          <w:numId w:val="3"/>
        </w:numPr>
        <w:rPr>
          <w:rFonts w:ascii="Arial" w:hAnsi="Arial" w:cs="Arial"/>
          <w:sz w:val="20"/>
          <w:szCs w:val="20"/>
          <w:shd w:val="clear" w:color="auto" w:fill="FFFFFF"/>
        </w:rPr>
      </w:pPr>
      <w:r w:rsidRPr="00F7464B">
        <w:rPr>
          <w:rFonts w:ascii="Arial" w:hAnsi="Arial" w:cs="Arial"/>
          <w:sz w:val="20"/>
          <w:szCs w:val="20"/>
          <w:highlight w:val="magenta"/>
          <w:shd w:val="clear" w:color="auto" w:fill="FFFFFF"/>
        </w:rPr>
        <w:t>You note that "mixed effects models are virtually unexplored for NN and SVM" while referencing several papers in sections 2.3.1 and 2.3.2. Is there something that I have misunderstood? Perhaps your point is that there are not many papers relevant to the total number of papers applying NN and SVM to prediction tasks.</w:t>
      </w:r>
    </w:p>
    <w:p w14:paraId="4D02F0EE" w14:textId="77777777" w:rsidR="00C62702" w:rsidRDefault="00C62702" w:rsidP="00CE4908">
      <w:pPr>
        <w:rPr>
          <w:rFonts w:ascii="Arial" w:hAnsi="Arial" w:cs="Arial"/>
          <w:sz w:val="20"/>
          <w:szCs w:val="20"/>
          <w:shd w:val="clear" w:color="auto" w:fill="FFFFFF"/>
        </w:rPr>
      </w:pPr>
      <w:r>
        <w:rPr>
          <w:rFonts w:ascii="Arial" w:hAnsi="Arial" w:cs="Arial"/>
          <w:sz w:val="20"/>
          <w:szCs w:val="20"/>
          <w:shd w:val="clear" w:color="auto" w:fill="FFFFFF"/>
        </w:rPr>
        <w:lastRenderedPageBreak/>
        <w:t xml:space="preserve">Ah, I </w:t>
      </w:r>
      <w:proofErr w:type="gramStart"/>
      <w:r>
        <w:rPr>
          <w:rFonts w:ascii="Arial" w:hAnsi="Arial" w:cs="Arial"/>
          <w:sz w:val="20"/>
          <w:szCs w:val="20"/>
          <w:shd w:val="clear" w:color="auto" w:fill="FFFFFF"/>
        </w:rPr>
        <w:t>actually meant</w:t>
      </w:r>
      <w:proofErr w:type="gramEnd"/>
      <w:r>
        <w:rPr>
          <w:rFonts w:ascii="Arial" w:hAnsi="Arial" w:cs="Arial"/>
          <w:sz w:val="20"/>
          <w:szCs w:val="20"/>
          <w:shd w:val="clear" w:color="auto" w:fill="FFFFFF"/>
        </w:rPr>
        <w:t xml:space="preserve"> to take that sentence out. What I meant to say instead was that it is difficult to find papers that did </w:t>
      </w:r>
      <w:r>
        <w:rPr>
          <w:rFonts w:ascii="Arial" w:hAnsi="Arial" w:cs="Arial"/>
          <w:i/>
          <w:sz w:val="20"/>
          <w:szCs w:val="20"/>
          <w:shd w:val="clear" w:color="auto" w:fill="FFFFFF"/>
        </w:rPr>
        <w:t>not</w:t>
      </w:r>
      <w:r>
        <w:rPr>
          <w:rFonts w:ascii="Arial" w:hAnsi="Arial" w:cs="Arial"/>
          <w:sz w:val="20"/>
          <w:szCs w:val="20"/>
          <w:shd w:val="clear" w:color="auto" w:fill="FFFFFF"/>
        </w:rPr>
        <w:t xml:space="preserve"> use mixed-</w:t>
      </w:r>
      <w:proofErr w:type="gramStart"/>
      <w:r>
        <w:rPr>
          <w:rFonts w:ascii="Arial" w:hAnsi="Arial" w:cs="Arial"/>
          <w:sz w:val="20"/>
          <w:szCs w:val="20"/>
          <w:shd w:val="clear" w:color="auto" w:fill="FFFFFF"/>
        </w:rPr>
        <w:t>effects, and</w:t>
      </w:r>
      <w:proofErr w:type="gramEnd"/>
      <w:r>
        <w:rPr>
          <w:rFonts w:ascii="Arial" w:hAnsi="Arial" w:cs="Arial"/>
          <w:sz w:val="20"/>
          <w:szCs w:val="20"/>
          <w:shd w:val="clear" w:color="auto" w:fill="FFFFFF"/>
        </w:rPr>
        <w:t xml:space="preserve"> modeled the correlations within patients explicitly in the ML model (such as what I intend to do, by including all the previous values, and the difference to catch trends). The problem is that the google search is biased as soon as you include ‘</w:t>
      </w:r>
      <w:r w:rsidR="00832821">
        <w:rPr>
          <w:rFonts w:ascii="Arial" w:hAnsi="Arial" w:cs="Arial"/>
          <w:sz w:val="20"/>
          <w:szCs w:val="20"/>
          <w:shd w:val="clear" w:color="auto" w:fill="FFFFFF"/>
        </w:rPr>
        <w:t>longitudinal</w:t>
      </w:r>
      <w:r>
        <w:rPr>
          <w:rFonts w:ascii="Arial" w:hAnsi="Arial" w:cs="Arial"/>
          <w:sz w:val="20"/>
          <w:szCs w:val="20"/>
          <w:shd w:val="clear" w:color="auto" w:fill="FFFFFF"/>
        </w:rPr>
        <w:t xml:space="preserve">’ with your machine learning method, because this will only show </w:t>
      </w:r>
      <w:proofErr w:type="gramStart"/>
      <w:r>
        <w:rPr>
          <w:rFonts w:ascii="Arial" w:hAnsi="Arial" w:cs="Arial"/>
          <w:sz w:val="20"/>
          <w:szCs w:val="20"/>
          <w:shd w:val="clear" w:color="auto" w:fill="FFFFFF"/>
        </w:rPr>
        <w:t>researches</w:t>
      </w:r>
      <w:proofErr w:type="gramEnd"/>
      <w:r>
        <w:rPr>
          <w:rFonts w:ascii="Arial" w:hAnsi="Arial" w:cs="Arial"/>
          <w:sz w:val="20"/>
          <w:szCs w:val="20"/>
          <w:shd w:val="clear" w:color="auto" w:fill="FFFFFF"/>
        </w:rPr>
        <w:t xml:space="preserve"> who did something </w:t>
      </w:r>
      <w:r w:rsidR="00832821">
        <w:rPr>
          <w:rFonts w:ascii="Arial" w:hAnsi="Arial" w:cs="Arial"/>
          <w:sz w:val="20"/>
          <w:szCs w:val="20"/>
          <w:shd w:val="clear" w:color="auto" w:fill="FFFFFF"/>
        </w:rPr>
        <w:t>outside of the ML model to account for this type of data</w:t>
      </w:r>
      <w:r>
        <w:rPr>
          <w:rFonts w:ascii="Arial" w:hAnsi="Arial" w:cs="Arial"/>
          <w:sz w:val="20"/>
          <w:szCs w:val="20"/>
          <w:shd w:val="clear" w:color="auto" w:fill="FFFFFF"/>
        </w:rPr>
        <w:t>. So</w:t>
      </w:r>
      <w:r w:rsidR="00832821">
        <w:rPr>
          <w:rFonts w:ascii="Arial" w:hAnsi="Arial" w:cs="Arial"/>
          <w:sz w:val="20"/>
          <w:szCs w:val="20"/>
          <w:shd w:val="clear" w:color="auto" w:fill="FFFFFF"/>
        </w:rPr>
        <w:t>,</w:t>
      </w:r>
      <w:r>
        <w:rPr>
          <w:rFonts w:ascii="Arial" w:hAnsi="Arial" w:cs="Arial"/>
          <w:sz w:val="20"/>
          <w:szCs w:val="20"/>
          <w:shd w:val="clear" w:color="auto" w:fill="FFFFFF"/>
        </w:rPr>
        <w:t xml:space="preserve"> if I want to figure out how people modeled this t</w:t>
      </w:r>
      <w:r w:rsidR="00832821">
        <w:rPr>
          <w:rFonts w:ascii="Arial" w:hAnsi="Arial" w:cs="Arial"/>
          <w:sz w:val="20"/>
          <w:szCs w:val="20"/>
          <w:shd w:val="clear" w:color="auto" w:fill="FFFFFF"/>
        </w:rPr>
        <w:t>ype of data using ML without using additional algorithms</w:t>
      </w:r>
      <w:r>
        <w:rPr>
          <w:rFonts w:ascii="Arial" w:hAnsi="Arial" w:cs="Arial"/>
          <w:sz w:val="20"/>
          <w:szCs w:val="20"/>
          <w:shd w:val="clear" w:color="auto" w:fill="FFFFFF"/>
        </w:rPr>
        <w:t>, I’d just have to google NN in healthcare which lea</w:t>
      </w:r>
      <w:r w:rsidR="00832821">
        <w:rPr>
          <w:rFonts w:ascii="Arial" w:hAnsi="Arial" w:cs="Arial"/>
          <w:sz w:val="20"/>
          <w:szCs w:val="20"/>
          <w:shd w:val="clear" w:color="auto" w:fill="FFFFFF"/>
        </w:rPr>
        <w:t xml:space="preserve">ves a bottomless pit of papers. </w:t>
      </w:r>
    </w:p>
    <w:p w14:paraId="04E1CB3B" w14:textId="77777777" w:rsidR="00832821" w:rsidRPr="00C62702" w:rsidRDefault="00832821" w:rsidP="00CE4908">
      <w:pPr>
        <w:rPr>
          <w:rFonts w:ascii="Arial" w:hAnsi="Arial" w:cs="Arial"/>
          <w:sz w:val="20"/>
          <w:szCs w:val="20"/>
        </w:rPr>
      </w:pPr>
      <w:r>
        <w:rPr>
          <w:rFonts w:ascii="Arial" w:hAnsi="Arial" w:cs="Arial"/>
          <w:sz w:val="20"/>
          <w:szCs w:val="20"/>
          <w:shd w:val="clear" w:color="auto" w:fill="FFFFFF"/>
        </w:rPr>
        <w:t xml:space="preserve">Basically, I couldn’t find any papers that made assessed how useful it is to include mixed-effects, compared to not including mixed-effects, when you attempt to explicitly model the correlation within individuals through the inclusion of lags. Sorry for the wordy explanation, I hope it’s clear what I’m trying to say. </w:t>
      </w:r>
    </w:p>
    <w:p w14:paraId="653E5812" w14:textId="77777777" w:rsidR="00B9012B" w:rsidRPr="00B9012B" w:rsidRDefault="00F01D79" w:rsidP="00B9012B">
      <w:pPr>
        <w:pStyle w:val="ListParagraph"/>
        <w:numPr>
          <w:ilvl w:val="0"/>
          <w:numId w:val="3"/>
        </w:numPr>
        <w:rPr>
          <w:rFonts w:ascii="Arial" w:hAnsi="Arial" w:cs="Arial"/>
          <w:sz w:val="20"/>
          <w:szCs w:val="20"/>
          <w:shd w:val="clear" w:color="auto" w:fill="FFFFFF"/>
        </w:rPr>
      </w:pPr>
      <w:r w:rsidRPr="00F7464B">
        <w:rPr>
          <w:rFonts w:ascii="Arial" w:hAnsi="Arial" w:cs="Arial"/>
          <w:sz w:val="20"/>
          <w:szCs w:val="20"/>
          <w:highlight w:val="magenta"/>
          <w:shd w:val="clear" w:color="auto" w:fill="FFFFFF"/>
        </w:rPr>
        <w:t>The FIT number is on-hot encoded. There are other methods for encoding categorical data that are worth considering. See for example, the following paper and package:</w:t>
      </w:r>
      <w:r w:rsidRPr="00F7464B">
        <w:rPr>
          <w:rFonts w:ascii="Arial" w:hAnsi="Arial" w:cs="Arial"/>
          <w:sz w:val="20"/>
          <w:szCs w:val="20"/>
          <w:highlight w:val="magenta"/>
        </w:rPr>
        <w:br/>
      </w:r>
      <w:hyperlink r:id="rId11" w:tgtFrame="_blank" w:history="1">
        <w:r w:rsidRPr="00F7464B">
          <w:rPr>
            <w:rStyle w:val="Hyperlink"/>
            <w:rFonts w:ascii="Arial" w:hAnsi="Arial" w:cs="Arial"/>
            <w:color w:val="auto"/>
            <w:sz w:val="20"/>
            <w:szCs w:val="20"/>
            <w:highlight w:val="magenta"/>
            <w:shd w:val="clear" w:color="auto" w:fill="FFFFFF"/>
          </w:rPr>
          <w:t>https://arxiv.org/abs/1908.09874v3</w:t>
        </w:r>
      </w:hyperlink>
      <w:r w:rsidRPr="00F7464B">
        <w:rPr>
          <w:rFonts w:ascii="Arial" w:hAnsi="Arial" w:cs="Arial"/>
          <w:sz w:val="20"/>
          <w:szCs w:val="20"/>
          <w:highlight w:val="magenta"/>
        </w:rPr>
        <w:br/>
      </w:r>
      <w:hyperlink r:id="rId12" w:tgtFrame="_blank" w:history="1">
        <w:r w:rsidRPr="00F7464B">
          <w:rPr>
            <w:rStyle w:val="Hyperlink"/>
            <w:rFonts w:ascii="Arial" w:hAnsi="Arial" w:cs="Arial"/>
            <w:color w:val="auto"/>
            <w:sz w:val="20"/>
            <w:szCs w:val="20"/>
            <w:highlight w:val="magenta"/>
            <w:shd w:val="clear" w:color="auto" w:fill="FFFFFF"/>
          </w:rPr>
          <w:t>https://github.com/grf-labs/sufrep</w:t>
        </w:r>
      </w:hyperlink>
    </w:p>
    <w:p w14:paraId="23C588E0" w14:textId="77777777" w:rsidR="00B9012B" w:rsidRPr="00B9012B" w:rsidRDefault="00B9012B" w:rsidP="00B9012B">
      <w:pPr>
        <w:rPr>
          <w:rFonts w:ascii="Arial" w:hAnsi="Arial" w:cs="Arial"/>
          <w:sz w:val="20"/>
          <w:szCs w:val="20"/>
          <w:shd w:val="clear" w:color="auto" w:fill="FFFFFF"/>
        </w:rPr>
      </w:pPr>
      <w:r>
        <w:rPr>
          <w:rFonts w:ascii="Arial" w:hAnsi="Arial" w:cs="Arial"/>
          <w:sz w:val="20"/>
          <w:szCs w:val="20"/>
          <w:shd w:val="clear" w:color="auto" w:fill="FFFFFF"/>
        </w:rPr>
        <w:t xml:space="preserve">This is </w:t>
      </w:r>
      <w:proofErr w:type="gramStart"/>
      <w:r>
        <w:rPr>
          <w:rFonts w:ascii="Arial" w:hAnsi="Arial" w:cs="Arial"/>
          <w:sz w:val="20"/>
          <w:szCs w:val="20"/>
          <w:shd w:val="clear" w:color="auto" w:fill="FFFFFF"/>
        </w:rPr>
        <w:t>definitely interesting</w:t>
      </w:r>
      <w:proofErr w:type="gramEnd"/>
      <w:r>
        <w:rPr>
          <w:rFonts w:ascii="Arial" w:hAnsi="Arial" w:cs="Arial"/>
          <w:sz w:val="20"/>
          <w:szCs w:val="20"/>
          <w:shd w:val="clear" w:color="auto" w:fill="FFFFFF"/>
        </w:rPr>
        <w:t>, but I don’t really know that it is worth using this method given that the number of groups in FIT number is only four, and we’d have to make assumptions, while one of the beauties of using ML methods is that they don’t rely on a priori assumptions. What do you think?</w:t>
      </w:r>
    </w:p>
    <w:p w14:paraId="6C20C726" w14:textId="77777777" w:rsidR="00F7464B" w:rsidRPr="00F7464B" w:rsidRDefault="00F01D79" w:rsidP="00F7464B">
      <w:pPr>
        <w:pStyle w:val="ListParagraph"/>
        <w:numPr>
          <w:ilvl w:val="0"/>
          <w:numId w:val="3"/>
        </w:numPr>
        <w:rPr>
          <w:rFonts w:ascii="Arial" w:hAnsi="Arial" w:cs="Arial"/>
          <w:sz w:val="20"/>
          <w:szCs w:val="20"/>
          <w:shd w:val="clear" w:color="auto" w:fill="FFFFFF"/>
        </w:rPr>
      </w:pPr>
      <w:r w:rsidRPr="00F7464B">
        <w:rPr>
          <w:rFonts w:ascii="Arial" w:hAnsi="Arial" w:cs="Arial"/>
          <w:sz w:val="20"/>
          <w:szCs w:val="20"/>
          <w:highlight w:val="magenta"/>
          <w:shd w:val="clear" w:color="auto" w:fill="FFFFFF"/>
        </w:rPr>
        <w:t>Other variations on SVR worth considering are Least Squares SVR, Relevance Vector Machines, and Bayesian SVR.</w:t>
      </w:r>
    </w:p>
    <w:p w14:paraId="4084EB79" w14:textId="77777777" w:rsidR="00F7464B" w:rsidRDefault="00F7464B" w:rsidP="00F7464B">
      <w:pPr>
        <w:rPr>
          <w:rFonts w:ascii="Arial" w:hAnsi="Arial" w:cs="Arial"/>
          <w:sz w:val="20"/>
          <w:szCs w:val="20"/>
        </w:rPr>
      </w:pPr>
      <w:r>
        <w:rPr>
          <w:rFonts w:ascii="Arial" w:hAnsi="Arial" w:cs="Arial"/>
          <w:sz w:val="20"/>
          <w:szCs w:val="20"/>
        </w:rPr>
        <w:t xml:space="preserve">I would really like to. I’ve </w:t>
      </w:r>
      <w:proofErr w:type="gramStart"/>
      <w:r>
        <w:rPr>
          <w:rFonts w:ascii="Arial" w:hAnsi="Arial" w:cs="Arial"/>
          <w:sz w:val="20"/>
          <w:szCs w:val="20"/>
        </w:rPr>
        <w:t>actually already</w:t>
      </w:r>
      <w:proofErr w:type="gramEnd"/>
      <w:r>
        <w:rPr>
          <w:rFonts w:ascii="Arial" w:hAnsi="Arial" w:cs="Arial"/>
          <w:sz w:val="20"/>
          <w:szCs w:val="20"/>
        </w:rPr>
        <w:t xml:space="preserve"> written a few things down about LS-SVR, but the mixed-effects package available in Python (based on the </w:t>
      </w:r>
      <w:proofErr w:type="spellStart"/>
      <w:r>
        <w:rPr>
          <w:rFonts w:ascii="Arial" w:hAnsi="Arial" w:cs="Arial"/>
          <w:sz w:val="20"/>
          <w:szCs w:val="20"/>
        </w:rPr>
        <w:t>Ngufor</w:t>
      </w:r>
      <w:proofErr w:type="spellEnd"/>
      <w:r>
        <w:rPr>
          <w:rFonts w:ascii="Arial" w:hAnsi="Arial" w:cs="Arial"/>
          <w:sz w:val="20"/>
          <w:szCs w:val="20"/>
        </w:rPr>
        <w:t xml:space="preserve"> research) is only built to incorporate </w:t>
      </w:r>
      <w:proofErr w:type="spellStart"/>
      <w:r>
        <w:rPr>
          <w:rFonts w:ascii="Arial" w:hAnsi="Arial" w:cs="Arial"/>
          <w:sz w:val="20"/>
          <w:szCs w:val="20"/>
        </w:rPr>
        <w:t>sklearn</w:t>
      </w:r>
      <w:proofErr w:type="spellEnd"/>
      <w:r>
        <w:rPr>
          <w:rFonts w:ascii="Arial" w:hAnsi="Arial" w:cs="Arial"/>
          <w:sz w:val="20"/>
          <w:szCs w:val="20"/>
        </w:rPr>
        <w:t xml:space="preserve"> methods. Unfortunately, none of the methods you mention are available in </w:t>
      </w:r>
      <w:proofErr w:type="spellStart"/>
      <w:r>
        <w:rPr>
          <w:rFonts w:ascii="Arial" w:hAnsi="Arial" w:cs="Arial"/>
          <w:sz w:val="20"/>
          <w:szCs w:val="20"/>
        </w:rPr>
        <w:t>sklearn</w:t>
      </w:r>
      <w:proofErr w:type="spellEnd"/>
      <w:r>
        <w:rPr>
          <w:rFonts w:ascii="Arial" w:hAnsi="Arial" w:cs="Arial"/>
          <w:sz w:val="20"/>
          <w:szCs w:val="20"/>
        </w:rPr>
        <w:t xml:space="preserve">. I will try and see what I can do </w:t>
      </w:r>
      <w:proofErr w:type="gramStart"/>
      <w:r>
        <w:rPr>
          <w:rFonts w:ascii="Arial" w:hAnsi="Arial" w:cs="Arial"/>
          <w:sz w:val="20"/>
          <w:szCs w:val="20"/>
        </w:rPr>
        <w:t>though, once</w:t>
      </w:r>
      <w:proofErr w:type="gramEnd"/>
      <w:r>
        <w:rPr>
          <w:rFonts w:ascii="Arial" w:hAnsi="Arial" w:cs="Arial"/>
          <w:sz w:val="20"/>
          <w:szCs w:val="20"/>
        </w:rPr>
        <w:t xml:space="preserve"> I start programming. </w:t>
      </w:r>
    </w:p>
    <w:p w14:paraId="464A65BC" w14:textId="77777777" w:rsidR="00136EF2" w:rsidRPr="00136EF2" w:rsidRDefault="00F01D79" w:rsidP="00136EF2">
      <w:pPr>
        <w:pStyle w:val="ListParagraph"/>
        <w:numPr>
          <w:ilvl w:val="0"/>
          <w:numId w:val="3"/>
        </w:numPr>
        <w:rPr>
          <w:rFonts w:ascii="Arial" w:hAnsi="Arial" w:cs="Arial"/>
          <w:sz w:val="20"/>
          <w:szCs w:val="20"/>
          <w:shd w:val="clear" w:color="auto" w:fill="FFFFFF"/>
        </w:rPr>
      </w:pPr>
      <w:r w:rsidRPr="00136EF2">
        <w:rPr>
          <w:rFonts w:ascii="Arial" w:hAnsi="Arial" w:cs="Arial"/>
          <w:sz w:val="20"/>
          <w:szCs w:val="20"/>
          <w:highlight w:val="magenta"/>
          <w:shd w:val="clear" w:color="auto" w:fill="FFFFFF"/>
        </w:rPr>
        <w:t>Section 4.2: What is the link function for this paper? I note that Zero-Inflated Negative Binomial models are no longer included in the proposal.</w:t>
      </w:r>
      <w:r w:rsidRPr="00136EF2">
        <w:rPr>
          <w:rFonts w:ascii="Arial" w:hAnsi="Arial" w:cs="Arial"/>
          <w:sz w:val="20"/>
          <w:szCs w:val="20"/>
          <w:highlight w:val="magenta"/>
        </w:rPr>
        <w:br/>
      </w:r>
      <w:r w:rsidRPr="00136EF2">
        <w:rPr>
          <w:rFonts w:ascii="Arial" w:hAnsi="Arial" w:cs="Arial"/>
          <w:sz w:val="20"/>
          <w:szCs w:val="20"/>
          <w:highlight w:val="magenta"/>
        </w:rPr>
        <w:br/>
      </w:r>
      <w:r w:rsidRPr="00136EF2">
        <w:rPr>
          <w:rFonts w:ascii="Arial" w:hAnsi="Arial" w:cs="Arial"/>
          <w:sz w:val="20"/>
          <w:szCs w:val="20"/>
          <w:highlight w:val="magenta"/>
          <w:shd w:val="clear" w:color="auto" w:fill="FFFFFF"/>
        </w:rPr>
        <w:t>If the link function is approximately continuous and bounded from below by zero, there are other possible models, such as a hurdle model or zero inflated continuous outcome model, maybe with a log li</w:t>
      </w:r>
      <w:r w:rsidR="00136EF2">
        <w:rPr>
          <w:rFonts w:ascii="Arial" w:hAnsi="Arial" w:cs="Arial"/>
          <w:sz w:val="20"/>
          <w:szCs w:val="20"/>
          <w:highlight w:val="magenta"/>
          <w:shd w:val="clear" w:color="auto" w:fill="FFFFFF"/>
        </w:rPr>
        <w:t>nk conditional on being nonzero.</w:t>
      </w:r>
    </w:p>
    <w:p w14:paraId="2F2DC2E7" w14:textId="77777777" w:rsidR="00F7464B" w:rsidRDefault="00084568" w:rsidP="00136EF2">
      <w:pPr>
        <w:rPr>
          <w:rFonts w:ascii="Arial" w:hAnsi="Arial" w:cs="Arial"/>
          <w:sz w:val="20"/>
          <w:szCs w:val="20"/>
          <w:shd w:val="clear" w:color="auto" w:fill="FFFFFF"/>
        </w:rPr>
      </w:pPr>
      <w:proofErr w:type="gramStart"/>
      <w:r>
        <w:rPr>
          <w:rFonts w:ascii="Arial" w:hAnsi="Arial" w:cs="Arial"/>
          <w:sz w:val="20"/>
          <w:szCs w:val="20"/>
          <w:shd w:val="clear" w:color="auto" w:fill="FFFFFF"/>
        </w:rPr>
        <w:t>Indeed</w:t>
      </w:r>
      <w:proofErr w:type="gramEnd"/>
      <w:r>
        <w:rPr>
          <w:rFonts w:ascii="Arial" w:hAnsi="Arial" w:cs="Arial"/>
          <w:sz w:val="20"/>
          <w:szCs w:val="20"/>
          <w:shd w:val="clear" w:color="auto" w:fill="FFFFFF"/>
        </w:rPr>
        <w:t xml:space="preserve"> ZINB is no longer included, I only included the model to show what is being used now in practice, but given that I’ve changed directions in my research question, I didn’t feel the need </w:t>
      </w:r>
      <w:proofErr w:type="spellStart"/>
      <w:r>
        <w:rPr>
          <w:rFonts w:ascii="Arial" w:hAnsi="Arial" w:cs="Arial"/>
          <w:sz w:val="20"/>
          <w:szCs w:val="20"/>
          <w:shd w:val="clear" w:color="auto" w:fill="FFFFFF"/>
        </w:rPr>
        <w:t>anymore</w:t>
      </w:r>
      <w:proofErr w:type="spellEnd"/>
      <w:r>
        <w:rPr>
          <w:rFonts w:ascii="Arial" w:hAnsi="Arial" w:cs="Arial"/>
          <w:sz w:val="20"/>
          <w:szCs w:val="20"/>
          <w:shd w:val="clear" w:color="auto" w:fill="FFFFFF"/>
        </w:rPr>
        <w:t xml:space="preserve"> to describe this model in depth. It only made readers more confused, as I never planned to actually </w:t>
      </w:r>
      <w:proofErr w:type="gramStart"/>
      <w:r>
        <w:rPr>
          <w:rFonts w:ascii="Arial" w:hAnsi="Arial" w:cs="Arial"/>
          <w:sz w:val="20"/>
          <w:szCs w:val="20"/>
          <w:shd w:val="clear" w:color="auto" w:fill="FFFFFF"/>
        </w:rPr>
        <w:t>planned</w:t>
      </w:r>
      <w:proofErr w:type="gramEnd"/>
      <w:r>
        <w:rPr>
          <w:rFonts w:ascii="Arial" w:hAnsi="Arial" w:cs="Arial"/>
          <w:sz w:val="20"/>
          <w:szCs w:val="20"/>
          <w:shd w:val="clear" w:color="auto" w:fill="FFFFFF"/>
        </w:rPr>
        <w:t xml:space="preserve"> on incorporating this model, but the way I worded it </w:t>
      </w:r>
      <w:r w:rsidR="004F1F6B">
        <w:rPr>
          <w:rFonts w:ascii="Arial" w:hAnsi="Arial" w:cs="Arial"/>
          <w:sz w:val="20"/>
          <w:szCs w:val="20"/>
          <w:shd w:val="clear" w:color="auto" w:fill="FFFFFF"/>
        </w:rPr>
        <w:t>made it seem that way.</w:t>
      </w:r>
    </w:p>
    <w:p w14:paraId="099AD716" w14:textId="77777777" w:rsidR="0023123D" w:rsidRPr="00136EF2" w:rsidRDefault="008021B4" w:rsidP="00136EF2">
      <w:pPr>
        <w:rPr>
          <w:rFonts w:ascii="Arial" w:hAnsi="Arial" w:cs="Arial"/>
          <w:sz w:val="20"/>
          <w:szCs w:val="20"/>
          <w:shd w:val="clear" w:color="auto" w:fill="FFFFFF"/>
        </w:rPr>
      </w:pPr>
      <w:r>
        <w:rPr>
          <w:rFonts w:ascii="Arial" w:hAnsi="Arial" w:cs="Arial"/>
          <w:sz w:val="20"/>
          <w:szCs w:val="20"/>
          <w:shd w:val="clear" w:color="auto" w:fill="FFFFFF"/>
        </w:rPr>
        <w:t xml:space="preserve">I was </w:t>
      </w:r>
      <w:proofErr w:type="gramStart"/>
      <w:r>
        <w:rPr>
          <w:rFonts w:ascii="Arial" w:hAnsi="Arial" w:cs="Arial"/>
          <w:sz w:val="20"/>
          <w:szCs w:val="20"/>
          <w:shd w:val="clear" w:color="auto" w:fill="FFFFFF"/>
        </w:rPr>
        <w:t>actually planning</w:t>
      </w:r>
      <w:proofErr w:type="gramEnd"/>
      <w:r>
        <w:rPr>
          <w:rFonts w:ascii="Arial" w:hAnsi="Arial" w:cs="Arial"/>
          <w:sz w:val="20"/>
          <w:szCs w:val="20"/>
          <w:shd w:val="clear" w:color="auto" w:fill="FFFFFF"/>
        </w:rPr>
        <w:t xml:space="preserve"> on using the identity function, which is wat Danica van </w:t>
      </w:r>
      <w:proofErr w:type="spellStart"/>
      <w:r>
        <w:rPr>
          <w:rFonts w:ascii="Arial" w:hAnsi="Arial" w:cs="Arial"/>
          <w:sz w:val="20"/>
          <w:szCs w:val="20"/>
          <w:shd w:val="clear" w:color="auto" w:fill="FFFFFF"/>
        </w:rPr>
        <w:t>de</w:t>
      </w:r>
      <w:proofErr w:type="spellEnd"/>
      <w:r>
        <w:rPr>
          <w:rFonts w:ascii="Arial" w:hAnsi="Arial" w:cs="Arial"/>
          <w:sz w:val="20"/>
          <w:szCs w:val="20"/>
          <w:shd w:val="clear" w:color="auto" w:fill="FFFFFF"/>
        </w:rPr>
        <w:t xml:space="preserve"> Berg also did, constrained on non-zero outcomes. But maybe another function would be more suitable, do you have any advice on how I can determine what link function I should use?</w:t>
      </w:r>
    </w:p>
    <w:p w14:paraId="143A1F31" w14:textId="77777777" w:rsidR="00136EF2" w:rsidRPr="00136EF2" w:rsidRDefault="00F01D79" w:rsidP="00136EF2">
      <w:pPr>
        <w:pStyle w:val="ListParagraph"/>
        <w:numPr>
          <w:ilvl w:val="0"/>
          <w:numId w:val="3"/>
        </w:numPr>
        <w:rPr>
          <w:rFonts w:ascii="Arial" w:hAnsi="Arial" w:cs="Arial"/>
          <w:sz w:val="20"/>
          <w:szCs w:val="20"/>
          <w:shd w:val="clear" w:color="auto" w:fill="FFFFFF"/>
        </w:rPr>
      </w:pPr>
      <w:r w:rsidRPr="00136EF2">
        <w:rPr>
          <w:rFonts w:ascii="Arial" w:hAnsi="Arial" w:cs="Arial"/>
          <w:sz w:val="20"/>
          <w:szCs w:val="20"/>
          <w:highlight w:val="magenta"/>
          <w:shd w:val="clear" w:color="auto" w:fill="FFFFFF"/>
        </w:rPr>
        <w:t>Some other performance measures worth considering are Superior predictive ability tests, model confidence sets, other scoring rules (try to find some scoring rules for zero inflated outcome data), and graphs to check for calibration of predictions.</w:t>
      </w:r>
    </w:p>
    <w:p w14:paraId="14CB571F" w14:textId="77777777" w:rsidR="00832821" w:rsidRDefault="00F01D79" w:rsidP="00136EF2">
      <w:pPr>
        <w:pStyle w:val="ListParagraph"/>
        <w:ind w:left="360"/>
        <w:rPr>
          <w:rFonts w:ascii="Arial" w:hAnsi="Arial" w:cs="Arial"/>
          <w:sz w:val="20"/>
          <w:szCs w:val="20"/>
        </w:rPr>
      </w:pPr>
      <w:r w:rsidRPr="00136EF2">
        <w:rPr>
          <w:rFonts w:ascii="Arial" w:hAnsi="Arial" w:cs="Arial"/>
          <w:sz w:val="20"/>
          <w:szCs w:val="20"/>
          <w:highlight w:val="magenta"/>
        </w:rPr>
        <w:br/>
      </w:r>
      <w:r w:rsidRPr="00136EF2">
        <w:rPr>
          <w:rFonts w:ascii="Arial" w:hAnsi="Arial" w:cs="Arial"/>
          <w:sz w:val="20"/>
          <w:szCs w:val="20"/>
          <w:highlight w:val="magenta"/>
          <w:shd w:val="clear" w:color="auto" w:fill="FFFFFF"/>
        </w:rPr>
        <w:t>Consider including a separate comparison of predictions of zero-counts. See for example section 3.7 of the following document</w:t>
      </w:r>
      <w:r w:rsidRPr="00136EF2">
        <w:rPr>
          <w:rFonts w:ascii="Arial" w:hAnsi="Arial" w:cs="Arial"/>
          <w:sz w:val="20"/>
          <w:szCs w:val="20"/>
          <w:highlight w:val="magenta"/>
        </w:rPr>
        <w:br/>
      </w:r>
      <w:hyperlink r:id="rId13" w:tgtFrame="_blank" w:history="1">
        <w:r w:rsidRPr="00136EF2">
          <w:rPr>
            <w:rStyle w:val="Hyperlink"/>
            <w:rFonts w:ascii="Arial" w:hAnsi="Arial" w:cs="Arial"/>
            <w:color w:val="auto"/>
            <w:sz w:val="20"/>
            <w:szCs w:val="20"/>
            <w:highlight w:val="magenta"/>
            <w:shd w:val="clear" w:color="auto" w:fill="FFFFFF"/>
          </w:rPr>
          <w:t>https://cran.r-project.org/web/packages/pscl/vignettes/countreg.pdf</w:t>
        </w:r>
      </w:hyperlink>
    </w:p>
    <w:p w14:paraId="57D9FC34" w14:textId="77777777" w:rsidR="00136EF2" w:rsidRPr="00136EF2" w:rsidRDefault="00136EF2" w:rsidP="00136EF2">
      <w:pPr>
        <w:rPr>
          <w:rFonts w:ascii="Arial" w:hAnsi="Arial" w:cs="Arial"/>
          <w:sz w:val="20"/>
          <w:szCs w:val="20"/>
          <w:shd w:val="clear" w:color="auto" w:fill="FFFFFF"/>
        </w:rPr>
      </w:pPr>
      <w:r>
        <w:rPr>
          <w:rFonts w:ascii="Arial" w:hAnsi="Arial" w:cs="Arial"/>
          <w:sz w:val="20"/>
          <w:szCs w:val="20"/>
          <w:shd w:val="clear" w:color="auto" w:fill="FFFFFF"/>
        </w:rPr>
        <w:lastRenderedPageBreak/>
        <w:t xml:space="preserve">Good points, I will </w:t>
      </w:r>
      <w:proofErr w:type="gramStart"/>
      <w:r>
        <w:rPr>
          <w:rFonts w:ascii="Arial" w:hAnsi="Arial" w:cs="Arial"/>
          <w:sz w:val="20"/>
          <w:szCs w:val="20"/>
          <w:shd w:val="clear" w:color="auto" w:fill="FFFFFF"/>
        </w:rPr>
        <w:t>look into</w:t>
      </w:r>
      <w:proofErr w:type="gramEnd"/>
      <w:r>
        <w:rPr>
          <w:rFonts w:ascii="Arial" w:hAnsi="Arial" w:cs="Arial"/>
          <w:sz w:val="20"/>
          <w:szCs w:val="20"/>
          <w:shd w:val="clear" w:color="auto" w:fill="FFFFFF"/>
        </w:rPr>
        <w:t xml:space="preserve"> this some more once I get closer to this point in my research.</w:t>
      </w:r>
    </w:p>
    <w:p w14:paraId="60AD3CB7" w14:textId="77777777" w:rsidR="00136EF2" w:rsidRDefault="00136EF2">
      <w:pPr>
        <w:rPr>
          <w:rFonts w:ascii="Arial" w:hAnsi="Arial" w:cs="Arial"/>
          <w:b/>
          <w:sz w:val="20"/>
          <w:szCs w:val="20"/>
          <w:shd w:val="clear" w:color="auto" w:fill="FFFFFF"/>
        </w:rPr>
      </w:pPr>
      <w:r>
        <w:rPr>
          <w:rFonts w:ascii="Arial" w:hAnsi="Arial" w:cs="Arial"/>
          <w:b/>
          <w:sz w:val="20"/>
          <w:szCs w:val="20"/>
          <w:shd w:val="clear" w:color="auto" w:fill="FFFFFF"/>
        </w:rPr>
        <w:br w:type="page"/>
      </w:r>
    </w:p>
    <w:p w14:paraId="70FF32E9" w14:textId="77777777" w:rsidR="00832821" w:rsidRPr="00832821" w:rsidRDefault="00832821" w:rsidP="00832821">
      <w:pPr>
        <w:rPr>
          <w:rFonts w:ascii="Arial" w:hAnsi="Arial" w:cs="Arial"/>
          <w:b/>
          <w:sz w:val="20"/>
          <w:szCs w:val="20"/>
          <w:shd w:val="clear" w:color="auto" w:fill="FFFFFF"/>
        </w:rPr>
      </w:pPr>
      <w:r w:rsidRPr="00832821">
        <w:rPr>
          <w:rFonts w:ascii="Arial" w:hAnsi="Arial" w:cs="Arial"/>
          <w:b/>
          <w:sz w:val="20"/>
          <w:szCs w:val="20"/>
          <w:shd w:val="clear" w:color="auto" w:fill="FFFFFF"/>
        </w:rPr>
        <w:lastRenderedPageBreak/>
        <w:t>POSSIBILITIES:</w:t>
      </w:r>
    </w:p>
    <w:p w14:paraId="09510D35" w14:textId="77777777" w:rsidR="00832821" w:rsidRDefault="00832821" w:rsidP="00832821">
      <w:pPr>
        <w:pStyle w:val="ListParagraph"/>
        <w:numPr>
          <w:ilvl w:val="0"/>
          <w:numId w:val="2"/>
        </w:numPr>
        <w:rPr>
          <w:rFonts w:ascii="Arial" w:hAnsi="Arial" w:cs="Arial"/>
          <w:sz w:val="20"/>
          <w:szCs w:val="20"/>
          <w:shd w:val="clear" w:color="auto" w:fill="FFFFFF"/>
        </w:rPr>
      </w:pPr>
      <w:r>
        <w:rPr>
          <w:rFonts w:ascii="Arial" w:hAnsi="Arial" w:cs="Arial"/>
          <w:sz w:val="20"/>
          <w:szCs w:val="20"/>
          <w:shd w:val="clear" w:color="auto" w:fill="FFFFFF"/>
        </w:rPr>
        <w:t>Only consider consecutive tests [what I’ve proposed in the document]</w:t>
      </w:r>
    </w:p>
    <w:p w14:paraId="057467C6" w14:textId="77777777" w:rsidR="00832821" w:rsidRPr="00FC28C7" w:rsidRDefault="00832821" w:rsidP="00832821">
      <w:pPr>
        <w:pStyle w:val="ListParagraph"/>
        <w:numPr>
          <w:ilvl w:val="1"/>
          <w:numId w:val="2"/>
        </w:numPr>
        <w:rPr>
          <w:rFonts w:ascii="Arial" w:hAnsi="Arial" w:cs="Arial"/>
          <w:sz w:val="20"/>
          <w:szCs w:val="20"/>
          <w:shd w:val="clear" w:color="auto" w:fill="FFFFFF"/>
        </w:rPr>
      </w:pPr>
      <w:proofErr w:type="gramStart"/>
      <w:r>
        <w:rPr>
          <w:rFonts w:ascii="Arial" w:hAnsi="Arial" w:cs="Arial"/>
          <w:sz w:val="20"/>
          <w:szCs w:val="20"/>
          <w:shd w:val="clear" w:color="auto" w:fill="FFFFFF"/>
        </w:rPr>
        <w:t>Or,</w:t>
      </w:r>
      <w:proofErr w:type="gramEnd"/>
      <w:r>
        <w:rPr>
          <w:rFonts w:ascii="Arial" w:hAnsi="Arial" w:cs="Arial"/>
          <w:sz w:val="20"/>
          <w:szCs w:val="20"/>
          <w:shd w:val="clear" w:color="auto" w:fill="FFFFFF"/>
        </w:rPr>
        <w:t xml:space="preserve"> </w:t>
      </w:r>
      <w:r>
        <w:rPr>
          <w:rFonts w:ascii="Arial" w:hAnsi="Arial" w:cs="Arial"/>
          <w:sz w:val="20"/>
          <w:szCs w:val="20"/>
        </w:rPr>
        <w:t>w</w:t>
      </w:r>
      <w:r w:rsidRPr="00FC28C7">
        <w:rPr>
          <w:rFonts w:ascii="Arial" w:hAnsi="Arial" w:cs="Arial"/>
          <w:sz w:val="20"/>
          <w:szCs w:val="20"/>
        </w:rPr>
        <w:t xml:space="preserve">e do not recode the observations, and keep the original structure of Table 1, and include a dummy variable which indicates whether this is the first fit or not. However, I do not necessarily prefer this over what I’ve mentioned before, as the fact that someone only started to show up from round X onward holds no information about whether this individual has cancer or not. </w:t>
      </w:r>
      <w:proofErr w:type="gramStart"/>
      <w:r w:rsidRPr="00FC28C7">
        <w:rPr>
          <w:rFonts w:ascii="Arial" w:hAnsi="Arial" w:cs="Arial"/>
          <w:sz w:val="20"/>
          <w:szCs w:val="20"/>
        </w:rPr>
        <w:t>But,</w:t>
      </w:r>
      <w:proofErr w:type="gramEnd"/>
      <w:r w:rsidRPr="00FC28C7">
        <w:rPr>
          <w:rFonts w:ascii="Arial" w:hAnsi="Arial" w:cs="Arial"/>
          <w:sz w:val="20"/>
          <w:szCs w:val="20"/>
        </w:rPr>
        <w:t xml:space="preserve"> I could be wrong.</w:t>
      </w:r>
    </w:p>
    <w:p w14:paraId="5DBDCF46" w14:textId="77777777" w:rsidR="00832821" w:rsidRPr="00252733" w:rsidRDefault="00832821" w:rsidP="00832821">
      <w:pPr>
        <w:pStyle w:val="ListParagraph"/>
        <w:rPr>
          <w:rFonts w:ascii="Arial" w:hAnsi="Arial" w:cs="Arial"/>
          <w:sz w:val="20"/>
          <w:szCs w:val="20"/>
          <w:shd w:val="clear" w:color="auto" w:fill="FFFFFF"/>
        </w:rPr>
      </w:pPr>
    </w:p>
    <w:p w14:paraId="55C5A10C" w14:textId="77777777" w:rsidR="00832821" w:rsidRPr="00252733" w:rsidRDefault="00832821" w:rsidP="00832821">
      <w:pPr>
        <w:pStyle w:val="ListParagraph"/>
        <w:numPr>
          <w:ilvl w:val="0"/>
          <w:numId w:val="2"/>
        </w:numPr>
        <w:rPr>
          <w:rFonts w:ascii="Arial" w:hAnsi="Arial" w:cs="Arial"/>
          <w:sz w:val="20"/>
          <w:szCs w:val="20"/>
          <w:shd w:val="clear" w:color="auto" w:fill="FFFFFF"/>
        </w:rPr>
      </w:pPr>
      <w:proofErr w:type="gramStart"/>
      <w:r>
        <w:rPr>
          <w:rFonts w:ascii="Arial" w:hAnsi="Arial" w:cs="Arial"/>
          <w:sz w:val="20"/>
          <w:szCs w:val="20"/>
          <w:shd w:val="clear" w:color="auto" w:fill="FFFFFF"/>
        </w:rPr>
        <w:t>Similar to</w:t>
      </w:r>
      <w:proofErr w:type="gramEnd"/>
      <w:r>
        <w:rPr>
          <w:rFonts w:ascii="Arial" w:hAnsi="Arial" w:cs="Arial"/>
          <w:sz w:val="20"/>
          <w:szCs w:val="20"/>
          <w:shd w:val="clear" w:color="auto" w:fill="FFFFFF"/>
        </w:rPr>
        <w:t xml:space="preserve"> 1, instead of predicting the next </w:t>
      </w:r>
      <w:r>
        <w:rPr>
          <w:rFonts w:ascii="Arial" w:hAnsi="Arial" w:cs="Arial"/>
          <w:i/>
          <w:sz w:val="20"/>
          <w:szCs w:val="20"/>
          <w:shd w:val="clear" w:color="auto" w:fill="FFFFFF"/>
        </w:rPr>
        <w:t>round</w:t>
      </w:r>
      <w:r>
        <w:rPr>
          <w:rFonts w:ascii="Arial" w:hAnsi="Arial" w:cs="Arial"/>
          <w:sz w:val="20"/>
          <w:szCs w:val="20"/>
          <w:shd w:val="clear" w:color="auto" w:fill="FFFFFF"/>
        </w:rPr>
        <w:t xml:space="preserve">, we predict the next </w:t>
      </w:r>
      <w:r>
        <w:rPr>
          <w:rFonts w:ascii="Arial" w:hAnsi="Arial" w:cs="Arial"/>
          <w:i/>
          <w:sz w:val="20"/>
          <w:szCs w:val="20"/>
          <w:shd w:val="clear" w:color="auto" w:fill="FFFFFF"/>
        </w:rPr>
        <w:t>test</w:t>
      </w:r>
      <w:r>
        <w:rPr>
          <w:rFonts w:ascii="Arial" w:hAnsi="Arial" w:cs="Arial"/>
          <w:sz w:val="20"/>
          <w:szCs w:val="20"/>
          <w:shd w:val="clear" w:color="auto" w:fill="FFFFFF"/>
        </w:rPr>
        <w:t xml:space="preserve">. A test moment is only included if an individual shows up in a certain </w:t>
      </w:r>
      <w:proofErr w:type="gramStart"/>
      <w:r>
        <w:rPr>
          <w:rFonts w:ascii="Arial" w:hAnsi="Arial" w:cs="Arial"/>
          <w:sz w:val="20"/>
          <w:szCs w:val="20"/>
          <w:shd w:val="clear" w:color="auto" w:fill="FFFFFF"/>
        </w:rPr>
        <w:t>round, and</w:t>
      </w:r>
      <w:proofErr w:type="gramEnd"/>
      <w:r>
        <w:rPr>
          <w:rFonts w:ascii="Arial" w:hAnsi="Arial" w:cs="Arial"/>
          <w:sz w:val="20"/>
          <w:szCs w:val="20"/>
          <w:shd w:val="clear" w:color="auto" w:fill="FFFFFF"/>
        </w:rPr>
        <w:t xml:space="preserve"> will not be included at all otherwise. In this case, we </w:t>
      </w:r>
      <w:r w:rsidRPr="00FC28C7">
        <w:rPr>
          <w:rFonts w:ascii="Arial" w:hAnsi="Arial" w:cs="Arial"/>
          <w:sz w:val="20"/>
          <w:szCs w:val="20"/>
          <w:u w:val="single"/>
          <w:shd w:val="clear" w:color="auto" w:fill="FFFFFF"/>
        </w:rPr>
        <w:t>can use all data</w:t>
      </w:r>
      <w:r>
        <w:rPr>
          <w:rFonts w:ascii="Arial" w:hAnsi="Arial" w:cs="Arial"/>
          <w:sz w:val="20"/>
          <w:szCs w:val="20"/>
          <w:shd w:val="clear" w:color="auto" w:fill="FFFFFF"/>
        </w:rPr>
        <w:t xml:space="preserve"> and we would convert a table such as the following:</w:t>
      </w:r>
    </w:p>
    <w:p w14:paraId="19C0236D" w14:textId="77777777" w:rsidR="00832821" w:rsidRPr="00252733" w:rsidRDefault="00832821" w:rsidP="00832821">
      <w:pPr>
        <w:tabs>
          <w:tab w:val="center" w:pos="4680"/>
        </w:tabs>
        <w:rPr>
          <w:rFonts w:ascii="Arial" w:hAnsi="Arial" w:cs="Arial"/>
          <w:b/>
          <w:sz w:val="20"/>
          <w:szCs w:val="20"/>
        </w:rPr>
      </w:pPr>
      <w:r>
        <w:rPr>
          <w:rFonts w:ascii="Arial" w:hAnsi="Arial" w:cs="Arial"/>
          <w:b/>
          <w:sz w:val="20"/>
          <w:szCs w:val="20"/>
        </w:rPr>
        <w:t>Table 3</w:t>
      </w:r>
      <w:r w:rsidRPr="00252733">
        <w:rPr>
          <w:rFonts w:ascii="Arial" w:hAnsi="Arial" w:cs="Arial"/>
          <w:b/>
          <w:sz w:val="20"/>
          <w:szCs w:val="20"/>
        </w:rPr>
        <w:t>:</w:t>
      </w:r>
      <w:r>
        <w:rPr>
          <w:rFonts w:ascii="Arial" w:hAnsi="Arial" w:cs="Arial"/>
          <w:b/>
          <w:sz w:val="20"/>
          <w:szCs w:val="20"/>
        </w:rPr>
        <w:tab/>
      </w:r>
    </w:p>
    <w:tbl>
      <w:tblPr>
        <w:tblStyle w:val="PlainTable4"/>
        <w:tblW w:w="0" w:type="auto"/>
        <w:tblBorders>
          <w:insideV w:val="single" w:sz="4" w:space="0" w:color="auto"/>
        </w:tblBorders>
        <w:tblLook w:val="04A0" w:firstRow="1" w:lastRow="0" w:firstColumn="1" w:lastColumn="0" w:noHBand="0" w:noVBand="1"/>
      </w:tblPr>
      <w:tblGrid>
        <w:gridCol w:w="785"/>
        <w:gridCol w:w="1137"/>
        <w:gridCol w:w="1006"/>
        <w:gridCol w:w="1137"/>
        <w:gridCol w:w="1006"/>
        <w:gridCol w:w="1138"/>
        <w:gridCol w:w="1006"/>
        <w:gridCol w:w="1138"/>
        <w:gridCol w:w="1007"/>
      </w:tblGrid>
      <w:tr w:rsidR="00832821" w14:paraId="19D1EF14" w14:textId="77777777" w:rsidTr="006065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5" w:type="dxa"/>
          </w:tcPr>
          <w:p w14:paraId="7B1BCCCF" w14:textId="77777777" w:rsidR="00832821" w:rsidRDefault="00832821" w:rsidP="00606585">
            <w:pPr>
              <w:jc w:val="center"/>
              <w:rPr>
                <w:rFonts w:ascii="Arial" w:hAnsi="Arial" w:cs="Arial"/>
                <w:sz w:val="20"/>
                <w:szCs w:val="20"/>
              </w:rPr>
            </w:pPr>
            <w:r>
              <w:rPr>
                <w:rFonts w:ascii="Arial" w:hAnsi="Arial" w:cs="Arial"/>
                <w:sz w:val="20"/>
                <w:szCs w:val="20"/>
              </w:rPr>
              <w:t>ID</w:t>
            </w:r>
          </w:p>
        </w:tc>
        <w:tc>
          <w:tcPr>
            <w:tcW w:w="1137" w:type="dxa"/>
          </w:tcPr>
          <w:p w14:paraId="748D1496" w14:textId="77777777" w:rsidR="00832821" w:rsidRDefault="00832821" w:rsidP="0060658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Round 1</w:t>
            </w:r>
          </w:p>
        </w:tc>
        <w:tc>
          <w:tcPr>
            <w:tcW w:w="1006" w:type="dxa"/>
          </w:tcPr>
          <w:p w14:paraId="635BB434" w14:textId="77777777" w:rsidR="00832821" w:rsidRDefault="00832821" w:rsidP="0060658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R1_Year</w:t>
            </w:r>
          </w:p>
        </w:tc>
        <w:tc>
          <w:tcPr>
            <w:tcW w:w="1137" w:type="dxa"/>
          </w:tcPr>
          <w:p w14:paraId="501D1684" w14:textId="77777777" w:rsidR="00832821" w:rsidRDefault="00832821" w:rsidP="0060658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Round 2</w:t>
            </w:r>
          </w:p>
        </w:tc>
        <w:tc>
          <w:tcPr>
            <w:tcW w:w="1006" w:type="dxa"/>
          </w:tcPr>
          <w:p w14:paraId="06F5A7D0" w14:textId="77777777" w:rsidR="00832821" w:rsidRDefault="00832821" w:rsidP="0060658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R2_Year</w:t>
            </w:r>
          </w:p>
        </w:tc>
        <w:tc>
          <w:tcPr>
            <w:tcW w:w="1138" w:type="dxa"/>
          </w:tcPr>
          <w:p w14:paraId="19339295" w14:textId="77777777" w:rsidR="00832821" w:rsidRDefault="00832821" w:rsidP="0060658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Round 3</w:t>
            </w:r>
          </w:p>
        </w:tc>
        <w:tc>
          <w:tcPr>
            <w:tcW w:w="1006" w:type="dxa"/>
          </w:tcPr>
          <w:p w14:paraId="6A8B248F" w14:textId="77777777" w:rsidR="00832821" w:rsidRDefault="00832821" w:rsidP="0060658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R3_Year</w:t>
            </w:r>
          </w:p>
        </w:tc>
        <w:tc>
          <w:tcPr>
            <w:tcW w:w="1138" w:type="dxa"/>
          </w:tcPr>
          <w:p w14:paraId="77067842" w14:textId="77777777" w:rsidR="00832821" w:rsidRDefault="00832821" w:rsidP="0060658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Round 4</w:t>
            </w:r>
          </w:p>
        </w:tc>
        <w:tc>
          <w:tcPr>
            <w:tcW w:w="1007" w:type="dxa"/>
          </w:tcPr>
          <w:p w14:paraId="4E4074E9" w14:textId="77777777" w:rsidR="00832821" w:rsidRDefault="00832821" w:rsidP="0060658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R4_Year</w:t>
            </w:r>
          </w:p>
        </w:tc>
      </w:tr>
      <w:tr w:rsidR="00832821" w:rsidRPr="001E6A69" w14:paraId="5AAFF263" w14:textId="77777777" w:rsidTr="00606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5" w:type="dxa"/>
          </w:tcPr>
          <w:p w14:paraId="25CDA357" w14:textId="77777777" w:rsidR="00832821" w:rsidRPr="001E6A69" w:rsidRDefault="00832821" w:rsidP="00606585">
            <w:pPr>
              <w:jc w:val="center"/>
              <w:rPr>
                <w:rFonts w:ascii="Arial" w:hAnsi="Arial" w:cs="Arial"/>
                <w:b w:val="0"/>
                <w:sz w:val="20"/>
                <w:szCs w:val="20"/>
              </w:rPr>
            </w:pPr>
            <w:r w:rsidRPr="001E6A69">
              <w:rPr>
                <w:rFonts w:ascii="Arial" w:hAnsi="Arial" w:cs="Arial"/>
                <w:b w:val="0"/>
                <w:sz w:val="20"/>
                <w:szCs w:val="20"/>
              </w:rPr>
              <w:t>1</w:t>
            </w:r>
          </w:p>
        </w:tc>
        <w:tc>
          <w:tcPr>
            <w:tcW w:w="1137" w:type="dxa"/>
          </w:tcPr>
          <w:p w14:paraId="5D00089C"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655737DD"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1E6A69">
              <w:rPr>
                <w:rFonts w:ascii="Arial" w:hAnsi="Arial" w:cs="Arial"/>
                <w:color w:val="FF0000"/>
                <w:sz w:val="20"/>
                <w:szCs w:val="20"/>
              </w:rPr>
              <w:t>2000</w:t>
            </w:r>
          </w:p>
        </w:tc>
        <w:tc>
          <w:tcPr>
            <w:tcW w:w="1137" w:type="dxa"/>
          </w:tcPr>
          <w:p w14:paraId="5E070867"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06" w:type="dxa"/>
          </w:tcPr>
          <w:p w14:paraId="4EDA3F91"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38" w:type="dxa"/>
          </w:tcPr>
          <w:p w14:paraId="25C589F3"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06" w:type="dxa"/>
          </w:tcPr>
          <w:p w14:paraId="2649F4D0"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38" w:type="dxa"/>
          </w:tcPr>
          <w:p w14:paraId="7E41989D"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07" w:type="dxa"/>
          </w:tcPr>
          <w:p w14:paraId="3588C30F"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32821" w:rsidRPr="001E6A69" w14:paraId="33D71644" w14:textId="77777777" w:rsidTr="00606585">
        <w:tc>
          <w:tcPr>
            <w:cnfStyle w:val="001000000000" w:firstRow="0" w:lastRow="0" w:firstColumn="1" w:lastColumn="0" w:oddVBand="0" w:evenVBand="0" w:oddHBand="0" w:evenHBand="0" w:firstRowFirstColumn="0" w:firstRowLastColumn="0" w:lastRowFirstColumn="0" w:lastRowLastColumn="0"/>
            <w:tcW w:w="785" w:type="dxa"/>
          </w:tcPr>
          <w:p w14:paraId="2AF294EF" w14:textId="77777777" w:rsidR="00832821" w:rsidRPr="001E6A69" w:rsidRDefault="00832821" w:rsidP="00606585">
            <w:pPr>
              <w:jc w:val="center"/>
              <w:rPr>
                <w:rFonts w:ascii="Arial" w:hAnsi="Arial" w:cs="Arial"/>
                <w:b w:val="0"/>
                <w:sz w:val="20"/>
                <w:szCs w:val="20"/>
              </w:rPr>
            </w:pPr>
            <w:r w:rsidRPr="001E6A69">
              <w:rPr>
                <w:rFonts w:ascii="Arial" w:hAnsi="Arial" w:cs="Arial"/>
                <w:b w:val="0"/>
                <w:sz w:val="20"/>
                <w:szCs w:val="20"/>
              </w:rPr>
              <w:t>2</w:t>
            </w:r>
          </w:p>
        </w:tc>
        <w:tc>
          <w:tcPr>
            <w:tcW w:w="1137" w:type="dxa"/>
          </w:tcPr>
          <w:p w14:paraId="37486DEA"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70AD82B8"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1E6A69">
              <w:rPr>
                <w:rFonts w:ascii="Arial" w:hAnsi="Arial" w:cs="Arial"/>
                <w:color w:val="FF0000"/>
                <w:sz w:val="20"/>
                <w:szCs w:val="20"/>
              </w:rPr>
              <w:t>2000</w:t>
            </w:r>
          </w:p>
        </w:tc>
        <w:tc>
          <w:tcPr>
            <w:tcW w:w="1137" w:type="dxa"/>
          </w:tcPr>
          <w:p w14:paraId="4B7CCF72" w14:textId="77777777" w:rsidR="00832821" w:rsidRPr="00FC28C7"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u w:val="single"/>
              </w:rPr>
            </w:pPr>
            <w:r w:rsidRPr="00FC28C7">
              <w:rPr>
                <w:rFonts w:ascii="Arial" w:hAnsi="Arial" w:cs="Arial"/>
                <w:i/>
                <w:color w:val="BFBFBF" w:themeColor="background1" w:themeShade="BF"/>
                <w:sz w:val="20"/>
                <w:szCs w:val="20"/>
                <w:u w:val="single"/>
              </w:rPr>
              <w:t>NAN</w:t>
            </w:r>
          </w:p>
        </w:tc>
        <w:tc>
          <w:tcPr>
            <w:tcW w:w="1006" w:type="dxa"/>
          </w:tcPr>
          <w:p w14:paraId="0E2F12F9" w14:textId="77777777" w:rsidR="00832821" w:rsidRPr="00FC28C7"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u w:val="single"/>
              </w:rPr>
            </w:pPr>
            <w:r w:rsidRPr="00FC28C7">
              <w:rPr>
                <w:rFonts w:ascii="Arial" w:hAnsi="Arial" w:cs="Arial"/>
                <w:i/>
                <w:color w:val="BFBFBF" w:themeColor="background1" w:themeShade="BF"/>
                <w:sz w:val="20"/>
                <w:szCs w:val="20"/>
                <w:u w:val="single"/>
              </w:rPr>
              <w:t>NAN</w:t>
            </w:r>
          </w:p>
        </w:tc>
        <w:tc>
          <w:tcPr>
            <w:tcW w:w="1138" w:type="dxa"/>
          </w:tcPr>
          <w:p w14:paraId="3EF783AB"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 xml:space="preserve">X </w:t>
            </w:r>
          </w:p>
        </w:tc>
        <w:tc>
          <w:tcPr>
            <w:tcW w:w="1006" w:type="dxa"/>
          </w:tcPr>
          <w:p w14:paraId="38830D37"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38" w:type="dxa"/>
          </w:tcPr>
          <w:p w14:paraId="169EC582"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07" w:type="dxa"/>
          </w:tcPr>
          <w:p w14:paraId="640BCD7D"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32821" w:rsidRPr="001E6A69" w14:paraId="723A3CF6" w14:textId="77777777" w:rsidTr="00606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5" w:type="dxa"/>
          </w:tcPr>
          <w:p w14:paraId="5D7E1115" w14:textId="77777777" w:rsidR="00832821" w:rsidRPr="001E6A69" w:rsidRDefault="00832821" w:rsidP="00606585">
            <w:pPr>
              <w:jc w:val="center"/>
              <w:rPr>
                <w:rFonts w:ascii="Arial" w:hAnsi="Arial" w:cs="Arial"/>
                <w:b w:val="0"/>
                <w:sz w:val="20"/>
                <w:szCs w:val="20"/>
              </w:rPr>
            </w:pPr>
            <w:r w:rsidRPr="001E6A69">
              <w:rPr>
                <w:rFonts w:ascii="Arial" w:hAnsi="Arial" w:cs="Arial"/>
                <w:b w:val="0"/>
                <w:sz w:val="20"/>
                <w:szCs w:val="20"/>
              </w:rPr>
              <w:t>3</w:t>
            </w:r>
          </w:p>
        </w:tc>
        <w:tc>
          <w:tcPr>
            <w:tcW w:w="1137" w:type="dxa"/>
          </w:tcPr>
          <w:p w14:paraId="48623F6D"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7C28088B"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1E6A69">
              <w:rPr>
                <w:rFonts w:ascii="Arial" w:hAnsi="Arial" w:cs="Arial"/>
                <w:color w:val="FF0000"/>
                <w:sz w:val="20"/>
                <w:szCs w:val="20"/>
              </w:rPr>
              <w:t>2000</w:t>
            </w:r>
          </w:p>
        </w:tc>
        <w:tc>
          <w:tcPr>
            <w:tcW w:w="1137" w:type="dxa"/>
          </w:tcPr>
          <w:p w14:paraId="26DCB56F"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7C291D64"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 w:val="20"/>
                <w:szCs w:val="20"/>
              </w:rPr>
            </w:pPr>
            <w:r w:rsidRPr="001E6A69">
              <w:rPr>
                <w:rFonts w:ascii="Arial" w:hAnsi="Arial" w:cs="Arial"/>
                <w:color w:val="00B050"/>
                <w:sz w:val="20"/>
                <w:szCs w:val="20"/>
              </w:rPr>
              <w:t>2002</w:t>
            </w:r>
          </w:p>
        </w:tc>
        <w:tc>
          <w:tcPr>
            <w:tcW w:w="1138" w:type="dxa"/>
          </w:tcPr>
          <w:p w14:paraId="50597CC3"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1414335D"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38" w:type="dxa"/>
          </w:tcPr>
          <w:p w14:paraId="66032730"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07" w:type="dxa"/>
          </w:tcPr>
          <w:p w14:paraId="22034351"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32821" w:rsidRPr="001E6A69" w14:paraId="31E82B9E" w14:textId="77777777" w:rsidTr="00606585">
        <w:tc>
          <w:tcPr>
            <w:cnfStyle w:val="001000000000" w:firstRow="0" w:lastRow="0" w:firstColumn="1" w:lastColumn="0" w:oddVBand="0" w:evenVBand="0" w:oddHBand="0" w:evenHBand="0" w:firstRowFirstColumn="0" w:firstRowLastColumn="0" w:lastRowFirstColumn="0" w:lastRowLastColumn="0"/>
            <w:tcW w:w="785" w:type="dxa"/>
          </w:tcPr>
          <w:p w14:paraId="3F418E98" w14:textId="77777777" w:rsidR="00832821" w:rsidRPr="001E6A69" w:rsidRDefault="00832821" w:rsidP="00606585">
            <w:pPr>
              <w:jc w:val="center"/>
              <w:rPr>
                <w:rFonts w:ascii="Arial" w:hAnsi="Arial" w:cs="Arial"/>
                <w:b w:val="0"/>
                <w:sz w:val="20"/>
                <w:szCs w:val="20"/>
              </w:rPr>
            </w:pPr>
            <w:r w:rsidRPr="001E6A69">
              <w:rPr>
                <w:rFonts w:ascii="Arial" w:hAnsi="Arial" w:cs="Arial"/>
                <w:b w:val="0"/>
                <w:sz w:val="20"/>
                <w:szCs w:val="20"/>
              </w:rPr>
              <w:t>4</w:t>
            </w:r>
          </w:p>
        </w:tc>
        <w:tc>
          <w:tcPr>
            <w:tcW w:w="1137" w:type="dxa"/>
          </w:tcPr>
          <w:p w14:paraId="51084658"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457F71BD"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1E6A69">
              <w:rPr>
                <w:rFonts w:ascii="Arial" w:hAnsi="Arial" w:cs="Arial"/>
                <w:color w:val="FF0000"/>
                <w:sz w:val="20"/>
                <w:szCs w:val="20"/>
              </w:rPr>
              <w:t>2000</w:t>
            </w:r>
          </w:p>
        </w:tc>
        <w:tc>
          <w:tcPr>
            <w:tcW w:w="1137" w:type="dxa"/>
          </w:tcPr>
          <w:p w14:paraId="453B3C59" w14:textId="77777777" w:rsidR="00832821" w:rsidRPr="00FC28C7"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u w:val="single"/>
              </w:rPr>
            </w:pPr>
            <w:r w:rsidRPr="00FC28C7">
              <w:rPr>
                <w:rFonts w:ascii="Arial" w:hAnsi="Arial" w:cs="Arial"/>
                <w:i/>
                <w:color w:val="BFBFBF" w:themeColor="background1" w:themeShade="BF"/>
                <w:sz w:val="20"/>
                <w:szCs w:val="20"/>
                <w:u w:val="single"/>
              </w:rPr>
              <w:t>NAN</w:t>
            </w:r>
          </w:p>
        </w:tc>
        <w:tc>
          <w:tcPr>
            <w:tcW w:w="1006" w:type="dxa"/>
          </w:tcPr>
          <w:p w14:paraId="0C86F043" w14:textId="77777777" w:rsidR="00832821" w:rsidRPr="00FC28C7"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sz w:val="20"/>
                <w:szCs w:val="20"/>
                <w:u w:val="single"/>
              </w:rPr>
            </w:pPr>
            <w:r w:rsidRPr="00FC28C7">
              <w:rPr>
                <w:rFonts w:ascii="Arial" w:hAnsi="Arial" w:cs="Arial"/>
                <w:i/>
                <w:color w:val="BFBFBF" w:themeColor="background1" w:themeShade="BF"/>
                <w:sz w:val="20"/>
                <w:szCs w:val="20"/>
                <w:u w:val="single"/>
              </w:rPr>
              <w:t>NAN</w:t>
            </w:r>
          </w:p>
        </w:tc>
        <w:tc>
          <w:tcPr>
            <w:tcW w:w="1138" w:type="dxa"/>
          </w:tcPr>
          <w:p w14:paraId="2FBBEA38"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571542CE"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38" w:type="dxa"/>
          </w:tcPr>
          <w:p w14:paraId="65B0B838"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07" w:type="dxa"/>
          </w:tcPr>
          <w:p w14:paraId="47981EF3"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32821" w:rsidRPr="001E6A69" w14:paraId="4937FE34" w14:textId="77777777" w:rsidTr="00606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5" w:type="dxa"/>
          </w:tcPr>
          <w:p w14:paraId="32DE0FFC" w14:textId="77777777" w:rsidR="00832821" w:rsidRPr="001E6A69" w:rsidRDefault="00832821" w:rsidP="00606585">
            <w:pPr>
              <w:jc w:val="center"/>
              <w:rPr>
                <w:rFonts w:ascii="Arial" w:hAnsi="Arial" w:cs="Arial"/>
                <w:b w:val="0"/>
                <w:sz w:val="20"/>
                <w:szCs w:val="20"/>
              </w:rPr>
            </w:pPr>
            <w:r w:rsidRPr="001E6A69">
              <w:rPr>
                <w:rFonts w:ascii="Arial" w:hAnsi="Arial" w:cs="Arial"/>
                <w:b w:val="0"/>
                <w:sz w:val="20"/>
                <w:szCs w:val="20"/>
              </w:rPr>
              <w:t>5</w:t>
            </w:r>
          </w:p>
        </w:tc>
        <w:tc>
          <w:tcPr>
            <w:tcW w:w="1137" w:type="dxa"/>
          </w:tcPr>
          <w:p w14:paraId="0C180A3F"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114DC23F"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1E6A69">
              <w:rPr>
                <w:rFonts w:ascii="Arial" w:hAnsi="Arial" w:cs="Arial"/>
                <w:color w:val="FF0000"/>
                <w:sz w:val="20"/>
                <w:szCs w:val="20"/>
              </w:rPr>
              <w:t>2000</w:t>
            </w:r>
          </w:p>
        </w:tc>
        <w:tc>
          <w:tcPr>
            <w:tcW w:w="1137" w:type="dxa"/>
          </w:tcPr>
          <w:p w14:paraId="6F219691"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769A34E7"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 w:val="20"/>
                <w:szCs w:val="20"/>
              </w:rPr>
            </w:pPr>
            <w:r w:rsidRPr="001E6A69">
              <w:rPr>
                <w:rFonts w:ascii="Arial" w:hAnsi="Arial" w:cs="Arial"/>
                <w:color w:val="00B050"/>
                <w:sz w:val="20"/>
                <w:szCs w:val="20"/>
              </w:rPr>
              <w:t>2002</w:t>
            </w:r>
          </w:p>
        </w:tc>
        <w:tc>
          <w:tcPr>
            <w:tcW w:w="1138" w:type="dxa"/>
          </w:tcPr>
          <w:p w14:paraId="14EC886B"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513A2625"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38" w:type="dxa"/>
          </w:tcPr>
          <w:p w14:paraId="3ED638E7"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7" w:type="dxa"/>
          </w:tcPr>
          <w:p w14:paraId="3B51B921"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CC66FF"/>
                <w:sz w:val="20"/>
                <w:szCs w:val="20"/>
              </w:rPr>
            </w:pPr>
            <w:r w:rsidRPr="001E6A69">
              <w:rPr>
                <w:rFonts w:ascii="Arial" w:hAnsi="Arial" w:cs="Arial"/>
                <w:color w:val="CC66FF"/>
                <w:sz w:val="20"/>
                <w:szCs w:val="20"/>
              </w:rPr>
              <w:t>2006</w:t>
            </w:r>
          </w:p>
        </w:tc>
      </w:tr>
      <w:tr w:rsidR="00832821" w:rsidRPr="001E6A69" w14:paraId="41E089F2" w14:textId="77777777" w:rsidTr="00606585">
        <w:tc>
          <w:tcPr>
            <w:cnfStyle w:val="001000000000" w:firstRow="0" w:lastRow="0" w:firstColumn="1" w:lastColumn="0" w:oddVBand="0" w:evenVBand="0" w:oddHBand="0" w:evenHBand="0" w:firstRowFirstColumn="0" w:firstRowLastColumn="0" w:lastRowFirstColumn="0" w:lastRowLastColumn="0"/>
            <w:tcW w:w="785" w:type="dxa"/>
          </w:tcPr>
          <w:p w14:paraId="041FFB38" w14:textId="77777777" w:rsidR="00832821" w:rsidRPr="001E6A69" w:rsidRDefault="00832821" w:rsidP="00606585">
            <w:pPr>
              <w:jc w:val="center"/>
              <w:rPr>
                <w:rFonts w:ascii="Arial" w:hAnsi="Arial" w:cs="Arial"/>
                <w:b w:val="0"/>
                <w:sz w:val="20"/>
                <w:szCs w:val="20"/>
              </w:rPr>
            </w:pPr>
            <w:r w:rsidRPr="001E6A69">
              <w:rPr>
                <w:rFonts w:ascii="Arial" w:hAnsi="Arial" w:cs="Arial"/>
                <w:b w:val="0"/>
                <w:sz w:val="20"/>
                <w:szCs w:val="20"/>
              </w:rPr>
              <w:t>6</w:t>
            </w:r>
          </w:p>
        </w:tc>
        <w:tc>
          <w:tcPr>
            <w:tcW w:w="1137" w:type="dxa"/>
          </w:tcPr>
          <w:p w14:paraId="59F53D27"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006" w:type="dxa"/>
          </w:tcPr>
          <w:p w14:paraId="3037E8A5"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37" w:type="dxa"/>
          </w:tcPr>
          <w:p w14:paraId="6BE4D5DC"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44ED438B"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sz w:val="20"/>
                <w:szCs w:val="20"/>
              </w:rPr>
            </w:pPr>
            <w:r w:rsidRPr="001E6A69">
              <w:rPr>
                <w:rFonts w:ascii="Arial" w:hAnsi="Arial" w:cs="Arial"/>
                <w:color w:val="00B050"/>
                <w:sz w:val="20"/>
                <w:szCs w:val="20"/>
              </w:rPr>
              <w:t>2002</w:t>
            </w:r>
          </w:p>
        </w:tc>
        <w:tc>
          <w:tcPr>
            <w:tcW w:w="1138" w:type="dxa"/>
          </w:tcPr>
          <w:p w14:paraId="5D45179E"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3EA7E65C"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38" w:type="dxa"/>
          </w:tcPr>
          <w:p w14:paraId="4A3D28B8"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07" w:type="dxa"/>
          </w:tcPr>
          <w:p w14:paraId="274FF7C2"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CC66FF"/>
                <w:sz w:val="20"/>
                <w:szCs w:val="20"/>
              </w:rPr>
            </w:pPr>
          </w:p>
        </w:tc>
      </w:tr>
      <w:tr w:rsidR="00832821" w:rsidRPr="001E6A69" w14:paraId="591183A7" w14:textId="77777777" w:rsidTr="00606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5" w:type="dxa"/>
          </w:tcPr>
          <w:p w14:paraId="5E18D2CB" w14:textId="77777777" w:rsidR="00832821" w:rsidRPr="001E6A69" w:rsidRDefault="00832821" w:rsidP="00606585">
            <w:pPr>
              <w:jc w:val="center"/>
              <w:rPr>
                <w:rFonts w:ascii="Arial" w:hAnsi="Arial" w:cs="Arial"/>
                <w:b w:val="0"/>
                <w:sz w:val="20"/>
                <w:szCs w:val="20"/>
              </w:rPr>
            </w:pPr>
            <w:r w:rsidRPr="001E6A69">
              <w:rPr>
                <w:rFonts w:ascii="Arial" w:hAnsi="Arial" w:cs="Arial"/>
                <w:b w:val="0"/>
                <w:sz w:val="20"/>
                <w:szCs w:val="20"/>
              </w:rPr>
              <w:t>7</w:t>
            </w:r>
          </w:p>
        </w:tc>
        <w:tc>
          <w:tcPr>
            <w:tcW w:w="1137" w:type="dxa"/>
          </w:tcPr>
          <w:p w14:paraId="795B9354"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006" w:type="dxa"/>
          </w:tcPr>
          <w:p w14:paraId="492FF8B3"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37" w:type="dxa"/>
          </w:tcPr>
          <w:p w14:paraId="5064B62E"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42ADE3AB"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 w:val="20"/>
                <w:szCs w:val="20"/>
              </w:rPr>
            </w:pPr>
            <w:r w:rsidRPr="001E6A69">
              <w:rPr>
                <w:rFonts w:ascii="Arial" w:hAnsi="Arial" w:cs="Arial"/>
                <w:color w:val="00B050"/>
                <w:sz w:val="20"/>
                <w:szCs w:val="20"/>
              </w:rPr>
              <w:t>2002</w:t>
            </w:r>
          </w:p>
        </w:tc>
        <w:tc>
          <w:tcPr>
            <w:tcW w:w="1138" w:type="dxa"/>
          </w:tcPr>
          <w:p w14:paraId="2403F29C" w14:textId="77777777" w:rsidR="00832821" w:rsidRPr="00FC28C7"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u w:val="single"/>
              </w:rPr>
            </w:pPr>
            <w:r w:rsidRPr="00FC28C7">
              <w:rPr>
                <w:rFonts w:ascii="Arial" w:hAnsi="Arial" w:cs="Arial"/>
                <w:i/>
                <w:color w:val="BFBFBF" w:themeColor="background1" w:themeShade="BF"/>
                <w:sz w:val="20"/>
                <w:szCs w:val="20"/>
                <w:u w:val="single"/>
              </w:rPr>
              <w:t>NAN</w:t>
            </w:r>
          </w:p>
        </w:tc>
        <w:tc>
          <w:tcPr>
            <w:tcW w:w="1006" w:type="dxa"/>
          </w:tcPr>
          <w:p w14:paraId="467F1C32" w14:textId="77777777" w:rsidR="00832821" w:rsidRPr="00FC28C7"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u w:val="single"/>
              </w:rPr>
            </w:pPr>
            <w:r w:rsidRPr="00FC28C7">
              <w:rPr>
                <w:rFonts w:ascii="Arial" w:hAnsi="Arial" w:cs="Arial"/>
                <w:i/>
                <w:color w:val="BFBFBF" w:themeColor="background1" w:themeShade="BF"/>
                <w:sz w:val="20"/>
                <w:szCs w:val="20"/>
                <w:u w:val="single"/>
              </w:rPr>
              <w:t>NAN</w:t>
            </w:r>
          </w:p>
        </w:tc>
        <w:tc>
          <w:tcPr>
            <w:tcW w:w="1138" w:type="dxa"/>
          </w:tcPr>
          <w:p w14:paraId="1569759F"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7" w:type="dxa"/>
          </w:tcPr>
          <w:p w14:paraId="09D204DF"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CC66FF"/>
                <w:sz w:val="20"/>
                <w:szCs w:val="20"/>
              </w:rPr>
            </w:pPr>
            <w:r w:rsidRPr="001E6A69">
              <w:rPr>
                <w:rFonts w:ascii="Arial" w:hAnsi="Arial" w:cs="Arial"/>
                <w:color w:val="CC66FF"/>
                <w:sz w:val="20"/>
                <w:szCs w:val="20"/>
              </w:rPr>
              <w:t>2006</w:t>
            </w:r>
          </w:p>
        </w:tc>
      </w:tr>
      <w:tr w:rsidR="00832821" w:rsidRPr="001E6A69" w14:paraId="16662FE5" w14:textId="77777777" w:rsidTr="00606585">
        <w:tc>
          <w:tcPr>
            <w:cnfStyle w:val="001000000000" w:firstRow="0" w:lastRow="0" w:firstColumn="1" w:lastColumn="0" w:oddVBand="0" w:evenVBand="0" w:oddHBand="0" w:evenHBand="0" w:firstRowFirstColumn="0" w:firstRowLastColumn="0" w:lastRowFirstColumn="0" w:lastRowLastColumn="0"/>
            <w:tcW w:w="785" w:type="dxa"/>
          </w:tcPr>
          <w:p w14:paraId="0FF470B1" w14:textId="77777777" w:rsidR="00832821" w:rsidRPr="001E6A69" w:rsidRDefault="00832821" w:rsidP="00606585">
            <w:pPr>
              <w:jc w:val="center"/>
              <w:rPr>
                <w:rFonts w:ascii="Arial" w:hAnsi="Arial" w:cs="Arial"/>
                <w:b w:val="0"/>
                <w:sz w:val="20"/>
                <w:szCs w:val="20"/>
              </w:rPr>
            </w:pPr>
            <w:r w:rsidRPr="001E6A69">
              <w:rPr>
                <w:rFonts w:ascii="Arial" w:hAnsi="Arial" w:cs="Arial"/>
                <w:b w:val="0"/>
                <w:sz w:val="20"/>
                <w:szCs w:val="20"/>
              </w:rPr>
              <w:t>8</w:t>
            </w:r>
          </w:p>
        </w:tc>
        <w:tc>
          <w:tcPr>
            <w:tcW w:w="1137" w:type="dxa"/>
          </w:tcPr>
          <w:p w14:paraId="2F93F3AB"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006" w:type="dxa"/>
          </w:tcPr>
          <w:p w14:paraId="59F7B7E4"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37" w:type="dxa"/>
          </w:tcPr>
          <w:p w14:paraId="0F569EB1"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006" w:type="dxa"/>
          </w:tcPr>
          <w:p w14:paraId="09129F41"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38" w:type="dxa"/>
          </w:tcPr>
          <w:p w14:paraId="2A7447DF"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49F605E3"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38" w:type="dxa"/>
          </w:tcPr>
          <w:p w14:paraId="7E4CA110"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07" w:type="dxa"/>
          </w:tcPr>
          <w:p w14:paraId="5CCBED94"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CC66FF"/>
                <w:sz w:val="20"/>
                <w:szCs w:val="20"/>
              </w:rPr>
            </w:pPr>
          </w:p>
        </w:tc>
      </w:tr>
      <w:tr w:rsidR="00832821" w:rsidRPr="001E6A69" w14:paraId="636CB8A9" w14:textId="77777777" w:rsidTr="00606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5" w:type="dxa"/>
          </w:tcPr>
          <w:p w14:paraId="69481199" w14:textId="77777777" w:rsidR="00832821" w:rsidRPr="001E6A69" w:rsidRDefault="00832821" w:rsidP="00606585">
            <w:pPr>
              <w:jc w:val="center"/>
              <w:rPr>
                <w:rFonts w:ascii="Arial" w:hAnsi="Arial" w:cs="Arial"/>
                <w:b w:val="0"/>
                <w:sz w:val="20"/>
                <w:szCs w:val="20"/>
              </w:rPr>
            </w:pPr>
            <w:r w:rsidRPr="001E6A69">
              <w:rPr>
                <w:rFonts w:ascii="Arial" w:hAnsi="Arial" w:cs="Arial"/>
                <w:b w:val="0"/>
                <w:sz w:val="20"/>
                <w:szCs w:val="20"/>
              </w:rPr>
              <w:t>9</w:t>
            </w:r>
          </w:p>
        </w:tc>
        <w:tc>
          <w:tcPr>
            <w:tcW w:w="1137" w:type="dxa"/>
          </w:tcPr>
          <w:p w14:paraId="0CD7F746"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006" w:type="dxa"/>
          </w:tcPr>
          <w:p w14:paraId="5435DFFE"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37" w:type="dxa"/>
          </w:tcPr>
          <w:p w14:paraId="31DEE984"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006" w:type="dxa"/>
          </w:tcPr>
          <w:p w14:paraId="4FB1496A"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38" w:type="dxa"/>
          </w:tcPr>
          <w:p w14:paraId="5F5A46E4"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6" w:type="dxa"/>
          </w:tcPr>
          <w:p w14:paraId="255E7B70"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38" w:type="dxa"/>
          </w:tcPr>
          <w:p w14:paraId="34B22CAA"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7" w:type="dxa"/>
          </w:tcPr>
          <w:p w14:paraId="32683958"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CC66FF"/>
                <w:sz w:val="20"/>
                <w:szCs w:val="20"/>
              </w:rPr>
            </w:pPr>
            <w:r w:rsidRPr="001E6A69">
              <w:rPr>
                <w:rFonts w:ascii="Arial" w:hAnsi="Arial" w:cs="Arial"/>
                <w:color w:val="CC66FF"/>
                <w:sz w:val="20"/>
                <w:szCs w:val="20"/>
              </w:rPr>
              <w:t>2006</w:t>
            </w:r>
          </w:p>
        </w:tc>
      </w:tr>
      <w:tr w:rsidR="00832821" w:rsidRPr="001E6A69" w14:paraId="12D1883D" w14:textId="77777777" w:rsidTr="00606585">
        <w:tc>
          <w:tcPr>
            <w:cnfStyle w:val="001000000000" w:firstRow="0" w:lastRow="0" w:firstColumn="1" w:lastColumn="0" w:oddVBand="0" w:evenVBand="0" w:oddHBand="0" w:evenHBand="0" w:firstRowFirstColumn="0" w:firstRowLastColumn="0" w:lastRowFirstColumn="0" w:lastRowLastColumn="0"/>
            <w:tcW w:w="785" w:type="dxa"/>
          </w:tcPr>
          <w:p w14:paraId="5CF52779" w14:textId="77777777" w:rsidR="00832821" w:rsidRPr="001E6A69" w:rsidRDefault="00832821" w:rsidP="00606585">
            <w:pPr>
              <w:jc w:val="center"/>
              <w:rPr>
                <w:rFonts w:ascii="Arial" w:hAnsi="Arial" w:cs="Arial"/>
                <w:b w:val="0"/>
                <w:sz w:val="20"/>
                <w:szCs w:val="20"/>
              </w:rPr>
            </w:pPr>
            <w:r w:rsidRPr="001E6A69">
              <w:rPr>
                <w:rFonts w:ascii="Arial" w:hAnsi="Arial" w:cs="Arial"/>
                <w:b w:val="0"/>
                <w:sz w:val="20"/>
                <w:szCs w:val="20"/>
              </w:rPr>
              <w:t>10</w:t>
            </w:r>
          </w:p>
        </w:tc>
        <w:tc>
          <w:tcPr>
            <w:tcW w:w="1137" w:type="dxa"/>
          </w:tcPr>
          <w:p w14:paraId="43F8455E"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006" w:type="dxa"/>
          </w:tcPr>
          <w:p w14:paraId="2689FD05"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37" w:type="dxa"/>
          </w:tcPr>
          <w:p w14:paraId="16BC6270"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006" w:type="dxa"/>
          </w:tcPr>
          <w:p w14:paraId="54193050"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38" w:type="dxa"/>
          </w:tcPr>
          <w:p w14:paraId="655F4DCB"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006" w:type="dxa"/>
          </w:tcPr>
          <w:p w14:paraId="143851B2"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E7967">
              <w:rPr>
                <w:rFonts w:ascii="Arial" w:hAnsi="Arial" w:cs="Arial"/>
                <w:i/>
                <w:color w:val="BFBFBF" w:themeColor="background1" w:themeShade="BF"/>
                <w:sz w:val="20"/>
                <w:szCs w:val="20"/>
              </w:rPr>
              <w:t>NAN</w:t>
            </w:r>
          </w:p>
        </w:tc>
        <w:tc>
          <w:tcPr>
            <w:tcW w:w="1138" w:type="dxa"/>
          </w:tcPr>
          <w:p w14:paraId="4FA2D12F"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07" w:type="dxa"/>
          </w:tcPr>
          <w:p w14:paraId="343FE8C4"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CC66FF"/>
                <w:sz w:val="20"/>
                <w:szCs w:val="20"/>
              </w:rPr>
            </w:pPr>
            <w:r w:rsidRPr="001E6A69">
              <w:rPr>
                <w:rFonts w:ascii="Arial" w:hAnsi="Arial" w:cs="Arial"/>
                <w:color w:val="CC66FF"/>
                <w:sz w:val="20"/>
                <w:szCs w:val="20"/>
              </w:rPr>
              <w:t>2006</w:t>
            </w:r>
          </w:p>
        </w:tc>
      </w:tr>
    </w:tbl>
    <w:p w14:paraId="0B644842" w14:textId="77777777" w:rsidR="00832821" w:rsidRDefault="00832821" w:rsidP="00832821">
      <w:pPr>
        <w:rPr>
          <w:rFonts w:ascii="Arial" w:hAnsi="Arial" w:cs="Arial"/>
          <w:sz w:val="20"/>
          <w:szCs w:val="20"/>
          <w:shd w:val="clear" w:color="auto" w:fill="FFFFFF"/>
        </w:rPr>
      </w:pPr>
    </w:p>
    <w:p w14:paraId="2134B304" w14:textId="77777777" w:rsidR="00832821" w:rsidRDefault="00832821" w:rsidP="00832821">
      <w:pPr>
        <w:ind w:left="720"/>
        <w:rPr>
          <w:rFonts w:ascii="Arial" w:hAnsi="Arial" w:cs="Arial"/>
          <w:sz w:val="20"/>
          <w:szCs w:val="20"/>
          <w:shd w:val="clear" w:color="auto" w:fill="FFFFFF"/>
        </w:rPr>
      </w:pPr>
      <w:r>
        <w:rPr>
          <w:rFonts w:ascii="Arial" w:hAnsi="Arial" w:cs="Arial"/>
          <w:sz w:val="20"/>
          <w:szCs w:val="20"/>
          <w:shd w:val="clear" w:color="auto" w:fill="FFFFFF"/>
        </w:rPr>
        <w:t>To this table:</w:t>
      </w:r>
    </w:p>
    <w:p w14:paraId="7DC46C47" w14:textId="77777777" w:rsidR="00832821" w:rsidRPr="00252733" w:rsidRDefault="00832821" w:rsidP="00832821">
      <w:pPr>
        <w:rPr>
          <w:rFonts w:ascii="Arial" w:hAnsi="Arial" w:cs="Arial"/>
          <w:b/>
          <w:sz w:val="20"/>
          <w:szCs w:val="20"/>
        </w:rPr>
      </w:pPr>
      <w:r>
        <w:rPr>
          <w:rFonts w:ascii="Arial" w:hAnsi="Arial" w:cs="Arial"/>
          <w:b/>
          <w:sz w:val="20"/>
          <w:szCs w:val="20"/>
        </w:rPr>
        <w:t>Table 4:</w:t>
      </w:r>
    </w:p>
    <w:tbl>
      <w:tblPr>
        <w:tblStyle w:val="PlainTable4"/>
        <w:tblW w:w="0" w:type="auto"/>
        <w:tblBorders>
          <w:insideV w:val="single" w:sz="4" w:space="0" w:color="auto"/>
        </w:tblBorders>
        <w:tblLook w:val="04A0" w:firstRow="1" w:lastRow="0" w:firstColumn="1" w:lastColumn="0" w:noHBand="0" w:noVBand="1"/>
      </w:tblPr>
      <w:tblGrid>
        <w:gridCol w:w="931"/>
        <w:gridCol w:w="1108"/>
        <w:gridCol w:w="984"/>
        <w:gridCol w:w="1107"/>
        <w:gridCol w:w="984"/>
        <w:gridCol w:w="1108"/>
        <w:gridCol w:w="985"/>
        <w:gridCol w:w="1108"/>
        <w:gridCol w:w="1045"/>
      </w:tblGrid>
      <w:tr w:rsidR="00832821" w14:paraId="6CC6F2E9" w14:textId="77777777" w:rsidTr="006065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737AD919" w14:textId="77777777" w:rsidR="00832821" w:rsidRDefault="00832821" w:rsidP="00606585">
            <w:pPr>
              <w:jc w:val="center"/>
              <w:rPr>
                <w:rFonts w:ascii="Arial" w:hAnsi="Arial" w:cs="Arial"/>
                <w:sz w:val="20"/>
                <w:szCs w:val="20"/>
              </w:rPr>
            </w:pPr>
            <w:r>
              <w:rPr>
                <w:rFonts w:ascii="Arial" w:hAnsi="Arial" w:cs="Arial"/>
                <w:sz w:val="20"/>
                <w:szCs w:val="20"/>
              </w:rPr>
              <w:t>ID</w:t>
            </w:r>
          </w:p>
        </w:tc>
        <w:tc>
          <w:tcPr>
            <w:tcW w:w="1108" w:type="dxa"/>
          </w:tcPr>
          <w:p w14:paraId="4AE79748" w14:textId="77777777" w:rsidR="00832821" w:rsidRDefault="00832821" w:rsidP="0060658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Test 1</w:t>
            </w:r>
          </w:p>
        </w:tc>
        <w:tc>
          <w:tcPr>
            <w:tcW w:w="984" w:type="dxa"/>
          </w:tcPr>
          <w:p w14:paraId="31A38118" w14:textId="77777777" w:rsidR="00832821" w:rsidRDefault="00832821" w:rsidP="0060658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T1_Year</w:t>
            </w:r>
          </w:p>
        </w:tc>
        <w:tc>
          <w:tcPr>
            <w:tcW w:w="1107" w:type="dxa"/>
          </w:tcPr>
          <w:p w14:paraId="689C4AAF" w14:textId="77777777" w:rsidR="00832821" w:rsidRDefault="00832821" w:rsidP="0060658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Test 2</w:t>
            </w:r>
          </w:p>
        </w:tc>
        <w:tc>
          <w:tcPr>
            <w:tcW w:w="984" w:type="dxa"/>
          </w:tcPr>
          <w:p w14:paraId="4EEA1B07" w14:textId="77777777" w:rsidR="00832821" w:rsidRDefault="00832821" w:rsidP="0060658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T2_Year</w:t>
            </w:r>
          </w:p>
        </w:tc>
        <w:tc>
          <w:tcPr>
            <w:tcW w:w="1108" w:type="dxa"/>
          </w:tcPr>
          <w:p w14:paraId="061BB443" w14:textId="77777777" w:rsidR="00832821" w:rsidRDefault="00832821" w:rsidP="0060658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Test 3</w:t>
            </w:r>
          </w:p>
        </w:tc>
        <w:tc>
          <w:tcPr>
            <w:tcW w:w="985" w:type="dxa"/>
          </w:tcPr>
          <w:p w14:paraId="6FDF2436" w14:textId="77777777" w:rsidR="00832821" w:rsidRDefault="00832821" w:rsidP="0060658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T3_Year</w:t>
            </w:r>
          </w:p>
        </w:tc>
        <w:tc>
          <w:tcPr>
            <w:tcW w:w="1108" w:type="dxa"/>
          </w:tcPr>
          <w:p w14:paraId="5E7D1C75" w14:textId="77777777" w:rsidR="00832821" w:rsidRDefault="00832821" w:rsidP="0060658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Test 4</w:t>
            </w:r>
          </w:p>
        </w:tc>
        <w:tc>
          <w:tcPr>
            <w:tcW w:w="1045" w:type="dxa"/>
          </w:tcPr>
          <w:p w14:paraId="00B9A3A0" w14:textId="77777777" w:rsidR="00832821" w:rsidRDefault="00832821" w:rsidP="0060658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T4_Year</w:t>
            </w:r>
          </w:p>
        </w:tc>
      </w:tr>
      <w:tr w:rsidR="00832821" w:rsidRPr="001E6A69" w14:paraId="5B64616C" w14:textId="77777777" w:rsidTr="00606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2761C0EB" w14:textId="77777777" w:rsidR="00832821" w:rsidRPr="001E6A69" w:rsidRDefault="00832821" w:rsidP="00606585">
            <w:pPr>
              <w:jc w:val="center"/>
              <w:rPr>
                <w:rFonts w:ascii="Arial" w:hAnsi="Arial" w:cs="Arial"/>
                <w:b w:val="0"/>
                <w:sz w:val="20"/>
                <w:szCs w:val="20"/>
              </w:rPr>
            </w:pPr>
            <w:r w:rsidRPr="001E6A69">
              <w:rPr>
                <w:rFonts w:ascii="Arial" w:hAnsi="Arial" w:cs="Arial"/>
                <w:b w:val="0"/>
                <w:sz w:val="20"/>
                <w:szCs w:val="20"/>
              </w:rPr>
              <w:t>1</w:t>
            </w:r>
          </w:p>
        </w:tc>
        <w:tc>
          <w:tcPr>
            <w:tcW w:w="1108" w:type="dxa"/>
          </w:tcPr>
          <w:p w14:paraId="6C32C884"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7343654A"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1E6A69">
              <w:rPr>
                <w:rFonts w:ascii="Arial" w:hAnsi="Arial" w:cs="Arial"/>
                <w:color w:val="FF0000"/>
                <w:sz w:val="20"/>
                <w:szCs w:val="20"/>
              </w:rPr>
              <w:t>2000</w:t>
            </w:r>
          </w:p>
        </w:tc>
        <w:tc>
          <w:tcPr>
            <w:tcW w:w="1107" w:type="dxa"/>
          </w:tcPr>
          <w:p w14:paraId="7B91B31A"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4" w:type="dxa"/>
          </w:tcPr>
          <w:p w14:paraId="1F90E9F4"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08" w:type="dxa"/>
          </w:tcPr>
          <w:p w14:paraId="156BF2B6"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5" w:type="dxa"/>
          </w:tcPr>
          <w:p w14:paraId="694AE504"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08" w:type="dxa"/>
          </w:tcPr>
          <w:p w14:paraId="7940AD6E"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45" w:type="dxa"/>
          </w:tcPr>
          <w:p w14:paraId="414A5324"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32821" w:rsidRPr="001E6A69" w14:paraId="760E4CDA" w14:textId="77777777" w:rsidTr="00606585">
        <w:tc>
          <w:tcPr>
            <w:cnfStyle w:val="001000000000" w:firstRow="0" w:lastRow="0" w:firstColumn="1" w:lastColumn="0" w:oddVBand="0" w:evenVBand="0" w:oddHBand="0" w:evenHBand="0" w:firstRowFirstColumn="0" w:firstRowLastColumn="0" w:lastRowFirstColumn="0" w:lastRowLastColumn="0"/>
            <w:tcW w:w="931" w:type="dxa"/>
          </w:tcPr>
          <w:p w14:paraId="34FA41CE" w14:textId="77777777" w:rsidR="00832821" w:rsidRPr="001E6A69" w:rsidRDefault="00832821" w:rsidP="00606585">
            <w:pPr>
              <w:jc w:val="center"/>
              <w:rPr>
                <w:rFonts w:ascii="Arial" w:hAnsi="Arial" w:cs="Arial"/>
                <w:b w:val="0"/>
                <w:sz w:val="20"/>
                <w:szCs w:val="20"/>
              </w:rPr>
            </w:pPr>
            <w:r w:rsidRPr="001E6A69">
              <w:rPr>
                <w:rFonts w:ascii="Arial" w:hAnsi="Arial" w:cs="Arial"/>
                <w:b w:val="0"/>
                <w:sz w:val="20"/>
                <w:szCs w:val="20"/>
              </w:rPr>
              <w:t>2</w:t>
            </w:r>
          </w:p>
        </w:tc>
        <w:tc>
          <w:tcPr>
            <w:tcW w:w="1108" w:type="dxa"/>
          </w:tcPr>
          <w:p w14:paraId="7FBB3FF1"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4D910506"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1E6A69">
              <w:rPr>
                <w:rFonts w:ascii="Arial" w:hAnsi="Arial" w:cs="Arial"/>
                <w:color w:val="FF0000"/>
                <w:sz w:val="20"/>
                <w:szCs w:val="20"/>
              </w:rPr>
              <w:t>2000</w:t>
            </w:r>
          </w:p>
        </w:tc>
        <w:tc>
          <w:tcPr>
            <w:tcW w:w="1107" w:type="dxa"/>
          </w:tcPr>
          <w:p w14:paraId="4F7A966A"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2CE9352E"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color w:val="0070C0"/>
                <w:sz w:val="20"/>
                <w:szCs w:val="20"/>
              </w:rPr>
              <w:t>2004</w:t>
            </w:r>
          </w:p>
        </w:tc>
        <w:tc>
          <w:tcPr>
            <w:tcW w:w="1108" w:type="dxa"/>
          </w:tcPr>
          <w:p w14:paraId="09A9E2EE"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 xml:space="preserve"> </w:t>
            </w:r>
          </w:p>
        </w:tc>
        <w:tc>
          <w:tcPr>
            <w:tcW w:w="985" w:type="dxa"/>
          </w:tcPr>
          <w:p w14:paraId="5573874C"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08" w:type="dxa"/>
          </w:tcPr>
          <w:p w14:paraId="4C1A4959"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45" w:type="dxa"/>
          </w:tcPr>
          <w:p w14:paraId="277CB3E6"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32821" w:rsidRPr="001E6A69" w14:paraId="3D6C5179" w14:textId="77777777" w:rsidTr="00606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1DA74048" w14:textId="77777777" w:rsidR="00832821" w:rsidRPr="001E6A69" w:rsidRDefault="00832821" w:rsidP="00606585">
            <w:pPr>
              <w:jc w:val="center"/>
              <w:rPr>
                <w:rFonts w:ascii="Arial" w:hAnsi="Arial" w:cs="Arial"/>
                <w:b w:val="0"/>
                <w:sz w:val="20"/>
                <w:szCs w:val="20"/>
              </w:rPr>
            </w:pPr>
            <w:r w:rsidRPr="001E6A69">
              <w:rPr>
                <w:rFonts w:ascii="Arial" w:hAnsi="Arial" w:cs="Arial"/>
                <w:b w:val="0"/>
                <w:sz w:val="20"/>
                <w:szCs w:val="20"/>
              </w:rPr>
              <w:t>3</w:t>
            </w:r>
          </w:p>
        </w:tc>
        <w:tc>
          <w:tcPr>
            <w:tcW w:w="1108" w:type="dxa"/>
          </w:tcPr>
          <w:p w14:paraId="3459D203"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74DA9E58"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1E6A69">
              <w:rPr>
                <w:rFonts w:ascii="Arial" w:hAnsi="Arial" w:cs="Arial"/>
                <w:color w:val="FF0000"/>
                <w:sz w:val="20"/>
                <w:szCs w:val="20"/>
              </w:rPr>
              <w:t>2000</w:t>
            </w:r>
          </w:p>
        </w:tc>
        <w:tc>
          <w:tcPr>
            <w:tcW w:w="1107" w:type="dxa"/>
          </w:tcPr>
          <w:p w14:paraId="01F98D55"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5DAFB6FD"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color w:val="00B050"/>
                <w:sz w:val="20"/>
                <w:szCs w:val="20"/>
              </w:rPr>
              <w:t>2002</w:t>
            </w:r>
          </w:p>
        </w:tc>
        <w:tc>
          <w:tcPr>
            <w:tcW w:w="1108" w:type="dxa"/>
          </w:tcPr>
          <w:p w14:paraId="390C0232"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5" w:type="dxa"/>
          </w:tcPr>
          <w:p w14:paraId="1CBD136E"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08" w:type="dxa"/>
          </w:tcPr>
          <w:p w14:paraId="1C9F1F95"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45" w:type="dxa"/>
          </w:tcPr>
          <w:p w14:paraId="1F8B4895"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32821" w:rsidRPr="001E6A69" w14:paraId="51F3C62F" w14:textId="77777777" w:rsidTr="00606585">
        <w:tc>
          <w:tcPr>
            <w:cnfStyle w:val="001000000000" w:firstRow="0" w:lastRow="0" w:firstColumn="1" w:lastColumn="0" w:oddVBand="0" w:evenVBand="0" w:oddHBand="0" w:evenHBand="0" w:firstRowFirstColumn="0" w:firstRowLastColumn="0" w:lastRowFirstColumn="0" w:lastRowLastColumn="0"/>
            <w:tcW w:w="931" w:type="dxa"/>
          </w:tcPr>
          <w:p w14:paraId="7F7E6486" w14:textId="77777777" w:rsidR="00832821" w:rsidRPr="001E6A69" w:rsidRDefault="00832821" w:rsidP="00606585">
            <w:pPr>
              <w:jc w:val="center"/>
              <w:rPr>
                <w:rFonts w:ascii="Arial" w:hAnsi="Arial" w:cs="Arial"/>
                <w:b w:val="0"/>
                <w:sz w:val="20"/>
                <w:szCs w:val="20"/>
              </w:rPr>
            </w:pPr>
            <w:r w:rsidRPr="001E6A69">
              <w:rPr>
                <w:rFonts w:ascii="Arial" w:hAnsi="Arial" w:cs="Arial"/>
                <w:b w:val="0"/>
                <w:sz w:val="20"/>
                <w:szCs w:val="20"/>
              </w:rPr>
              <w:t>4</w:t>
            </w:r>
          </w:p>
        </w:tc>
        <w:tc>
          <w:tcPr>
            <w:tcW w:w="1108" w:type="dxa"/>
          </w:tcPr>
          <w:p w14:paraId="2EE35327"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61F9DD5A"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0000"/>
                <w:sz w:val="20"/>
                <w:szCs w:val="20"/>
              </w:rPr>
            </w:pPr>
            <w:r w:rsidRPr="001E6A69">
              <w:rPr>
                <w:rFonts w:ascii="Arial" w:hAnsi="Arial" w:cs="Arial"/>
                <w:color w:val="FF0000"/>
                <w:sz w:val="20"/>
                <w:szCs w:val="20"/>
              </w:rPr>
              <w:t>2000</w:t>
            </w:r>
          </w:p>
        </w:tc>
        <w:tc>
          <w:tcPr>
            <w:tcW w:w="1107" w:type="dxa"/>
          </w:tcPr>
          <w:p w14:paraId="49ADABE6"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26A8671B"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color w:val="0070C0"/>
                <w:sz w:val="20"/>
                <w:szCs w:val="20"/>
              </w:rPr>
              <w:t>2004</w:t>
            </w:r>
          </w:p>
        </w:tc>
        <w:tc>
          <w:tcPr>
            <w:tcW w:w="1108" w:type="dxa"/>
          </w:tcPr>
          <w:p w14:paraId="25883467"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5" w:type="dxa"/>
          </w:tcPr>
          <w:p w14:paraId="754F12BB"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p>
        </w:tc>
        <w:tc>
          <w:tcPr>
            <w:tcW w:w="1108" w:type="dxa"/>
          </w:tcPr>
          <w:p w14:paraId="758E7C6D"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45" w:type="dxa"/>
          </w:tcPr>
          <w:p w14:paraId="76486265"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32821" w:rsidRPr="001E6A69" w14:paraId="4CB0CD27" w14:textId="77777777" w:rsidTr="00606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1006DEE8" w14:textId="77777777" w:rsidR="00832821" w:rsidRPr="001E6A69" w:rsidRDefault="00832821" w:rsidP="00606585">
            <w:pPr>
              <w:jc w:val="center"/>
              <w:rPr>
                <w:rFonts w:ascii="Arial" w:hAnsi="Arial" w:cs="Arial"/>
                <w:b w:val="0"/>
                <w:sz w:val="20"/>
                <w:szCs w:val="20"/>
              </w:rPr>
            </w:pPr>
            <w:r w:rsidRPr="001E6A69">
              <w:rPr>
                <w:rFonts w:ascii="Arial" w:hAnsi="Arial" w:cs="Arial"/>
                <w:b w:val="0"/>
                <w:sz w:val="20"/>
                <w:szCs w:val="20"/>
              </w:rPr>
              <w:t>5</w:t>
            </w:r>
          </w:p>
        </w:tc>
        <w:tc>
          <w:tcPr>
            <w:tcW w:w="1108" w:type="dxa"/>
          </w:tcPr>
          <w:p w14:paraId="72A217FC"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4F7F171B"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001E6A69">
              <w:rPr>
                <w:rFonts w:ascii="Arial" w:hAnsi="Arial" w:cs="Arial"/>
                <w:color w:val="FF0000"/>
                <w:sz w:val="20"/>
                <w:szCs w:val="20"/>
              </w:rPr>
              <w:t>2000</w:t>
            </w:r>
          </w:p>
        </w:tc>
        <w:tc>
          <w:tcPr>
            <w:tcW w:w="1107" w:type="dxa"/>
          </w:tcPr>
          <w:p w14:paraId="59A64AB0"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5B8C20A5"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color w:val="00B050"/>
                <w:sz w:val="20"/>
                <w:szCs w:val="20"/>
              </w:rPr>
              <w:t>2002</w:t>
            </w:r>
          </w:p>
        </w:tc>
        <w:tc>
          <w:tcPr>
            <w:tcW w:w="1108" w:type="dxa"/>
          </w:tcPr>
          <w:p w14:paraId="29CD4A8F"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5" w:type="dxa"/>
          </w:tcPr>
          <w:p w14:paraId="43B22A03"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08" w:type="dxa"/>
          </w:tcPr>
          <w:p w14:paraId="25029BAB"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1045" w:type="dxa"/>
          </w:tcPr>
          <w:p w14:paraId="701ABC25"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color w:val="CC66FF"/>
                <w:sz w:val="20"/>
                <w:szCs w:val="20"/>
              </w:rPr>
              <w:t>2006</w:t>
            </w:r>
          </w:p>
        </w:tc>
      </w:tr>
      <w:tr w:rsidR="00832821" w:rsidRPr="001E6A69" w14:paraId="5E9C7C20" w14:textId="77777777" w:rsidTr="00606585">
        <w:tc>
          <w:tcPr>
            <w:cnfStyle w:val="001000000000" w:firstRow="0" w:lastRow="0" w:firstColumn="1" w:lastColumn="0" w:oddVBand="0" w:evenVBand="0" w:oddHBand="0" w:evenHBand="0" w:firstRowFirstColumn="0" w:firstRowLastColumn="0" w:lastRowFirstColumn="0" w:lastRowLastColumn="0"/>
            <w:tcW w:w="931" w:type="dxa"/>
          </w:tcPr>
          <w:p w14:paraId="35BB38CB" w14:textId="77777777" w:rsidR="00832821" w:rsidRPr="001E6A69" w:rsidRDefault="00832821" w:rsidP="00606585">
            <w:pPr>
              <w:jc w:val="center"/>
              <w:rPr>
                <w:rFonts w:ascii="Arial" w:hAnsi="Arial" w:cs="Arial"/>
                <w:b w:val="0"/>
                <w:sz w:val="20"/>
                <w:szCs w:val="20"/>
              </w:rPr>
            </w:pPr>
            <w:r w:rsidRPr="001E6A69">
              <w:rPr>
                <w:rFonts w:ascii="Arial" w:hAnsi="Arial" w:cs="Arial"/>
                <w:b w:val="0"/>
                <w:sz w:val="20"/>
                <w:szCs w:val="20"/>
              </w:rPr>
              <w:t>6</w:t>
            </w:r>
          </w:p>
        </w:tc>
        <w:tc>
          <w:tcPr>
            <w:tcW w:w="1108" w:type="dxa"/>
          </w:tcPr>
          <w:p w14:paraId="6A7EA59A"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17A3E754"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B050"/>
                <w:sz w:val="20"/>
                <w:szCs w:val="20"/>
              </w:rPr>
            </w:pPr>
            <w:r w:rsidRPr="001E6A69">
              <w:rPr>
                <w:rFonts w:ascii="Arial" w:hAnsi="Arial" w:cs="Arial"/>
                <w:color w:val="00B050"/>
                <w:sz w:val="20"/>
                <w:szCs w:val="20"/>
              </w:rPr>
              <w:t>2002</w:t>
            </w:r>
          </w:p>
        </w:tc>
        <w:tc>
          <w:tcPr>
            <w:tcW w:w="1107" w:type="dxa"/>
          </w:tcPr>
          <w:p w14:paraId="05EE47F4"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214B053A"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color w:val="0070C0"/>
                <w:sz w:val="20"/>
                <w:szCs w:val="20"/>
              </w:rPr>
              <w:t>2004</w:t>
            </w:r>
          </w:p>
        </w:tc>
        <w:tc>
          <w:tcPr>
            <w:tcW w:w="1108" w:type="dxa"/>
          </w:tcPr>
          <w:p w14:paraId="561454A4"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5" w:type="dxa"/>
          </w:tcPr>
          <w:p w14:paraId="64FFF7DC"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08" w:type="dxa"/>
          </w:tcPr>
          <w:p w14:paraId="4AD49C6C"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45" w:type="dxa"/>
          </w:tcPr>
          <w:p w14:paraId="5981AB7B"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32821" w:rsidRPr="001E6A69" w14:paraId="7EC68F7C" w14:textId="77777777" w:rsidTr="00606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3452CDCA" w14:textId="77777777" w:rsidR="00832821" w:rsidRPr="001E6A69" w:rsidRDefault="00832821" w:rsidP="00606585">
            <w:pPr>
              <w:jc w:val="center"/>
              <w:rPr>
                <w:rFonts w:ascii="Arial" w:hAnsi="Arial" w:cs="Arial"/>
                <w:b w:val="0"/>
                <w:sz w:val="20"/>
                <w:szCs w:val="20"/>
              </w:rPr>
            </w:pPr>
            <w:r w:rsidRPr="001E6A69">
              <w:rPr>
                <w:rFonts w:ascii="Arial" w:hAnsi="Arial" w:cs="Arial"/>
                <w:b w:val="0"/>
                <w:sz w:val="20"/>
                <w:szCs w:val="20"/>
              </w:rPr>
              <w:t>7</w:t>
            </w:r>
          </w:p>
        </w:tc>
        <w:tc>
          <w:tcPr>
            <w:tcW w:w="1108" w:type="dxa"/>
          </w:tcPr>
          <w:p w14:paraId="67AD8304"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068818FB"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B050"/>
                <w:sz w:val="20"/>
                <w:szCs w:val="20"/>
              </w:rPr>
            </w:pPr>
            <w:r w:rsidRPr="001E6A69">
              <w:rPr>
                <w:rFonts w:ascii="Arial" w:hAnsi="Arial" w:cs="Arial"/>
                <w:color w:val="00B050"/>
                <w:sz w:val="20"/>
                <w:szCs w:val="20"/>
              </w:rPr>
              <w:t>2002</w:t>
            </w:r>
          </w:p>
        </w:tc>
        <w:tc>
          <w:tcPr>
            <w:tcW w:w="1107" w:type="dxa"/>
          </w:tcPr>
          <w:p w14:paraId="2E331792"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791C1354"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CC66FF"/>
                <w:sz w:val="20"/>
                <w:szCs w:val="20"/>
              </w:rPr>
            </w:pPr>
            <w:r w:rsidRPr="001E6A69">
              <w:rPr>
                <w:rFonts w:ascii="Arial" w:hAnsi="Arial" w:cs="Arial"/>
                <w:color w:val="CC66FF"/>
                <w:sz w:val="20"/>
                <w:szCs w:val="20"/>
              </w:rPr>
              <w:t>2006</w:t>
            </w:r>
          </w:p>
        </w:tc>
        <w:tc>
          <w:tcPr>
            <w:tcW w:w="1108" w:type="dxa"/>
          </w:tcPr>
          <w:p w14:paraId="451E6ECF"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5" w:type="dxa"/>
          </w:tcPr>
          <w:p w14:paraId="3B8DC741"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08" w:type="dxa"/>
          </w:tcPr>
          <w:p w14:paraId="4921CA1A"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45" w:type="dxa"/>
          </w:tcPr>
          <w:p w14:paraId="305317D8"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32821" w:rsidRPr="001E6A69" w14:paraId="091D5E09" w14:textId="77777777" w:rsidTr="00606585">
        <w:tc>
          <w:tcPr>
            <w:cnfStyle w:val="001000000000" w:firstRow="0" w:lastRow="0" w:firstColumn="1" w:lastColumn="0" w:oddVBand="0" w:evenVBand="0" w:oddHBand="0" w:evenHBand="0" w:firstRowFirstColumn="0" w:firstRowLastColumn="0" w:lastRowFirstColumn="0" w:lastRowLastColumn="0"/>
            <w:tcW w:w="931" w:type="dxa"/>
          </w:tcPr>
          <w:p w14:paraId="227B75F8" w14:textId="77777777" w:rsidR="00832821" w:rsidRPr="001E6A69" w:rsidRDefault="00832821" w:rsidP="00606585">
            <w:pPr>
              <w:jc w:val="center"/>
              <w:rPr>
                <w:rFonts w:ascii="Arial" w:hAnsi="Arial" w:cs="Arial"/>
                <w:b w:val="0"/>
                <w:sz w:val="20"/>
                <w:szCs w:val="20"/>
              </w:rPr>
            </w:pPr>
            <w:r w:rsidRPr="001E6A69">
              <w:rPr>
                <w:rFonts w:ascii="Arial" w:hAnsi="Arial" w:cs="Arial"/>
                <w:b w:val="0"/>
                <w:sz w:val="20"/>
                <w:szCs w:val="20"/>
              </w:rPr>
              <w:t>8</w:t>
            </w:r>
          </w:p>
        </w:tc>
        <w:tc>
          <w:tcPr>
            <w:tcW w:w="1108" w:type="dxa"/>
          </w:tcPr>
          <w:p w14:paraId="7569708D"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690FB9AC"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07" w:type="dxa"/>
          </w:tcPr>
          <w:p w14:paraId="1B52DD6B"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4" w:type="dxa"/>
          </w:tcPr>
          <w:p w14:paraId="550514DB"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08" w:type="dxa"/>
          </w:tcPr>
          <w:p w14:paraId="3EFDFE3C"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5" w:type="dxa"/>
          </w:tcPr>
          <w:p w14:paraId="310F141F"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08" w:type="dxa"/>
          </w:tcPr>
          <w:p w14:paraId="2A83B850"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45" w:type="dxa"/>
          </w:tcPr>
          <w:p w14:paraId="1A42A0BE"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32821" w:rsidRPr="001E6A69" w14:paraId="5DA63428" w14:textId="77777777" w:rsidTr="00606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1" w:type="dxa"/>
          </w:tcPr>
          <w:p w14:paraId="46AD3DE9" w14:textId="77777777" w:rsidR="00832821" w:rsidRPr="001E6A69" w:rsidRDefault="00832821" w:rsidP="00606585">
            <w:pPr>
              <w:jc w:val="center"/>
              <w:rPr>
                <w:rFonts w:ascii="Arial" w:hAnsi="Arial" w:cs="Arial"/>
                <w:b w:val="0"/>
                <w:sz w:val="20"/>
                <w:szCs w:val="20"/>
              </w:rPr>
            </w:pPr>
            <w:r w:rsidRPr="001E6A69">
              <w:rPr>
                <w:rFonts w:ascii="Arial" w:hAnsi="Arial" w:cs="Arial"/>
                <w:b w:val="0"/>
                <w:sz w:val="20"/>
                <w:szCs w:val="20"/>
              </w:rPr>
              <w:t>9</w:t>
            </w:r>
          </w:p>
        </w:tc>
        <w:tc>
          <w:tcPr>
            <w:tcW w:w="1108" w:type="dxa"/>
          </w:tcPr>
          <w:p w14:paraId="7F2CE7C9"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78C5098B"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70C0"/>
                <w:sz w:val="20"/>
                <w:szCs w:val="20"/>
              </w:rPr>
            </w:pPr>
            <w:r w:rsidRPr="001E6A69">
              <w:rPr>
                <w:rFonts w:ascii="Arial" w:hAnsi="Arial" w:cs="Arial"/>
                <w:color w:val="0070C0"/>
                <w:sz w:val="20"/>
                <w:szCs w:val="20"/>
              </w:rPr>
              <w:t>2004</w:t>
            </w:r>
          </w:p>
        </w:tc>
        <w:tc>
          <w:tcPr>
            <w:tcW w:w="1107" w:type="dxa"/>
          </w:tcPr>
          <w:p w14:paraId="3A0C1FB1"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7E28AF6D"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CC66FF"/>
                <w:sz w:val="20"/>
                <w:szCs w:val="20"/>
              </w:rPr>
            </w:pPr>
            <w:r w:rsidRPr="001E6A69">
              <w:rPr>
                <w:rFonts w:ascii="Arial" w:hAnsi="Arial" w:cs="Arial"/>
                <w:color w:val="CC66FF"/>
                <w:sz w:val="20"/>
                <w:szCs w:val="20"/>
              </w:rPr>
              <w:t>2006</w:t>
            </w:r>
          </w:p>
        </w:tc>
        <w:tc>
          <w:tcPr>
            <w:tcW w:w="1108" w:type="dxa"/>
          </w:tcPr>
          <w:p w14:paraId="79DED88A"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985" w:type="dxa"/>
          </w:tcPr>
          <w:p w14:paraId="75260E5B"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108" w:type="dxa"/>
          </w:tcPr>
          <w:p w14:paraId="5001AC5F"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045" w:type="dxa"/>
          </w:tcPr>
          <w:p w14:paraId="6B3EA754" w14:textId="77777777" w:rsidR="00832821" w:rsidRPr="001E6A69" w:rsidRDefault="00832821" w:rsidP="0060658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32821" w:rsidRPr="001E6A69" w14:paraId="33DF9225" w14:textId="77777777" w:rsidTr="00606585">
        <w:tc>
          <w:tcPr>
            <w:cnfStyle w:val="001000000000" w:firstRow="0" w:lastRow="0" w:firstColumn="1" w:lastColumn="0" w:oddVBand="0" w:evenVBand="0" w:oddHBand="0" w:evenHBand="0" w:firstRowFirstColumn="0" w:firstRowLastColumn="0" w:lastRowFirstColumn="0" w:lastRowLastColumn="0"/>
            <w:tcW w:w="931" w:type="dxa"/>
          </w:tcPr>
          <w:p w14:paraId="4C2BB913" w14:textId="77777777" w:rsidR="00832821" w:rsidRPr="001E6A69" w:rsidRDefault="00832821" w:rsidP="00606585">
            <w:pPr>
              <w:jc w:val="center"/>
              <w:rPr>
                <w:rFonts w:ascii="Arial" w:hAnsi="Arial" w:cs="Arial"/>
                <w:b w:val="0"/>
                <w:sz w:val="20"/>
                <w:szCs w:val="20"/>
              </w:rPr>
            </w:pPr>
            <w:r w:rsidRPr="001E6A69">
              <w:rPr>
                <w:rFonts w:ascii="Arial" w:hAnsi="Arial" w:cs="Arial"/>
                <w:b w:val="0"/>
                <w:sz w:val="20"/>
                <w:szCs w:val="20"/>
              </w:rPr>
              <w:t>10</w:t>
            </w:r>
          </w:p>
        </w:tc>
        <w:tc>
          <w:tcPr>
            <w:tcW w:w="1108" w:type="dxa"/>
          </w:tcPr>
          <w:p w14:paraId="4467DFE0"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E6A69">
              <w:rPr>
                <w:rFonts w:ascii="Arial" w:hAnsi="Arial" w:cs="Arial"/>
                <w:sz w:val="20"/>
                <w:szCs w:val="20"/>
              </w:rPr>
              <w:t>X</w:t>
            </w:r>
          </w:p>
        </w:tc>
        <w:tc>
          <w:tcPr>
            <w:tcW w:w="984" w:type="dxa"/>
          </w:tcPr>
          <w:p w14:paraId="60046346"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CC66FF"/>
                <w:sz w:val="20"/>
                <w:szCs w:val="20"/>
              </w:rPr>
            </w:pPr>
            <w:r w:rsidRPr="001E6A69">
              <w:rPr>
                <w:rFonts w:ascii="Arial" w:hAnsi="Arial" w:cs="Arial"/>
                <w:color w:val="CC66FF"/>
                <w:sz w:val="20"/>
                <w:szCs w:val="20"/>
              </w:rPr>
              <w:t>2006</w:t>
            </w:r>
          </w:p>
        </w:tc>
        <w:tc>
          <w:tcPr>
            <w:tcW w:w="1107" w:type="dxa"/>
          </w:tcPr>
          <w:p w14:paraId="23615889"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4" w:type="dxa"/>
          </w:tcPr>
          <w:p w14:paraId="688E4D05"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08" w:type="dxa"/>
          </w:tcPr>
          <w:p w14:paraId="362D9D12"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985" w:type="dxa"/>
          </w:tcPr>
          <w:p w14:paraId="0EEF96BB"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108" w:type="dxa"/>
          </w:tcPr>
          <w:p w14:paraId="18763996"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045" w:type="dxa"/>
          </w:tcPr>
          <w:p w14:paraId="0A8BE512" w14:textId="77777777" w:rsidR="00832821" w:rsidRPr="001E6A69" w:rsidRDefault="00832821" w:rsidP="0060658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14:paraId="22F66E89" w14:textId="77777777" w:rsidR="00832821" w:rsidRDefault="00832821" w:rsidP="00832821">
      <w:pPr>
        <w:rPr>
          <w:rFonts w:ascii="Arial" w:hAnsi="Arial" w:cs="Arial"/>
          <w:sz w:val="20"/>
          <w:szCs w:val="20"/>
          <w:shd w:val="clear" w:color="auto" w:fill="FFFFFF"/>
        </w:rPr>
      </w:pPr>
      <w:r>
        <w:rPr>
          <w:rFonts w:ascii="Arial" w:hAnsi="Arial" w:cs="Arial"/>
          <w:sz w:val="20"/>
          <w:szCs w:val="20"/>
          <w:shd w:val="clear" w:color="auto" w:fill="FFFFFF"/>
        </w:rPr>
        <w:tab/>
      </w:r>
    </w:p>
    <w:p w14:paraId="62FB301F" w14:textId="77777777" w:rsidR="00832821" w:rsidRDefault="00832821" w:rsidP="00832821">
      <w:pPr>
        <w:ind w:left="720"/>
        <w:rPr>
          <w:rFonts w:ascii="Arial" w:hAnsi="Arial" w:cs="Arial"/>
          <w:sz w:val="20"/>
          <w:szCs w:val="20"/>
          <w:shd w:val="clear" w:color="auto" w:fill="FFFFFF"/>
        </w:rPr>
      </w:pPr>
      <w:r>
        <w:rPr>
          <w:rFonts w:ascii="Arial" w:hAnsi="Arial" w:cs="Arial"/>
          <w:sz w:val="20"/>
          <w:szCs w:val="20"/>
          <w:shd w:val="clear" w:color="auto" w:fill="FFFFFF"/>
        </w:rPr>
        <w:t>Then, instead of predicting round 3 for ID=2 with a NAN for the previous round, we’d predict test 2 for ID=2, which uses test 1 as previous value.</w:t>
      </w:r>
    </w:p>
    <w:p w14:paraId="5971F17F" w14:textId="77777777" w:rsidR="00832821" w:rsidRDefault="00832821" w:rsidP="00832821">
      <w:pPr>
        <w:ind w:left="720"/>
        <w:rPr>
          <w:rFonts w:ascii="Arial" w:hAnsi="Arial" w:cs="Arial"/>
          <w:sz w:val="20"/>
          <w:szCs w:val="20"/>
          <w:shd w:val="clear" w:color="auto" w:fill="FFFFFF"/>
        </w:rPr>
      </w:pPr>
      <w:r>
        <w:rPr>
          <w:rFonts w:ascii="Arial" w:hAnsi="Arial" w:cs="Arial"/>
          <w:sz w:val="20"/>
          <w:szCs w:val="20"/>
          <w:shd w:val="clear" w:color="auto" w:fill="FFFFFF"/>
        </w:rPr>
        <w:t xml:space="preserve">A problem with this idea, however, is that the time intervals between test observations need not be the same. We could include an independent variable which shows the time between the previous tests and the test we’d like to predict, but I don’t know if that fully solves the problem. </w:t>
      </w:r>
    </w:p>
    <w:p w14:paraId="034A85FC" w14:textId="77777777" w:rsidR="00832821" w:rsidRDefault="00832821" w:rsidP="00832821">
      <w:pPr>
        <w:pStyle w:val="ListParagraph"/>
        <w:numPr>
          <w:ilvl w:val="0"/>
          <w:numId w:val="2"/>
        </w:numPr>
        <w:rPr>
          <w:rFonts w:ascii="Arial" w:hAnsi="Arial" w:cs="Arial"/>
          <w:sz w:val="20"/>
          <w:szCs w:val="20"/>
          <w:shd w:val="clear" w:color="auto" w:fill="FFFFFF"/>
        </w:rPr>
      </w:pPr>
      <w:r>
        <w:rPr>
          <w:rFonts w:ascii="Arial" w:hAnsi="Arial" w:cs="Arial"/>
          <w:sz w:val="20"/>
          <w:szCs w:val="20"/>
          <w:shd w:val="clear" w:color="auto" w:fill="FFFFFF"/>
        </w:rPr>
        <w:t>Only consider full participation from round 1 onwards:</w:t>
      </w:r>
    </w:p>
    <w:p w14:paraId="5D02B6CA" w14:textId="77777777" w:rsidR="00832821" w:rsidRPr="005E7967" w:rsidRDefault="00832821" w:rsidP="00832821">
      <w:pPr>
        <w:pStyle w:val="ListParagraph"/>
        <w:numPr>
          <w:ilvl w:val="1"/>
          <w:numId w:val="2"/>
        </w:numPr>
        <w:rPr>
          <w:rFonts w:ascii="Arial" w:hAnsi="Arial" w:cs="Arial"/>
          <w:sz w:val="20"/>
          <w:szCs w:val="20"/>
          <w:shd w:val="clear" w:color="auto" w:fill="FFFFFF"/>
        </w:rPr>
      </w:pPr>
      <w:r w:rsidRPr="005E7967">
        <w:rPr>
          <w:rFonts w:ascii="Arial" w:hAnsi="Arial" w:cs="Arial"/>
          <w:sz w:val="20"/>
          <w:szCs w:val="20"/>
          <w:shd w:val="clear" w:color="auto" w:fill="FFFFFF"/>
        </w:rPr>
        <w:t>1</w:t>
      </w:r>
    </w:p>
    <w:p w14:paraId="4C2B3D99" w14:textId="77777777" w:rsidR="00832821" w:rsidRDefault="00832821" w:rsidP="00832821">
      <w:pPr>
        <w:pStyle w:val="ListParagraph"/>
        <w:numPr>
          <w:ilvl w:val="1"/>
          <w:numId w:val="2"/>
        </w:numPr>
        <w:rPr>
          <w:rFonts w:ascii="Arial" w:hAnsi="Arial" w:cs="Arial"/>
          <w:sz w:val="20"/>
          <w:szCs w:val="20"/>
          <w:shd w:val="clear" w:color="auto" w:fill="FFFFFF"/>
        </w:rPr>
      </w:pPr>
      <w:r>
        <w:rPr>
          <w:rFonts w:ascii="Arial" w:hAnsi="Arial" w:cs="Arial"/>
          <w:sz w:val="20"/>
          <w:szCs w:val="20"/>
          <w:shd w:val="clear" w:color="auto" w:fill="FFFFFF"/>
        </w:rPr>
        <w:t>1,2</w:t>
      </w:r>
    </w:p>
    <w:p w14:paraId="31E6FBBD" w14:textId="77777777" w:rsidR="00832821" w:rsidRDefault="00832821" w:rsidP="00832821">
      <w:pPr>
        <w:pStyle w:val="ListParagraph"/>
        <w:numPr>
          <w:ilvl w:val="1"/>
          <w:numId w:val="2"/>
        </w:numPr>
        <w:rPr>
          <w:rFonts w:ascii="Arial" w:hAnsi="Arial" w:cs="Arial"/>
          <w:sz w:val="20"/>
          <w:szCs w:val="20"/>
          <w:shd w:val="clear" w:color="auto" w:fill="FFFFFF"/>
        </w:rPr>
      </w:pPr>
      <w:r>
        <w:rPr>
          <w:rFonts w:ascii="Arial" w:hAnsi="Arial" w:cs="Arial"/>
          <w:sz w:val="20"/>
          <w:szCs w:val="20"/>
          <w:shd w:val="clear" w:color="auto" w:fill="FFFFFF"/>
        </w:rPr>
        <w:t>1,2,3</w:t>
      </w:r>
    </w:p>
    <w:p w14:paraId="05543D62" w14:textId="77777777" w:rsidR="00832821" w:rsidRDefault="00832821" w:rsidP="00832821">
      <w:pPr>
        <w:pStyle w:val="ListParagraph"/>
        <w:numPr>
          <w:ilvl w:val="1"/>
          <w:numId w:val="2"/>
        </w:numPr>
        <w:rPr>
          <w:rFonts w:ascii="Arial" w:hAnsi="Arial" w:cs="Arial"/>
          <w:sz w:val="20"/>
          <w:szCs w:val="20"/>
          <w:shd w:val="clear" w:color="auto" w:fill="FFFFFF"/>
        </w:rPr>
      </w:pPr>
      <w:r>
        <w:rPr>
          <w:rFonts w:ascii="Arial" w:hAnsi="Arial" w:cs="Arial"/>
          <w:sz w:val="20"/>
          <w:szCs w:val="20"/>
          <w:shd w:val="clear" w:color="auto" w:fill="FFFFFF"/>
        </w:rPr>
        <w:t>1,2,3,4 (fully healthy individuals)</w:t>
      </w:r>
    </w:p>
    <w:p w14:paraId="0BC3832A" w14:textId="77777777" w:rsidR="00832821" w:rsidRDefault="00832821" w:rsidP="00832821">
      <w:pPr>
        <w:ind w:left="720"/>
        <w:rPr>
          <w:rFonts w:ascii="Arial" w:hAnsi="Arial" w:cs="Arial"/>
          <w:sz w:val="20"/>
          <w:szCs w:val="20"/>
          <w:shd w:val="clear" w:color="auto" w:fill="FFFFFF"/>
        </w:rPr>
      </w:pPr>
      <w:r>
        <w:rPr>
          <w:rFonts w:ascii="Arial" w:hAnsi="Arial" w:cs="Arial"/>
          <w:sz w:val="20"/>
          <w:szCs w:val="20"/>
          <w:shd w:val="clear" w:color="auto" w:fill="FFFFFF"/>
        </w:rPr>
        <w:lastRenderedPageBreak/>
        <w:t xml:space="preserve">This option leaves the least amount of </w:t>
      </w:r>
      <w:proofErr w:type="gramStart"/>
      <w:r>
        <w:rPr>
          <w:rFonts w:ascii="Arial" w:hAnsi="Arial" w:cs="Arial"/>
          <w:sz w:val="20"/>
          <w:szCs w:val="20"/>
          <w:shd w:val="clear" w:color="auto" w:fill="FFFFFF"/>
        </w:rPr>
        <w:t>data, but</w:t>
      </w:r>
      <w:proofErr w:type="gramEnd"/>
      <w:r>
        <w:rPr>
          <w:rFonts w:ascii="Arial" w:hAnsi="Arial" w:cs="Arial"/>
          <w:sz w:val="20"/>
          <w:szCs w:val="20"/>
          <w:shd w:val="clear" w:color="auto" w:fill="FFFFFF"/>
        </w:rPr>
        <w:t xml:space="preserve"> maintains the rounds structure of the data. </w:t>
      </w:r>
    </w:p>
    <w:p w14:paraId="668B9C53" w14:textId="77777777" w:rsidR="00D34CC5" w:rsidRPr="00D204AB" w:rsidRDefault="00832821" w:rsidP="00832821">
      <w:pPr>
        <w:rPr>
          <w:rFonts w:ascii="Arial" w:hAnsi="Arial" w:cs="Arial"/>
          <w:sz w:val="20"/>
          <w:szCs w:val="20"/>
          <w:shd w:val="clear" w:color="auto" w:fill="FFFFFF"/>
        </w:rPr>
      </w:pPr>
      <w:r>
        <w:rPr>
          <w:rFonts w:ascii="Arial" w:hAnsi="Arial" w:cs="Arial"/>
          <w:sz w:val="20"/>
          <w:szCs w:val="20"/>
          <w:shd w:val="clear" w:color="auto" w:fill="FFFFFF"/>
        </w:rPr>
        <w:t xml:space="preserve">Impute missing values between rounds (underlined NANs in Table 3). This method maintains the rounds structure of the data, but it does include made-up values, which puts it at a disadvantage compared to the other methods. </w:t>
      </w:r>
    </w:p>
    <w:sectPr w:rsidR="00D34CC5" w:rsidRPr="00D204AB" w:rsidSect="004D6226">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AA3D2" w14:textId="77777777" w:rsidR="00176269" w:rsidRDefault="00176269" w:rsidP="004D6226">
      <w:pPr>
        <w:spacing w:after="0" w:line="240" w:lineRule="auto"/>
      </w:pPr>
      <w:r>
        <w:separator/>
      </w:r>
    </w:p>
  </w:endnote>
  <w:endnote w:type="continuationSeparator" w:id="0">
    <w:p w14:paraId="1E01AACE" w14:textId="77777777" w:rsidR="00176269" w:rsidRDefault="00176269" w:rsidP="004D6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912B8" w14:textId="77777777" w:rsidR="00832821" w:rsidRDefault="00832821">
    <w:pPr>
      <w:pStyle w:val="Footer"/>
    </w:pPr>
    <w:r w:rsidRPr="00832821">
      <w:rPr>
        <w:vertAlign w:val="superscript"/>
      </w:rPr>
      <w:t>2</w:t>
    </w:r>
    <w:r>
      <w:t xml:space="preserve">If you’re interested in seeing the options that I intend to </w:t>
    </w:r>
    <w:proofErr w:type="gramStart"/>
    <w:r>
      <w:t>discuss,</w:t>
    </w:r>
    <w:proofErr w:type="gramEnd"/>
    <w:r>
      <w:t xml:space="preserve"> I’ve included them at the end of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821B1" w14:textId="77777777" w:rsidR="00176269" w:rsidRPr="004D6226" w:rsidRDefault="00176269">
    <w:pPr>
      <w:pStyle w:val="Footer"/>
      <w:rPr>
        <w:sz w:val="16"/>
      </w:rPr>
    </w:pPr>
    <w:r w:rsidRPr="004D6226">
      <w:rPr>
        <w:color w:val="4472C4" w:themeColor="accent1"/>
        <w:sz w:val="16"/>
        <w:vertAlign w:val="superscript"/>
      </w:rPr>
      <w:t>1</w:t>
    </w:r>
    <w:r w:rsidRPr="004D6226">
      <w:rPr>
        <w:sz w:val="16"/>
      </w:rPr>
      <w:t xml:space="preserve">Specifically, the first round that you participate does not necessarily correspond to the first FIT in the data set (the first time you participate could be in the second FIT round). Thus, only if a patient participates from the first moment of invitation do the sequence number of FIT and actual test align.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B8EB2" w14:textId="77777777" w:rsidR="00832821" w:rsidRPr="00832821" w:rsidRDefault="00832821" w:rsidP="008328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E73B3" w14:textId="77777777" w:rsidR="00B9012B" w:rsidRPr="004D6226" w:rsidRDefault="00B9012B">
    <w:pPr>
      <w:pStyle w:val="Footer"/>
      <w:rPr>
        <w:sz w:val="16"/>
      </w:rPr>
    </w:pPr>
    <w:r>
      <w:rPr>
        <w:color w:val="4472C4" w:themeColor="accent1"/>
        <w:sz w:val="16"/>
        <w:vertAlign w:val="superscript"/>
      </w:rPr>
      <w:t>2</w:t>
    </w:r>
    <w:r>
      <w:rPr>
        <w:sz w:val="16"/>
      </w:rPr>
      <w:t xml:space="preserve">If </w:t>
    </w:r>
    <w:r w:rsidRPr="00B9012B">
      <w:rPr>
        <w:sz w:val="16"/>
      </w:rPr>
      <w:t xml:space="preserve">you’re interested in seeing the options that we will be </w:t>
    </w:r>
    <w:proofErr w:type="gramStart"/>
    <w:r w:rsidRPr="00B9012B">
      <w:rPr>
        <w:sz w:val="16"/>
      </w:rPr>
      <w:t>discussing,</w:t>
    </w:r>
    <w:proofErr w:type="gramEnd"/>
    <w:r w:rsidRPr="00B9012B">
      <w:rPr>
        <w:sz w:val="16"/>
      </w:rPr>
      <w:t xml:space="preserve"> I’ve included them at the end of this document. </w:t>
    </w:r>
    <w:r w:rsidRPr="004D6226">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91397" w14:textId="77777777" w:rsidR="00176269" w:rsidRDefault="00176269" w:rsidP="004D6226">
      <w:pPr>
        <w:spacing w:after="0" w:line="240" w:lineRule="auto"/>
      </w:pPr>
      <w:r>
        <w:separator/>
      </w:r>
    </w:p>
  </w:footnote>
  <w:footnote w:type="continuationSeparator" w:id="0">
    <w:p w14:paraId="40119A1E" w14:textId="77777777" w:rsidR="00176269" w:rsidRDefault="00176269" w:rsidP="004D62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37A"/>
    <w:multiLevelType w:val="hybridMultilevel"/>
    <w:tmpl w:val="73FACB7A"/>
    <w:lvl w:ilvl="0" w:tplc="BB041060">
      <w:start w:val="4"/>
      <w:numFmt w:val="bullet"/>
      <w:lvlText w:val="-"/>
      <w:lvlJc w:val="left"/>
      <w:pPr>
        <w:ind w:left="720" w:hanging="360"/>
      </w:pPr>
      <w:rPr>
        <w:rFonts w:ascii="Arial" w:eastAsiaTheme="minorHAnsi" w:hAnsi="Arial" w:cs="Arial" w:hint="default"/>
        <w:color w:val="000000"/>
        <w:sz w:val="1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A5480"/>
    <w:multiLevelType w:val="hybridMultilevel"/>
    <w:tmpl w:val="D1BA6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D4DE1"/>
    <w:multiLevelType w:val="hybridMultilevel"/>
    <w:tmpl w:val="8A729F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6C37BC2"/>
    <w:multiLevelType w:val="hybridMultilevel"/>
    <w:tmpl w:val="2AD46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C6302"/>
    <w:multiLevelType w:val="hybridMultilevel"/>
    <w:tmpl w:val="28D82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19261">
    <w:abstractNumId w:val="0"/>
  </w:num>
  <w:num w:numId="2" w16cid:durableId="1201437797">
    <w:abstractNumId w:val="3"/>
  </w:num>
  <w:num w:numId="3" w16cid:durableId="1356422614">
    <w:abstractNumId w:val="2"/>
  </w:num>
  <w:num w:numId="4" w16cid:durableId="15625106">
    <w:abstractNumId w:val="1"/>
  </w:num>
  <w:num w:numId="5" w16cid:durableId="1270503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D79"/>
    <w:rsid w:val="00035434"/>
    <w:rsid w:val="00084568"/>
    <w:rsid w:val="00107E0C"/>
    <w:rsid w:val="00136EF2"/>
    <w:rsid w:val="001733E5"/>
    <w:rsid w:val="00176269"/>
    <w:rsid w:val="001E6A69"/>
    <w:rsid w:val="0023123D"/>
    <w:rsid w:val="00252733"/>
    <w:rsid w:val="00377DC7"/>
    <w:rsid w:val="004D6226"/>
    <w:rsid w:val="004F1F6B"/>
    <w:rsid w:val="00550CAB"/>
    <w:rsid w:val="00551701"/>
    <w:rsid w:val="005E7967"/>
    <w:rsid w:val="00671D1D"/>
    <w:rsid w:val="00683095"/>
    <w:rsid w:val="006E474E"/>
    <w:rsid w:val="00721C3F"/>
    <w:rsid w:val="00727A59"/>
    <w:rsid w:val="00786C25"/>
    <w:rsid w:val="008021B4"/>
    <w:rsid w:val="00832821"/>
    <w:rsid w:val="009455CF"/>
    <w:rsid w:val="00AA0FFF"/>
    <w:rsid w:val="00B01FB7"/>
    <w:rsid w:val="00B9012B"/>
    <w:rsid w:val="00BA0580"/>
    <w:rsid w:val="00BF5F9E"/>
    <w:rsid w:val="00C615AF"/>
    <w:rsid w:val="00C62702"/>
    <w:rsid w:val="00CB33E6"/>
    <w:rsid w:val="00CE4908"/>
    <w:rsid w:val="00D204AB"/>
    <w:rsid w:val="00D34CC5"/>
    <w:rsid w:val="00F01D79"/>
    <w:rsid w:val="00F7464B"/>
    <w:rsid w:val="00F90A57"/>
    <w:rsid w:val="00FC2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BA47"/>
  <w15:chartTrackingRefBased/>
  <w15:docId w15:val="{8D1FD2B5-3BE2-4749-A331-8927C2CC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01D79"/>
    <w:rPr>
      <w:color w:val="0000FF"/>
      <w:u w:val="single"/>
    </w:rPr>
  </w:style>
  <w:style w:type="paragraph" w:styleId="ListParagraph">
    <w:name w:val="List Paragraph"/>
    <w:basedOn w:val="Normal"/>
    <w:uiPriority w:val="34"/>
    <w:qFormat/>
    <w:rsid w:val="00F01D79"/>
    <w:pPr>
      <w:ind w:left="720"/>
      <w:contextualSpacing/>
    </w:pPr>
  </w:style>
  <w:style w:type="table" w:styleId="TableGrid">
    <w:name w:val="Table Grid"/>
    <w:basedOn w:val="TableNormal"/>
    <w:uiPriority w:val="39"/>
    <w:rsid w:val="00C61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6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226"/>
  </w:style>
  <w:style w:type="paragraph" w:styleId="Footer">
    <w:name w:val="footer"/>
    <w:basedOn w:val="Normal"/>
    <w:link w:val="FooterChar"/>
    <w:uiPriority w:val="99"/>
    <w:unhideWhenUsed/>
    <w:rsid w:val="004D6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226"/>
  </w:style>
  <w:style w:type="table" w:styleId="PlainTable4">
    <w:name w:val="Plain Table 4"/>
    <w:basedOn w:val="TableNormal"/>
    <w:uiPriority w:val="44"/>
    <w:rsid w:val="00AA0F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B901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an.r-project.org/web/packages/pscl/vignettes/countreg.pdf"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grf-labs/sufrep"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xiv.org/abs/1908.09874v3" TargetMode="Externa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79915\AppData\Local\Temp\Templafy\WordVsto\2dds45y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emplafyTemplateConfiguration><![CDATA[{"elementsMetadata":[],"transformationConfigurations":[],"templateName":"Blank","templateDescription":"","enableDocumentContentUpdater":false,"version":"2.0"}]]></TemplafyTemplateConfiguration>
</file>

<file path=customXml/item2.xml><?xml version="1.0" encoding="utf-8"?>
<TemplafyFormConfiguration><![CDATA[{"formFields":[],"formDataEntries":[]}]]></TemplafyFormConfiguration>
</file>

<file path=customXml/itemProps1.xml><?xml version="1.0" encoding="utf-8"?>
<ds:datastoreItem xmlns:ds="http://schemas.openxmlformats.org/officeDocument/2006/customXml" ds:itemID="{3215D544-A5A6-4514-8CDB-46EEDCDCC460}">
  <ds:schemaRefs/>
</ds:datastoreItem>
</file>

<file path=customXml/itemProps2.xml><?xml version="1.0" encoding="utf-8"?>
<ds:datastoreItem xmlns:ds="http://schemas.openxmlformats.org/officeDocument/2006/customXml" ds:itemID="{4964C7DC-7DA6-4285-8147-84D827CEBBDE}">
  <ds:schemaRefs/>
</ds:datastoreItem>
</file>

<file path=docProps/app.xml><?xml version="1.0" encoding="utf-8"?>
<Properties xmlns="http://schemas.openxmlformats.org/officeDocument/2006/extended-properties" xmlns:vt="http://schemas.openxmlformats.org/officeDocument/2006/docPropsVTypes">
  <Template>C:\Users\079915\AppData\Local\Temp\Templafy\WordVsto\2dds45yw.dotx</Template>
  <TotalTime>608</TotalTime>
  <Pages>7</Pages>
  <Words>2232</Words>
  <Characters>12727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 Kilsdonk</dc:creator>
  <cp:keywords/>
  <dc:description/>
  <cp:lastModifiedBy>Yoelle Kilsdonk</cp:lastModifiedBy>
  <cp:revision>3</cp:revision>
  <dcterms:created xsi:type="dcterms:W3CDTF">2022-06-03T08:25:00Z</dcterms:created>
  <dcterms:modified xsi:type="dcterms:W3CDTF">2022-06-17T12:44:00Z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enantId">
    <vt:lpwstr>erasmusmc</vt:lpwstr>
  </property>
  <property fmtid="{D5CDD505-2E9C-101B-9397-08002B2CF9AE}" pid="3" name="TemplafyTemplateId">
    <vt:lpwstr>637841469455294394</vt:lpwstr>
  </property>
  <property fmtid="{D5CDD505-2E9C-101B-9397-08002B2CF9AE}" pid="4" name="TemplafyUserProfileId">
    <vt:lpwstr>637734206796038966</vt:lpwstr>
  </property>
  <property fmtid="{D5CDD505-2E9C-101B-9397-08002B2CF9AE}" pid="5" name="TemplafyFromBlank">
    <vt:bool>true</vt:bool>
  </property>
</Properties>
</file>