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FEE8" w14:textId="77777777" w:rsidR="00176839" w:rsidRDefault="00176839" w:rsidP="00176839">
      <w:pPr>
        <w:pStyle w:val="Heading1"/>
        <w:spacing w:line="480" w:lineRule="auto"/>
        <w:ind w:left="2552" w:right="2834"/>
        <w:jc w:val="center"/>
        <w:rPr>
          <w:rFonts w:ascii="Times New Roman" w:hAnsi="Times New Roman"/>
          <w:b/>
          <w:color w:val="auto"/>
          <w:sz w:val="24"/>
        </w:rPr>
      </w:pPr>
      <w:bookmarkStart w:id="0" w:name="_Toc117183862"/>
      <w:bookmarkStart w:id="1" w:name="_Toc118928030"/>
      <w:bookmarkStart w:id="2" w:name="_Hlk125488190"/>
      <w:r w:rsidRPr="00206E19">
        <w:rPr>
          <w:rFonts w:ascii="Times New Roman" w:hAnsi="Times New Roman"/>
          <w:b/>
          <w:color w:val="auto"/>
          <w:sz w:val="24"/>
        </w:rPr>
        <w:t>BAB II</w:t>
      </w:r>
      <w:r>
        <w:rPr>
          <w:rFonts w:ascii="Times New Roman" w:hAnsi="Times New Roman"/>
          <w:b/>
          <w:color w:val="auto"/>
          <w:sz w:val="24"/>
        </w:rPr>
        <w:t xml:space="preserve">                 </w:t>
      </w:r>
      <w:r w:rsidRPr="00206E19">
        <w:rPr>
          <w:rFonts w:ascii="Times New Roman" w:hAnsi="Times New Roman"/>
          <w:b/>
          <w:color w:val="auto"/>
          <w:sz w:val="24"/>
        </w:rPr>
        <w:t>KAJIAN</w:t>
      </w:r>
      <w:r>
        <w:rPr>
          <w:rFonts w:ascii="Times New Roman" w:hAnsi="Times New Roman"/>
          <w:b/>
          <w:color w:val="auto"/>
          <w:sz w:val="24"/>
        </w:rPr>
        <w:t xml:space="preserve"> T</w:t>
      </w:r>
      <w:r w:rsidRPr="00206E19">
        <w:rPr>
          <w:rFonts w:ascii="Times New Roman" w:hAnsi="Times New Roman"/>
          <w:b/>
          <w:color w:val="auto"/>
          <w:sz w:val="24"/>
        </w:rPr>
        <w:t>EORITIK</w:t>
      </w:r>
      <w:bookmarkEnd w:id="0"/>
      <w:bookmarkEnd w:id="1"/>
    </w:p>
    <w:p w14:paraId="736AFEE9" w14:textId="77777777" w:rsidR="00176839" w:rsidRPr="00754C8B" w:rsidRDefault="00176839" w:rsidP="00176839"/>
    <w:p w14:paraId="736AFEEA" w14:textId="77777777" w:rsidR="00176839" w:rsidRDefault="00176839" w:rsidP="00176839">
      <w:pPr>
        <w:pStyle w:val="Heading2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/>
          <w:b/>
          <w:color w:val="auto"/>
          <w:sz w:val="24"/>
        </w:rPr>
      </w:pPr>
      <w:bookmarkStart w:id="3" w:name="_Toc117183863"/>
      <w:bookmarkStart w:id="4" w:name="_Toc118928031"/>
      <w:r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206E19">
        <w:rPr>
          <w:rFonts w:ascii="Times New Roman" w:hAnsi="Times New Roman"/>
          <w:b/>
          <w:color w:val="auto"/>
          <w:sz w:val="24"/>
        </w:rPr>
        <w:t>Teori</w:t>
      </w:r>
      <w:bookmarkEnd w:id="3"/>
      <w:bookmarkEnd w:id="4"/>
      <w:proofErr w:type="spellEnd"/>
    </w:p>
    <w:p w14:paraId="736AFEEB" w14:textId="77777777" w:rsidR="00176839" w:rsidRPr="00206E1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5" w:name="_Toc117183864"/>
      <w:bookmarkStart w:id="6" w:name="_Toc118928032"/>
      <w:r>
        <w:rPr>
          <w:rFonts w:ascii="Times New Roman" w:hAnsi="Times New Roman"/>
          <w:color w:val="auto"/>
        </w:rPr>
        <w:t xml:space="preserve">Kajian </w:t>
      </w:r>
      <w:proofErr w:type="spellStart"/>
      <w:r>
        <w:rPr>
          <w:rFonts w:ascii="Times New Roman" w:hAnsi="Times New Roman"/>
          <w:color w:val="auto"/>
        </w:rPr>
        <w:t>Teologis</w:t>
      </w:r>
      <w:proofErr w:type="spellEnd"/>
      <w:r>
        <w:rPr>
          <w:rFonts w:ascii="Times New Roman" w:hAnsi="Times New Roman"/>
          <w:color w:val="auto"/>
        </w:rPr>
        <w:t xml:space="preserve"> </w:t>
      </w:r>
      <w:r w:rsidRPr="00206E19">
        <w:rPr>
          <w:rFonts w:ascii="Times New Roman" w:hAnsi="Times New Roman"/>
          <w:color w:val="auto"/>
        </w:rPr>
        <w:t>2 Petrus 1:5-7</w:t>
      </w:r>
      <w:bookmarkEnd w:id="5"/>
      <w:bookmarkEnd w:id="6"/>
    </w:p>
    <w:p w14:paraId="736AFEEC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bookmarkStart w:id="7" w:name="_Toc117183867"/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Historis</w:t>
      </w:r>
      <w:proofErr w:type="spellEnd"/>
    </w:p>
    <w:p w14:paraId="736AFEED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EE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EF" w14:textId="77777777" w:rsidR="00176839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0" w14:textId="77777777" w:rsidR="00176839" w:rsidRPr="007A1BEB" w:rsidRDefault="00176839" w:rsidP="00176839">
      <w:pPr>
        <w:pStyle w:val="ListParagraph"/>
        <w:numPr>
          <w:ilvl w:val="1"/>
          <w:numId w:val="4"/>
        </w:numPr>
        <w:spacing w:line="480" w:lineRule="auto"/>
        <w:ind w:left="1702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</w:p>
    <w:p w14:paraId="736AFEF1" w14:textId="77777777" w:rsidR="00176839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2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Jenis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Sastra</w:t>
      </w:r>
    </w:p>
    <w:p w14:paraId="736AFEF3" w14:textId="77777777" w:rsidR="00176839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Dekat</w:t>
      </w:r>
      <w:proofErr w:type="spellEnd"/>
    </w:p>
    <w:p w14:paraId="736AFEF4" w14:textId="77777777" w:rsidR="00176839" w:rsidRPr="00FC39E4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i w:val="0"/>
          <w:color w:val="auto"/>
          <w:sz w:val="24"/>
        </w:rPr>
        <w:t>Konteks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jauh</w:t>
      </w:r>
      <w:proofErr w:type="spellEnd"/>
    </w:p>
    <w:p w14:paraId="736AFEF5" w14:textId="77777777" w:rsidR="00176839" w:rsidRPr="00E628D7" w:rsidRDefault="00176839" w:rsidP="00176839">
      <w:pPr>
        <w:pStyle w:val="Heading4"/>
        <w:numPr>
          <w:ilvl w:val="2"/>
          <w:numId w:val="3"/>
        </w:numPr>
        <w:spacing w:line="480" w:lineRule="auto"/>
        <w:ind w:left="1701"/>
        <w:jc w:val="both"/>
        <w:rPr>
          <w:rFonts w:ascii="Times New Roman" w:hAnsi="Times New Roman"/>
          <w:i w:val="0"/>
          <w:color w:val="auto"/>
          <w:sz w:val="24"/>
        </w:rPr>
      </w:pPr>
      <w:r>
        <w:rPr>
          <w:rFonts w:ascii="Times New Roman" w:hAnsi="Times New Roman"/>
          <w:i w:val="0"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Besar</w:t>
      </w:r>
      <w:proofErr w:type="spellEnd"/>
    </w:p>
    <w:p w14:paraId="736AFEF6" w14:textId="5AAE866D" w:rsidR="00176839" w:rsidRPr="00C02F93" w:rsidRDefault="00176839" w:rsidP="00176839">
      <w:pPr>
        <w:pStyle w:val="Heading4"/>
        <w:numPr>
          <w:ilvl w:val="0"/>
          <w:numId w:val="3"/>
        </w:numPr>
        <w:tabs>
          <w:tab w:val="num" w:pos="360"/>
          <w:tab w:val="num" w:pos="786"/>
        </w:tabs>
        <w:spacing w:line="480" w:lineRule="auto"/>
        <w:ind w:left="852" w:firstLine="0"/>
        <w:jc w:val="both"/>
        <w:rPr>
          <w:rFonts w:ascii="Times New Roman" w:hAnsi="Times New Roman"/>
          <w:i w:val="0"/>
          <w:color w:val="auto"/>
          <w:sz w:val="24"/>
        </w:rPr>
      </w:pP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Makna</w:t>
      </w:r>
      <w:proofErr w:type="spellEnd"/>
      <w:r w:rsidRPr="00C02F93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C02F93">
        <w:rPr>
          <w:rFonts w:ascii="Times New Roman" w:hAnsi="Times New Roman"/>
          <w:i w:val="0"/>
          <w:color w:val="auto"/>
          <w:sz w:val="24"/>
        </w:rPr>
        <w:t>Teologis</w:t>
      </w:r>
      <w:bookmarkEnd w:id="7"/>
      <w:proofErr w:type="spellEnd"/>
      <w:r w:rsidR="00804F0C">
        <w:rPr>
          <w:rFonts w:ascii="Times New Roman" w:hAnsi="Times New Roman"/>
          <w:i w:val="0"/>
          <w:color w:val="auto"/>
          <w:sz w:val="24"/>
        </w:rPr>
        <w:t xml:space="preserve"> </w:t>
      </w:r>
      <w:r w:rsidR="00112F45">
        <w:rPr>
          <w:rFonts w:ascii="Times New Roman" w:hAnsi="Times New Roman"/>
          <w:i w:val="0"/>
          <w:color w:val="auto"/>
          <w:sz w:val="24"/>
        </w:rPr>
        <w:t xml:space="preserve">2 </w:t>
      </w:r>
      <w:r w:rsidR="00DC46B7">
        <w:rPr>
          <w:rFonts w:ascii="Times New Roman" w:hAnsi="Times New Roman"/>
          <w:i w:val="0"/>
          <w:color w:val="auto"/>
          <w:sz w:val="24"/>
        </w:rPr>
        <w:t>Petrus 1:5-7</w:t>
      </w:r>
    </w:p>
    <w:p w14:paraId="736AFEF7" w14:textId="77777777" w:rsidR="00176839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8" w:name="_Toc118928033"/>
      <w:proofErr w:type="spellStart"/>
      <w:r w:rsidRPr="00907EAE">
        <w:rPr>
          <w:rFonts w:ascii="Times New Roman" w:hAnsi="Times New Roman"/>
          <w:color w:val="auto"/>
        </w:rPr>
        <w:t>Pertumbuhan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proofErr w:type="spellStart"/>
      <w:r w:rsidRPr="00907EAE">
        <w:rPr>
          <w:rFonts w:ascii="Times New Roman" w:hAnsi="Times New Roman"/>
          <w:color w:val="auto"/>
        </w:rPr>
        <w:t>Pengenalan</w:t>
      </w:r>
      <w:proofErr w:type="spellEnd"/>
      <w:r w:rsidRPr="00907EAE">
        <w:rPr>
          <w:rFonts w:ascii="Times New Roman" w:hAnsi="Times New Roman"/>
          <w:color w:val="auto"/>
        </w:rPr>
        <w:t xml:space="preserve"> Akan Allah</w:t>
      </w:r>
      <w:bookmarkStart w:id="9" w:name="_Toc117183875"/>
      <w:bookmarkEnd w:id="8"/>
    </w:p>
    <w:p w14:paraId="736AFEF8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9" w14:textId="77777777" w:rsidR="00176839" w:rsidRDefault="00176839" w:rsidP="00176839">
      <w:pPr>
        <w:pStyle w:val="ListParagraph"/>
        <w:numPr>
          <w:ilvl w:val="0"/>
          <w:numId w:val="5"/>
        </w:numPr>
        <w:spacing w:line="480" w:lineRule="auto"/>
        <w:ind w:left="127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Tinjauan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</w:t>
      </w:r>
    </w:p>
    <w:p w14:paraId="736AFEFA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Iman</w:t>
      </w:r>
    </w:p>
    <w:p w14:paraId="736AFEFB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Kebajikan</w:t>
      </w:r>
    </w:p>
    <w:p w14:paraId="736AFEFC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736AFEFD" w14:textId="77777777" w:rsidR="00176839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Penguasaan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</w:p>
    <w:p w14:paraId="736AFEFE" w14:textId="77777777" w:rsidR="00176839" w:rsidRPr="00D43033" w:rsidRDefault="00176839" w:rsidP="00176839">
      <w:pPr>
        <w:pStyle w:val="ListParagraph"/>
        <w:numPr>
          <w:ilvl w:val="1"/>
          <w:numId w:val="6"/>
        </w:numPr>
        <w:spacing w:line="480" w:lineRule="auto"/>
        <w:ind w:left="17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Kasih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</w:p>
    <w:p w14:paraId="736AFEFF" w14:textId="77777777" w:rsidR="00176839" w:rsidRPr="00907EAE" w:rsidRDefault="00176839" w:rsidP="00176839">
      <w:pPr>
        <w:pStyle w:val="Heading3"/>
        <w:numPr>
          <w:ilvl w:val="0"/>
          <w:numId w:val="2"/>
        </w:numPr>
        <w:tabs>
          <w:tab w:val="num" w:pos="360"/>
        </w:tabs>
        <w:spacing w:line="480" w:lineRule="auto"/>
        <w:ind w:left="426" w:firstLine="0"/>
        <w:jc w:val="both"/>
        <w:rPr>
          <w:rFonts w:ascii="Times New Roman" w:hAnsi="Times New Roman"/>
          <w:color w:val="auto"/>
        </w:rPr>
      </w:pPr>
      <w:bookmarkStart w:id="10" w:name="_Toc118928034"/>
      <w:proofErr w:type="spellStart"/>
      <w:r w:rsidRPr="00907EAE">
        <w:rPr>
          <w:rFonts w:ascii="Times New Roman" w:hAnsi="Times New Roman"/>
          <w:color w:val="auto"/>
        </w:rPr>
        <w:t>Aplikasinya</w:t>
      </w:r>
      <w:proofErr w:type="spellEnd"/>
      <w:r w:rsidRPr="00907EAE">
        <w:rPr>
          <w:rFonts w:ascii="Times New Roman" w:hAnsi="Times New Roman"/>
          <w:color w:val="auto"/>
        </w:rPr>
        <w:t xml:space="preserve"> </w:t>
      </w:r>
      <w:bookmarkEnd w:id="9"/>
      <w:r w:rsidRPr="00FD5A47">
        <w:rPr>
          <w:rFonts w:ascii="Times New Roman" w:hAnsi="Times New Roman"/>
        </w:rPr>
        <w:t xml:space="preserve">Kajian </w:t>
      </w:r>
      <w:proofErr w:type="spellStart"/>
      <w:r w:rsidRPr="00FD5A47">
        <w:rPr>
          <w:rFonts w:ascii="Times New Roman" w:hAnsi="Times New Roman"/>
        </w:rPr>
        <w:t>Teologis</w:t>
      </w:r>
      <w:proofErr w:type="spellEnd"/>
      <w:r w:rsidRPr="00FD5A47">
        <w:rPr>
          <w:rFonts w:ascii="Times New Roman" w:hAnsi="Times New Roman"/>
        </w:rPr>
        <w:t xml:space="preserve"> 2 Petrus 1:5-7 </w:t>
      </w:r>
      <w:proofErr w:type="spellStart"/>
      <w:r w:rsidRPr="00FD5A47">
        <w:rPr>
          <w:rFonts w:ascii="Times New Roman" w:hAnsi="Times New Roman"/>
        </w:rPr>
        <w:t>Dalam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Pertumbuhan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Pengenalan</w:t>
      </w:r>
      <w:proofErr w:type="spellEnd"/>
      <w:r w:rsidRPr="00FD5A47">
        <w:rPr>
          <w:rFonts w:ascii="Times New Roman" w:hAnsi="Times New Roman"/>
        </w:rPr>
        <w:t xml:space="preserve"> Akan ALLAH Youth Di GKPB Masa </w:t>
      </w:r>
      <w:proofErr w:type="spellStart"/>
      <w:r w:rsidRPr="00FD5A47">
        <w:rPr>
          <w:rFonts w:ascii="Times New Roman" w:hAnsi="Times New Roman"/>
        </w:rPr>
        <w:t>Depan</w:t>
      </w:r>
      <w:proofErr w:type="spellEnd"/>
      <w:r w:rsidRPr="00FD5A47">
        <w:rPr>
          <w:rFonts w:ascii="Times New Roman" w:hAnsi="Times New Roman"/>
        </w:rPr>
        <w:t xml:space="preserve"> </w:t>
      </w:r>
      <w:proofErr w:type="spellStart"/>
      <w:r w:rsidRPr="00FD5A47">
        <w:rPr>
          <w:rFonts w:ascii="Times New Roman" w:hAnsi="Times New Roman"/>
        </w:rPr>
        <w:t>Cerah</w:t>
      </w:r>
      <w:proofErr w:type="spellEnd"/>
      <w:r w:rsidRPr="00FD5A47">
        <w:rPr>
          <w:rFonts w:ascii="Times New Roman" w:hAnsi="Times New Roman"/>
        </w:rPr>
        <w:t xml:space="preserve"> Surabaya</w:t>
      </w:r>
      <w:bookmarkEnd w:id="10"/>
    </w:p>
    <w:p w14:paraId="736AFF00" w14:textId="77777777" w:rsidR="00176839" w:rsidRPr="00206E19" w:rsidRDefault="00176839" w:rsidP="00176839">
      <w:pPr>
        <w:jc w:val="both"/>
      </w:pPr>
    </w:p>
    <w:p w14:paraId="736AFF01" w14:textId="77777777" w:rsidR="00176839" w:rsidRDefault="00176839" w:rsidP="00176839">
      <w:pPr>
        <w:pStyle w:val="ListParagraph"/>
        <w:numPr>
          <w:ilvl w:val="0"/>
          <w:numId w:val="9"/>
        </w:numPr>
        <w:ind w:left="426"/>
        <w:rPr>
          <w:rFonts w:ascii="Times New Roman" w:hAnsi="Times New Roman"/>
          <w:b/>
          <w:bCs/>
          <w:sz w:val="24"/>
        </w:rPr>
      </w:pPr>
      <w:bookmarkStart w:id="11" w:name="_Toc117183876"/>
      <w:bookmarkStart w:id="12" w:name="_Toc118928035"/>
      <w:proofErr w:type="spellStart"/>
      <w:r w:rsidRPr="006C743D">
        <w:rPr>
          <w:rFonts w:ascii="Times New Roman" w:hAnsi="Times New Roman"/>
          <w:b/>
          <w:bCs/>
          <w:sz w:val="24"/>
        </w:rPr>
        <w:t>Penelitian</w:t>
      </w:r>
      <w:proofErr w:type="spellEnd"/>
      <w:r w:rsidRPr="006C743D">
        <w:rPr>
          <w:rFonts w:ascii="Times New Roman" w:hAnsi="Times New Roman"/>
          <w:b/>
          <w:bCs/>
          <w:sz w:val="24"/>
        </w:rPr>
        <w:t xml:space="preserve"> Yang </w:t>
      </w:r>
      <w:proofErr w:type="spellStart"/>
      <w:r w:rsidRPr="006C743D">
        <w:rPr>
          <w:rFonts w:ascii="Times New Roman" w:hAnsi="Times New Roman"/>
          <w:b/>
          <w:bCs/>
          <w:sz w:val="24"/>
        </w:rPr>
        <w:t>Relevan</w:t>
      </w:r>
      <w:bookmarkEnd w:id="11"/>
      <w:bookmarkEnd w:id="12"/>
      <w:proofErr w:type="spellEnd"/>
    </w:p>
    <w:bookmarkEnd w:id="2"/>
    <w:p w14:paraId="5F3F6AD1" w14:textId="77777777" w:rsidR="001038DD" w:rsidRDefault="001038DD" w:rsidP="00176839">
      <w:pPr>
        <w:rPr>
          <w:rFonts w:ascii="Times New Roman" w:hAnsi="Times New Roman"/>
          <w:b/>
          <w:bCs/>
          <w:sz w:val="24"/>
        </w:rPr>
        <w:sectPr w:rsidR="001038DD" w:rsidSect="00A112B8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09262696" w14:textId="77777777" w:rsidR="008725C2" w:rsidRDefault="008725C2" w:rsidP="008725C2">
      <w:pPr>
        <w:spacing w:line="480" w:lineRule="auto"/>
        <w:rPr>
          <w:rFonts w:ascii="Times New Roman" w:hAnsi="Times New Roman"/>
          <w:sz w:val="24"/>
        </w:rPr>
      </w:pPr>
      <w:proofErr w:type="spellStart"/>
      <w:r w:rsidRPr="00A112B8">
        <w:rPr>
          <w:rFonts w:ascii="Times New Roman" w:hAnsi="Times New Roman"/>
          <w:sz w:val="24"/>
        </w:rPr>
        <w:t>Pengumpulan</w:t>
      </w:r>
      <w:proofErr w:type="spellEnd"/>
      <w:r w:rsidRPr="00A112B8">
        <w:rPr>
          <w:rFonts w:ascii="Times New Roman" w:hAnsi="Times New Roman"/>
          <w:sz w:val="24"/>
        </w:rPr>
        <w:t xml:space="preserve"> data </w:t>
      </w:r>
      <w:proofErr w:type="spellStart"/>
      <w:r w:rsidRPr="00A112B8">
        <w:rPr>
          <w:rFonts w:ascii="Times New Roman" w:hAnsi="Times New Roman"/>
          <w:sz w:val="24"/>
        </w:rPr>
        <w:t>bab</w:t>
      </w:r>
      <w:proofErr w:type="spellEnd"/>
      <w:r w:rsidRPr="00A112B8">
        <w:rPr>
          <w:rFonts w:ascii="Times New Roman" w:hAnsi="Times New Roman"/>
          <w:sz w:val="24"/>
        </w:rPr>
        <w:t xml:space="preserve"> II</w:t>
      </w:r>
    </w:p>
    <w:p w14:paraId="17A2F634" w14:textId="77777777" w:rsidR="008725C2" w:rsidRPr="00516048" w:rsidRDefault="008725C2" w:rsidP="008725C2">
      <w:pPr>
        <w:pStyle w:val="Heading1"/>
        <w:spacing w:line="480" w:lineRule="auto"/>
        <w:ind w:left="2552" w:right="2975"/>
        <w:jc w:val="center"/>
        <w:rPr>
          <w:rFonts w:ascii="Times New Roman" w:hAnsi="Times New Roman"/>
          <w:b/>
          <w:bCs/>
          <w:color w:val="auto"/>
          <w:sz w:val="24"/>
        </w:rPr>
      </w:pPr>
      <w:r w:rsidRPr="00516048">
        <w:rPr>
          <w:rFonts w:ascii="Times New Roman" w:hAnsi="Times New Roman"/>
          <w:b/>
          <w:bCs/>
          <w:color w:val="auto"/>
          <w:sz w:val="24"/>
        </w:rPr>
        <w:t>BAB II                 KAJIAN TEORITIK</w:t>
      </w:r>
    </w:p>
    <w:p w14:paraId="61CBD4B9" w14:textId="77777777" w:rsidR="008725C2" w:rsidRPr="00A00637" w:rsidRDefault="008725C2" w:rsidP="008725C2">
      <w:pPr>
        <w:pStyle w:val="Heading2"/>
        <w:numPr>
          <w:ilvl w:val="0"/>
          <w:numId w:val="10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r w:rsidRPr="00516048">
        <w:rPr>
          <w:rFonts w:ascii="Times New Roman" w:hAnsi="Times New Roman"/>
          <w:b/>
          <w:color w:val="auto"/>
          <w:sz w:val="24"/>
        </w:rPr>
        <w:t xml:space="preserve">Kajian </w:t>
      </w:r>
      <w:proofErr w:type="spellStart"/>
      <w:r w:rsidRPr="00516048">
        <w:rPr>
          <w:rFonts w:ascii="Times New Roman" w:hAnsi="Times New Roman"/>
          <w:b/>
          <w:color w:val="auto"/>
          <w:sz w:val="24"/>
        </w:rPr>
        <w:t>Te</w:t>
      </w:r>
      <w:r>
        <w:rPr>
          <w:rFonts w:ascii="Times New Roman" w:hAnsi="Times New Roman"/>
          <w:b/>
          <w:color w:val="auto"/>
          <w:sz w:val="24"/>
        </w:rPr>
        <w:t>oritik</w:t>
      </w:r>
      <w:proofErr w:type="spellEnd"/>
    </w:p>
    <w:p w14:paraId="63ACA102" w14:textId="77777777" w:rsidR="008725C2" w:rsidRPr="00A00637" w:rsidRDefault="008725C2" w:rsidP="008725C2">
      <w:pPr>
        <w:pStyle w:val="Heading3"/>
        <w:numPr>
          <w:ilvl w:val="0"/>
          <w:numId w:val="11"/>
        </w:numPr>
        <w:spacing w:line="480" w:lineRule="auto"/>
        <w:ind w:left="284"/>
        <w:rPr>
          <w:rFonts w:ascii="Times New Roman" w:hAnsi="Times New Roman"/>
          <w:b/>
          <w:color w:val="auto"/>
        </w:rPr>
      </w:pPr>
      <w:r w:rsidRPr="00F56EC5">
        <w:rPr>
          <w:rFonts w:ascii="Times New Roman" w:hAnsi="Times New Roman"/>
          <w:b/>
          <w:color w:val="auto"/>
        </w:rPr>
        <w:t xml:space="preserve">Kajian </w:t>
      </w:r>
      <w:proofErr w:type="spellStart"/>
      <w:r>
        <w:rPr>
          <w:rFonts w:ascii="Times New Roman" w:hAnsi="Times New Roman"/>
          <w:b/>
          <w:color w:val="auto"/>
        </w:rPr>
        <w:t>Teologis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r w:rsidRPr="00F56EC5">
        <w:rPr>
          <w:rFonts w:ascii="Times New Roman" w:hAnsi="Times New Roman"/>
          <w:b/>
          <w:color w:val="auto"/>
        </w:rPr>
        <w:t>2 Petrus 1:5-7</w:t>
      </w:r>
    </w:p>
    <w:p w14:paraId="70A9C7D4" w14:textId="77777777" w:rsidR="008725C2" w:rsidRPr="004430BB" w:rsidRDefault="008725C2" w:rsidP="008725C2">
      <w:pPr>
        <w:pStyle w:val="Heading4"/>
        <w:numPr>
          <w:ilvl w:val="0"/>
          <w:numId w:val="14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430BB">
        <w:rPr>
          <w:rFonts w:ascii="Times New Roman" w:hAnsi="Times New Roman"/>
          <w:b/>
          <w:bCs/>
          <w:i w:val="0"/>
          <w:color w:val="auto"/>
          <w:sz w:val="24"/>
        </w:rPr>
        <w:t>Historis</w:t>
      </w:r>
      <w:proofErr w:type="spellEnd"/>
    </w:p>
    <w:p w14:paraId="3C6404C1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 w:rsidRPr="007C27DD">
        <w:rPr>
          <w:rFonts w:ascii="Times New Roman" w:hAnsi="Times New Roman"/>
          <w:b/>
          <w:color w:val="auto"/>
          <w:sz w:val="24"/>
        </w:rPr>
        <w:t>Penulis</w:t>
      </w:r>
      <w:proofErr w:type="spellEnd"/>
    </w:p>
    <w:p w14:paraId="641739F3" w14:textId="77777777" w:rsidR="008725C2" w:rsidRPr="00DF7E9F" w:rsidRDefault="008725C2" w:rsidP="008725C2">
      <w:pPr>
        <w:pStyle w:val="ListParagraph"/>
        <w:spacing w:line="480" w:lineRule="auto"/>
        <w:ind w:left="0"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Ada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bukanlah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bahasanya</w:t>
      </w:r>
      <w:proofErr w:type="spellEnd"/>
      <w:r w:rsidRPr="00DF7E9F">
        <w:rPr>
          <w:rFonts w:ascii="Times New Roman" w:hAnsi="Times New Roman"/>
          <w:sz w:val="24"/>
        </w:rPr>
        <w:t xml:space="preserve">, yang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kualitas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lebih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tulisan Rasul Paulus. Yang mana Rasul Petrus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nelayan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hanya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mengenyam</w:t>
      </w:r>
      <w:proofErr w:type="spellEnd"/>
      <w:r w:rsidRPr="00DF7E9F">
        <w:rPr>
          <w:rFonts w:ascii="Times New Roman" w:hAnsi="Times New Roman"/>
          <w:sz w:val="24"/>
        </w:rPr>
        <w:t xml:space="preserve"> Pendidikan di </w:t>
      </w:r>
      <w:proofErr w:type="spellStart"/>
      <w:r w:rsidRPr="00DF7E9F">
        <w:rPr>
          <w:rFonts w:ascii="Times New Roman" w:hAnsi="Times New Roman"/>
          <w:sz w:val="24"/>
        </w:rPr>
        <w:t>Palestina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Sedangkan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diaspora </w:t>
      </w:r>
      <w:proofErr w:type="spellStart"/>
      <w:r w:rsidRPr="00DF7E9F">
        <w:rPr>
          <w:rFonts w:ascii="Times New Roman" w:hAnsi="Times New Roman"/>
          <w:sz w:val="24"/>
        </w:rPr>
        <w:t>Yahudi</w:t>
      </w:r>
      <w:proofErr w:type="spellEnd"/>
      <w:r w:rsidRPr="00DF7E9F">
        <w:rPr>
          <w:rFonts w:ascii="Times New Roman" w:hAnsi="Times New Roman"/>
          <w:sz w:val="24"/>
        </w:rPr>
        <w:t xml:space="preserve"> juga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sarjana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terpelajar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DF7E9F">
        <w:rPr>
          <w:rFonts w:ascii="Times New Roman" w:hAnsi="Times New Roman"/>
          <w:sz w:val="24"/>
        </w:rPr>
        <w:t>.</w:t>
      </w:r>
    </w:p>
    <w:p w14:paraId="6A17174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saudara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kesamaan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topik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dibawakan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>.</w:t>
      </w:r>
      <w:r w:rsidRPr="003022F1"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mengemukakan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wakil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2 Petrus. Yang mana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Kisah</w:t>
      </w:r>
      <w:proofErr w:type="spellEnd"/>
      <w:r w:rsidRPr="00DF7E9F">
        <w:rPr>
          <w:rFonts w:ascii="Times New Roman" w:hAnsi="Times New Roman"/>
          <w:sz w:val="24"/>
        </w:rPr>
        <w:t xml:space="preserve"> Para Rasul 15:14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umumnya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memangil</w:t>
      </w:r>
      <w:proofErr w:type="spellEnd"/>
      <w:r w:rsidRPr="00DF7E9F">
        <w:rPr>
          <w:rFonts w:ascii="Times New Roman" w:hAnsi="Times New Roman"/>
          <w:sz w:val="24"/>
        </w:rPr>
        <w:t xml:space="preserve"> Simon, yang </w:t>
      </w:r>
      <w:proofErr w:type="spellStart"/>
      <w:r w:rsidRPr="00DF7E9F">
        <w:rPr>
          <w:rFonts w:ascii="Times New Roman" w:hAnsi="Times New Roman"/>
          <w:sz w:val="24"/>
        </w:rPr>
        <w:t>dapat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mengapa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awal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menggunakan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“Dari Simon Petrus”</w:t>
      </w:r>
      <w:r>
        <w:rPr>
          <w:rStyle w:val="FootnoteReference"/>
          <w:rFonts w:ascii="Times New Roman" w:hAnsi="Times New Roman"/>
          <w:sz w:val="24"/>
        </w:rPr>
        <w:footnoteReference w:id="2"/>
      </w:r>
      <w:r w:rsidRPr="00DF7E9F">
        <w:rPr>
          <w:rFonts w:ascii="Times New Roman" w:hAnsi="Times New Roman"/>
          <w:sz w:val="24"/>
        </w:rPr>
        <w:t>.</w:t>
      </w:r>
    </w:p>
    <w:p w14:paraId="12E63174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Ketiga</w:t>
      </w:r>
      <w:proofErr w:type="spellEnd"/>
      <w:r w:rsidRPr="00DF7E9F">
        <w:rPr>
          <w:rFonts w:ascii="Times New Roman" w:hAnsi="Times New Roman"/>
          <w:sz w:val="24"/>
        </w:rPr>
        <w:t xml:space="preserve">, Origen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. Origen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mengkutip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setidaknya</w:t>
      </w:r>
      <w:proofErr w:type="spellEnd"/>
      <w:r w:rsidRPr="00DF7E9F">
        <w:rPr>
          <w:rFonts w:ascii="Times New Roman" w:hAnsi="Times New Roman"/>
          <w:sz w:val="24"/>
        </w:rPr>
        <w:t xml:space="preserve"> 6 kali </w:t>
      </w:r>
      <w:proofErr w:type="spellStart"/>
      <w:r w:rsidRPr="00DF7E9F">
        <w:rPr>
          <w:rFonts w:ascii="Times New Roman" w:hAnsi="Times New Roman"/>
          <w:sz w:val="24"/>
        </w:rPr>
        <w:t>mengutip</w:t>
      </w:r>
      <w:proofErr w:type="spellEnd"/>
      <w:r w:rsidRPr="00DF7E9F">
        <w:rPr>
          <w:rFonts w:ascii="Times New Roman" w:hAnsi="Times New Roman"/>
          <w:sz w:val="24"/>
        </w:rPr>
        <w:t xml:space="preserve"> 2 Petrus dan </w:t>
      </w:r>
      <w:proofErr w:type="spellStart"/>
      <w:r w:rsidRPr="00DF7E9F">
        <w:rPr>
          <w:rFonts w:ascii="Times New Roman" w:hAnsi="Times New Roman"/>
          <w:sz w:val="24"/>
        </w:rPr>
        <w:t>tampak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kanonisnya</w:t>
      </w:r>
      <w:proofErr w:type="spellEnd"/>
      <w:r w:rsidRPr="00DF7E9F">
        <w:rPr>
          <w:rFonts w:ascii="Times New Roman" w:hAnsi="Times New Roman"/>
          <w:sz w:val="24"/>
        </w:rPr>
        <w:t xml:space="preserve">. Hal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didasarkan</w:t>
      </w:r>
      <w:proofErr w:type="spellEnd"/>
      <w:r w:rsidRPr="00DF7E9F">
        <w:rPr>
          <w:rFonts w:ascii="Times New Roman" w:hAnsi="Times New Roman"/>
          <w:sz w:val="24"/>
        </w:rPr>
        <w:t xml:space="preserve"> pada </w:t>
      </w:r>
      <w:proofErr w:type="spellStart"/>
      <w:r w:rsidRPr="00DF7E9F">
        <w:rPr>
          <w:rFonts w:ascii="Times New Roman" w:hAnsi="Times New Roman"/>
          <w:sz w:val="24"/>
        </w:rPr>
        <w:t>kesan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curiga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pernyataan</w:t>
      </w:r>
      <w:proofErr w:type="spellEnd"/>
      <w:r w:rsidRPr="00DF7E9F">
        <w:rPr>
          <w:rFonts w:ascii="Times New Roman" w:hAnsi="Times New Roman"/>
          <w:sz w:val="24"/>
        </w:rPr>
        <w:t xml:space="preserve"> Eusebius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meninggalkan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mungkin</w:t>
      </w:r>
      <w:proofErr w:type="spellEnd"/>
      <w:r w:rsidRPr="00DF7E9F">
        <w:rPr>
          <w:rFonts w:ascii="Times New Roman" w:hAnsi="Times New Roman"/>
          <w:sz w:val="24"/>
        </w:rPr>
        <w:t xml:space="preserve"> dua,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masih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diperdebatkan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Origen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keraguannya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menunjukan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seberapa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luas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jangkauan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"/>
      </w:r>
      <w:r w:rsidRPr="00DF7E9F">
        <w:rPr>
          <w:rFonts w:ascii="Times New Roman" w:hAnsi="Times New Roman"/>
          <w:sz w:val="24"/>
        </w:rPr>
        <w:t xml:space="preserve">. Serta Eusebius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2 Petrus </w:t>
      </w:r>
      <w:proofErr w:type="spellStart"/>
      <w:r w:rsidRPr="00DF7E9F">
        <w:rPr>
          <w:rFonts w:ascii="Times New Roman" w:hAnsi="Times New Roman"/>
          <w:sz w:val="24"/>
        </w:rPr>
        <w:t>karena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para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hormati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menilai</w:t>
      </w:r>
      <w:proofErr w:type="spellEnd"/>
      <w:proofErr w:type="gram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dikutip</w:t>
      </w:r>
      <w:proofErr w:type="spellEnd"/>
      <w:r w:rsidRPr="00DF7E9F">
        <w:rPr>
          <w:rFonts w:ascii="Times New Roman" w:hAnsi="Times New Roman"/>
          <w:sz w:val="24"/>
        </w:rPr>
        <w:t xml:space="preserve"> oleh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mula-mula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4"/>
      </w:r>
      <w:r w:rsidRPr="00DF7E9F">
        <w:rPr>
          <w:rFonts w:ascii="Times New Roman" w:hAnsi="Times New Roman"/>
          <w:sz w:val="24"/>
        </w:rPr>
        <w:t>.</w:t>
      </w:r>
    </w:p>
    <w:p w14:paraId="2403FD5E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Keempat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kecemasan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terlalu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ingin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menempatkan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Petrus.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2 Petrus 1:13-15 yang </w:t>
      </w:r>
      <w:proofErr w:type="spellStart"/>
      <w:r w:rsidRPr="00DF7E9F">
        <w:rPr>
          <w:rFonts w:ascii="Times New Roman" w:hAnsi="Times New Roman"/>
          <w:sz w:val="24"/>
        </w:rPr>
        <w:t>mengulang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sebanyak</w:t>
      </w:r>
      <w:proofErr w:type="spellEnd"/>
      <w:r w:rsidRPr="00DF7E9F">
        <w:rPr>
          <w:rFonts w:ascii="Times New Roman" w:hAnsi="Times New Roman"/>
          <w:sz w:val="24"/>
        </w:rPr>
        <w:t xml:space="preserve"> 3 kali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1:16-18 </w:t>
      </w:r>
      <w:proofErr w:type="spellStart"/>
      <w:r w:rsidRPr="00DF7E9F">
        <w:rPr>
          <w:rFonts w:ascii="Times New Roman" w:hAnsi="Times New Roman"/>
          <w:sz w:val="24"/>
        </w:rPr>
        <w:t>penekanan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orang yang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hadir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menyaksikan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ketika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dinyatakan</w:t>
      </w:r>
      <w:proofErr w:type="spellEnd"/>
      <w:r w:rsidRPr="00DF7E9F">
        <w:rPr>
          <w:rFonts w:ascii="Times New Roman" w:hAnsi="Times New Roman"/>
          <w:sz w:val="24"/>
        </w:rPr>
        <w:t xml:space="preserve">, 3:1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Petrus yang juga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sebelumnya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5"/>
      </w:r>
      <w:r w:rsidRPr="00DF7E9F">
        <w:rPr>
          <w:rFonts w:ascii="Times New Roman" w:hAnsi="Times New Roman"/>
          <w:sz w:val="24"/>
        </w:rPr>
        <w:t>.</w:t>
      </w:r>
    </w:p>
    <w:p w14:paraId="481BCAE7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 w:cs="Arial"/>
          <w:sz w:val="24"/>
          <w:lang w:val="en-US" w:bidi="he-IL"/>
        </w:rPr>
      </w:pPr>
      <w:proofErr w:type="spellStart"/>
      <w:r w:rsidRPr="00DF7E9F">
        <w:rPr>
          <w:rFonts w:ascii="Times New Roman" w:hAnsi="Times New Roman"/>
          <w:sz w:val="24"/>
        </w:rPr>
        <w:t>Kelima</w:t>
      </w:r>
      <w:proofErr w:type="spellEnd"/>
      <w:r w:rsidRPr="00DF7E9F">
        <w:rPr>
          <w:rFonts w:ascii="Times New Roman" w:hAnsi="Times New Roman"/>
          <w:sz w:val="24"/>
        </w:rPr>
        <w:t xml:space="preserve">, 3:2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mengecualikan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kerasulan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dilihat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kalimat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r w:rsidRPr="00DF7E9F">
        <w:rPr>
          <w:rFonts w:ascii="SBL Greek" w:hAnsi="SBL Greek" w:cs="SBL Greek"/>
          <w:sz w:val="24"/>
          <w:szCs w:val="24"/>
          <w:lang w:val="el-GR" w:bidi="he-IL"/>
        </w:rPr>
        <w:t>καὶ τῆς τῶν ἀποστόλων ὑμῶν ἐντολῆς τοῦ κυρίου καὶ σωτῆρος</w:t>
      </w:r>
      <w:r w:rsidRPr="00DF7E9F">
        <w:rPr>
          <w:rFonts w:cs="SBL Greek"/>
          <w:sz w:val="24"/>
          <w:szCs w:val="24"/>
          <w:lang w:val="en-US" w:bidi="he-IL"/>
        </w:rPr>
        <w:t xml:space="preserve"> </w:t>
      </w:r>
      <w:r w:rsidRPr="00DF7E9F">
        <w:rPr>
          <w:rFonts w:ascii="Times New Roman" w:hAnsi="Times New Roman" w:cs="Arial"/>
          <w:sz w:val="24"/>
          <w:lang w:val="en-US" w:bidi="he-IL"/>
        </w:rPr>
        <w:t xml:space="preserve">(dan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perintah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Tuhan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dan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juruselamat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melalui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rasul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kalian). Dari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semua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pandangan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diatas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agaknya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meneguhkan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bahwa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penulis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2 Petrus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bukanlah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Rasul Petrus.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Namun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r w:rsidRPr="00DF7E9F">
        <w:rPr>
          <w:rFonts w:ascii="Times New Roman" w:hAnsi="Times New Roman" w:cs="Arial"/>
          <w:sz w:val="24"/>
          <w:lang w:val="en-US" w:bidi="he-IL"/>
        </w:rPr>
        <w:t>apakah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</w:t>
      </w:r>
      <w:proofErr w:type="spellStart"/>
      <w:proofErr w:type="gramStart"/>
      <w:r w:rsidRPr="00DF7E9F">
        <w:rPr>
          <w:rFonts w:ascii="Times New Roman" w:hAnsi="Times New Roman" w:cs="Arial"/>
          <w:sz w:val="24"/>
          <w:lang w:val="en-US" w:bidi="he-IL"/>
        </w:rPr>
        <w:t>demikian</w:t>
      </w:r>
      <w:proofErr w:type="spellEnd"/>
      <w:r w:rsidRPr="00DF7E9F">
        <w:rPr>
          <w:rFonts w:ascii="Times New Roman" w:hAnsi="Times New Roman" w:cs="Arial"/>
          <w:sz w:val="24"/>
          <w:lang w:val="en-US" w:bidi="he-IL"/>
        </w:rPr>
        <w:t xml:space="preserve"> ?</w:t>
      </w:r>
      <w:proofErr w:type="gramEnd"/>
    </w:p>
    <w:p w14:paraId="6D43CBE5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Menjawab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asumsi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tentang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</w:t>
      </w:r>
      <w:proofErr w:type="spellEnd"/>
      <w:r w:rsidRPr="00DF7E9F">
        <w:rPr>
          <w:rFonts w:ascii="Times New Roman" w:hAnsi="Times New Roman"/>
          <w:sz w:val="24"/>
        </w:rPr>
        <w:t xml:space="preserve">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tertuju</w:t>
      </w:r>
      <w:proofErr w:type="spellEnd"/>
      <w:r w:rsidRPr="00DF7E9F">
        <w:rPr>
          <w:rFonts w:ascii="Times New Roman" w:hAnsi="Times New Roman"/>
          <w:sz w:val="24"/>
        </w:rPr>
        <w:t xml:space="preserve"> pada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Petrus yang lain. Pada Surat Petrus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terdapat</w:t>
      </w:r>
      <w:proofErr w:type="spellEnd"/>
      <w:r w:rsidRPr="00DF7E9F">
        <w:rPr>
          <w:rFonts w:ascii="Times New Roman" w:hAnsi="Times New Roman"/>
          <w:sz w:val="24"/>
        </w:rPr>
        <w:t xml:space="preserve"> pada 1 Petrus 5:12 </w:t>
      </w:r>
      <w:proofErr w:type="spellStart"/>
      <w:r w:rsidRPr="00DF7E9F">
        <w:rPr>
          <w:rFonts w:ascii="Times New Roman" w:hAnsi="Times New Roman"/>
          <w:sz w:val="24"/>
        </w:rPr>
        <w:t>dimana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perantara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seorang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anggota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Yerusalem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percaya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tentunya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mengenal</w:t>
      </w:r>
      <w:proofErr w:type="spellEnd"/>
      <w:r w:rsidRPr="00DF7E9F">
        <w:rPr>
          <w:rFonts w:ascii="Times New Roman" w:hAnsi="Times New Roman"/>
          <w:sz w:val="24"/>
        </w:rPr>
        <w:t xml:space="preserve"> Petrus (</w:t>
      </w:r>
      <w:proofErr w:type="spellStart"/>
      <w:r w:rsidRPr="00DF7E9F">
        <w:rPr>
          <w:rFonts w:ascii="Times New Roman" w:hAnsi="Times New Roman"/>
          <w:sz w:val="24"/>
        </w:rPr>
        <w:t>Kis</w:t>
      </w:r>
      <w:proofErr w:type="spellEnd"/>
      <w:r w:rsidRPr="00DF7E9F">
        <w:rPr>
          <w:rFonts w:ascii="Times New Roman" w:hAnsi="Times New Roman"/>
          <w:sz w:val="24"/>
        </w:rPr>
        <w:t xml:space="preserve"> 15:22-40), juga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teman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menemani</w:t>
      </w:r>
      <w:proofErr w:type="spellEnd"/>
      <w:r w:rsidRPr="00DF7E9F">
        <w:rPr>
          <w:rFonts w:ascii="Times New Roman" w:hAnsi="Times New Roman"/>
          <w:sz w:val="24"/>
        </w:rPr>
        <w:t xml:space="preserve"> Paulus </w:t>
      </w:r>
      <w:proofErr w:type="spellStart"/>
      <w:r w:rsidRPr="00DF7E9F">
        <w:rPr>
          <w:rFonts w:ascii="Times New Roman" w:hAnsi="Times New Roman"/>
          <w:sz w:val="24"/>
        </w:rPr>
        <w:t>sampai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Korintus</w:t>
      </w:r>
      <w:proofErr w:type="spellEnd"/>
      <w:r w:rsidRPr="00DF7E9F">
        <w:rPr>
          <w:rFonts w:ascii="Times New Roman" w:hAnsi="Times New Roman"/>
          <w:sz w:val="24"/>
        </w:rPr>
        <w:t xml:space="preserve"> yang juga </w:t>
      </w:r>
      <w:proofErr w:type="spellStart"/>
      <w:r w:rsidRPr="00DF7E9F">
        <w:rPr>
          <w:rFonts w:ascii="Times New Roman" w:hAnsi="Times New Roman"/>
          <w:sz w:val="24"/>
        </w:rPr>
        <w:t>dikenal</w:t>
      </w:r>
      <w:proofErr w:type="spellEnd"/>
      <w:r w:rsidRPr="00DF7E9F">
        <w:rPr>
          <w:rFonts w:ascii="Times New Roman" w:hAnsi="Times New Roman"/>
          <w:sz w:val="24"/>
        </w:rPr>
        <w:t xml:space="preserve"> Silas. </w:t>
      </w:r>
      <w:proofErr w:type="spellStart"/>
      <w:r w:rsidRPr="00DF7E9F">
        <w:rPr>
          <w:rFonts w:ascii="Times New Roman" w:hAnsi="Times New Roman"/>
          <w:sz w:val="24"/>
        </w:rPr>
        <w:t>Silwanus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nama</w:t>
      </w:r>
      <w:proofErr w:type="spellEnd"/>
      <w:r w:rsidRPr="00DF7E9F">
        <w:rPr>
          <w:rFonts w:ascii="Times New Roman" w:hAnsi="Times New Roman"/>
          <w:sz w:val="24"/>
        </w:rPr>
        <w:t xml:space="preserve"> Silas yang mana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lingkungan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aram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menyesuaikan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kebiasaan</w:t>
      </w:r>
      <w:proofErr w:type="spellEnd"/>
      <w:r w:rsidRPr="00DF7E9F">
        <w:rPr>
          <w:rFonts w:ascii="Times New Roman" w:hAnsi="Times New Roman"/>
          <w:sz w:val="24"/>
        </w:rPr>
        <w:t xml:space="preserve"> diaspora, salah </w:t>
      </w:r>
      <w:proofErr w:type="spellStart"/>
      <w:r w:rsidRPr="00DF7E9F">
        <w:rPr>
          <w:rFonts w:ascii="Times New Roman" w:hAnsi="Times New Roman"/>
          <w:sz w:val="24"/>
        </w:rPr>
        <w:t>satunya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6"/>
      </w:r>
      <w:r w:rsidRPr="00DF7E9F">
        <w:rPr>
          <w:rFonts w:ascii="Times New Roman" w:hAnsi="Times New Roman"/>
          <w:sz w:val="24"/>
        </w:rPr>
        <w:t>.</w:t>
      </w:r>
    </w:p>
    <w:p w14:paraId="5CF1F112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pada Surat Petrus yang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nampak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Jelas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sedang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bersama-sama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juru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Sehingga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menulisnya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Bahasa Yunani ala Galilea yang </w:t>
      </w:r>
      <w:proofErr w:type="spellStart"/>
      <w:r w:rsidRPr="00DF7E9F">
        <w:rPr>
          <w:rFonts w:ascii="Times New Roman" w:hAnsi="Times New Roman"/>
          <w:sz w:val="24"/>
        </w:rPr>
        <w:t>kasar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mengandalkan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sekretaris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kurang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handal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secakap</w:t>
      </w:r>
      <w:proofErr w:type="spellEnd"/>
      <w:r w:rsidRPr="00DF7E9F">
        <w:rPr>
          <w:rFonts w:ascii="Times New Roman" w:hAnsi="Times New Roman"/>
          <w:sz w:val="24"/>
        </w:rPr>
        <w:t xml:space="preserve"> Silas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7"/>
      </w:r>
      <w:r w:rsidRPr="00DF7E9F">
        <w:rPr>
          <w:rFonts w:ascii="Times New Roman" w:hAnsi="Times New Roman"/>
          <w:sz w:val="24"/>
        </w:rPr>
        <w:t>.</w:t>
      </w:r>
    </w:p>
    <w:p w14:paraId="48BA3A7F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F7E9F">
        <w:rPr>
          <w:rFonts w:ascii="Times New Roman" w:hAnsi="Times New Roman"/>
          <w:sz w:val="24"/>
        </w:rPr>
        <w:t xml:space="preserve">Pada 2 Petrus 2 dan Surat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mempunyai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kemiripan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yaitu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mengecam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guru-guru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. Yang mana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menghadapi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masalah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seperti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Yudas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bagian-bagian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diilhami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hal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sama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8"/>
      </w:r>
      <w:r w:rsidRPr="00DF7E9F">
        <w:rPr>
          <w:rFonts w:ascii="Times New Roman" w:hAnsi="Times New Roman"/>
          <w:sz w:val="24"/>
        </w:rPr>
        <w:t>.</w:t>
      </w:r>
    </w:p>
    <w:p w14:paraId="2B62F6C0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Perihal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keraguan</w:t>
      </w:r>
      <w:proofErr w:type="spellEnd"/>
      <w:r w:rsidRPr="00DF7E9F">
        <w:rPr>
          <w:rFonts w:ascii="Times New Roman" w:hAnsi="Times New Roman"/>
          <w:sz w:val="24"/>
        </w:rPr>
        <w:t xml:space="preserve"> para Bapa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terhadap</w:t>
      </w:r>
      <w:proofErr w:type="spellEnd"/>
      <w:r w:rsidRPr="00DF7E9F">
        <w:rPr>
          <w:rFonts w:ascii="Times New Roman" w:hAnsi="Times New Roman"/>
          <w:sz w:val="24"/>
        </w:rPr>
        <w:t xml:space="preserve"> 2 Petrus, </w:t>
      </w:r>
      <w:proofErr w:type="spellStart"/>
      <w:r w:rsidRPr="00DF7E9F">
        <w:rPr>
          <w:rFonts w:ascii="Times New Roman" w:hAnsi="Times New Roman"/>
          <w:sz w:val="24"/>
        </w:rPr>
        <w:t>dijelaskan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2 Petrus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termasuk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Muratorian.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muratori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sebuah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kuno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berisi</w:t>
      </w:r>
      <w:proofErr w:type="spellEnd"/>
      <w:r w:rsidRPr="00DF7E9F">
        <w:rPr>
          <w:rFonts w:ascii="Times New Roman" w:hAnsi="Times New Roman"/>
          <w:sz w:val="24"/>
        </w:rPr>
        <w:t xml:space="preserve"> daftar kitab </w:t>
      </w:r>
      <w:proofErr w:type="spellStart"/>
      <w:r w:rsidRPr="00DF7E9F">
        <w:rPr>
          <w:rFonts w:ascii="Times New Roman" w:hAnsi="Times New Roman"/>
          <w:sz w:val="24"/>
        </w:rPr>
        <w:t>Perjanjian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Baru</w:t>
      </w:r>
      <w:proofErr w:type="spellEnd"/>
      <w:r w:rsidRPr="00DF7E9F">
        <w:rPr>
          <w:rFonts w:ascii="Times New Roman" w:hAnsi="Times New Roman"/>
          <w:sz w:val="24"/>
        </w:rPr>
        <w:t xml:space="preserve">. Daftar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merupakan</w:t>
      </w:r>
      <w:proofErr w:type="spellEnd"/>
      <w:r w:rsidRPr="00DF7E9F">
        <w:rPr>
          <w:rFonts w:ascii="Times New Roman" w:hAnsi="Times New Roman"/>
          <w:sz w:val="24"/>
        </w:rPr>
        <w:t xml:space="preserve"> daftar </w:t>
      </w:r>
      <w:proofErr w:type="spellStart"/>
      <w:r w:rsidRPr="00DF7E9F">
        <w:rPr>
          <w:rFonts w:ascii="Times New Roman" w:hAnsi="Times New Roman"/>
          <w:sz w:val="24"/>
        </w:rPr>
        <w:t>tertua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kita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miliki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Kanon</w:t>
      </w:r>
      <w:proofErr w:type="spellEnd"/>
      <w:r w:rsidRPr="00DF7E9F">
        <w:rPr>
          <w:rFonts w:ascii="Times New Roman" w:hAnsi="Times New Roman"/>
          <w:sz w:val="24"/>
        </w:rPr>
        <w:t xml:space="preserve"> Muratorian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menyatakan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1 dan 2 </w:t>
      </w:r>
      <w:proofErr w:type="spellStart"/>
      <w:r w:rsidRPr="00DF7E9F">
        <w:rPr>
          <w:rFonts w:ascii="Times New Roman" w:hAnsi="Times New Roman"/>
          <w:sz w:val="24"/>
        </w:rPr>
        <w:t>petrus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bukan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9"/>
      </w:r>
      <w:r w:rsidRPr="00DF7E9F">
        <w:rPr>
          <w:rFonts w:ascii="Times New Roman" w:hAnsi="Times New Roman"/>
          <w:sz w:val="24"/>
        </w:rPr>
        <w:t xml:space="preserve">. Bukti Jerome yang </w:t>
      </w:r>
      <w:proofErr w:type="spellStart"/>
      <w:r w:rsidRPr="00DF7E9F">
        <w:rPr>
          <w:rFonts w:ascii="Times New Roman" w:hAnsi="Times New Roman"/>
          <w:sz w:val="24"/>
        </w:rPr>
        <w:t>menerima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tanpa</w:t>
      </w:r>
      <w:proofErr w:type="spellEnd"/>
      <w:r w:rsidRPr="00DF7E9F">
        <w:rPr>
          <w:rFonts w:ascii="Times New Roman" w:hAnsi="Times New Roman"/>
          <w:sz w:val="24"/>
        </w:rPr>
        <w:t xml:space="preserve"> ragu 2 Petrus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bisa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menghilangkan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keresahannya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keaslian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berdasarkan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perbedaan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dengan</w:t>
      </w:r>
      <w:proofErr w:type="spellEnd"/>
      <w:r w:rsidRPr="00DF7E9F">
        <w:rPr>
          <w:rFonts w:ascii="Times New Roman" w:hAnsi="Times New Roman"/>
          <w:sz w:val="24"/>
        </w:rPr>
        <w:t xml:space="preserve"> 1 Petrus. </w:t>
      </w:r>
      <w:proofErr w:type="spellStart"/>
      <w:r w:rsidRPr="00DF7E9F">
        <w:rPr>
          <w:rFonts w:ascii="Times New Roman" w:hAnsi="Times New Roman"/>
          <w:sz w:val="24"/>
        </w:rPr>
        <w:t>Dugaan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sejauh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ini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Petrus </w:t>
      </w:r>
      <w:proofErr w:type="spellStart"/>
      <w:r w:rsidRPr="00DF7E9F">
        <w:rPr>
          <w:rFonts w:ascii="Times New Roman" w:hAnsi="Times New Roman"/>
          <w:sz w:val="24"/>
        </w:rPr>
        <w:t>memakai</w:t>
      </w:r>
      <w:proofErr w:type="spellEnd"/>
      <w:r w:rsidRPr="00DF7E9F">
        <w:rPr>
          <w:rFonts w:ascii="Times New Roman" w:hAnsi="Times New Roman"/>
          <w:sz w:val="24"/>
        </w:rPr>
        <w:t xml:space="preserve"> 2 </w:t>
      </w:r>
      <w:proofErr w:type="spellStart"/>
      <w:r w:rsidRPr="00DF7E9F">
        <w:rPr>
          <w:rFonts w:ascii="Times New Roman" w:hAnsi="Times New Roman"/>
          <w:sz w:val="24"/>
        </w:rPr>
        <w:t>sekertaris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berbeda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bagi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kedua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suratnya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 w:rsidRPr="00DF7E9F">
        <w:rPr>
          <w:rFonts w:ascii="Times New Roman" w:hAnsi="Times New Roman"/>
          <w:sz w:val="24"/>
        </w:rPr>
        <w:t>.</w:t>
      </w:r>
    </w:p>
    <w:p w14:paraId="0EA0EAB6" w14:textId="77777777" w:rsidR="008725C2" w:rsidRPr="00DF7E9F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F7E9F">
        <w:rPr>
          <w:rFonts w:ascii="Times New Roman" w:hAnsi="Times New Roman"/>
          <w:sz w:val="24"/>
        </w:rPr>
        <w:t>Kemudian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3 </w:t>
      </w:r>
      <w:proofErr w:type="spellStart"/>
      <w:r w:rsidRPr="00DF7E9F">
        <w:rPr>
          <w:rFonts w:ascii="Times New Roman" w:hAnsi="Times New Roman"/>
          <w:sz w:val="24"/>
        </w:rPr>
        <w:t>kiasan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terkait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</w:t>
      </w:r>
      <w:proofErr w:type="spellEnd"/>
      <w:r w:rsidRPr="00DF7E9F">
        <w:rPr>
          <w:rFonts w:ascii="Times New Roman" w:hAnsi="Times New Roman"/>
          <w:sz w:val="24"/>
        </w:rPr>
        <w:t xml:space="preserve"> Petrus pada 1:13-15; 1:16-18; 3:1 yang </w:t>
      </w:r>
      <w:proofErr w:type="spellStart"/>
      <w:r w:rsidRPr="00DF7E9F">
        <w:rPr>
          <w:rFonts w:ascii="Times New Roman" w:hAnsi="Times New Roman"/>
          <w:sz w:val="24"/>
        </w:rPr>
        <w:t>agaknya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memaksa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atau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dakar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bahwa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Rasul Petrus, </w:t>
      </w:r>
      <w:proofErr w:type="spellStart"/>
      <w:r w:rsidRPr="00DF7E9F">
        <w:rPr>
          <w:rFonts w:ascii="Times New Roman" w:hAnsi="Times New Roman"/>
          <w:sz w:val="24"/>
        </w:rPr>
        <w:t>tidaklah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alasan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kuat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meragukan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penulisnya</w:t>
      </w:r>
      <w:proofErr w:type="spellEnd"/>
      <w:r w:rsidRPr="00DF7E9F">
        <w:rPr>
          <w:rFonts w:ascii="Times New Roman" w:hAnsi="Times New Roman"/>
          <w:sz w:val="24"/>
        </w:rPr>
        <w:t xml:space="preserve">. </w:t>
      </w:r>
      <w:proofErr w:type="spellStart"/>
      <w:r w:rsidRPr="00DF7E9F">
        <w:rPr>
          <w:rFonts w:ascii="Times New Roman" w:hAnsi="Times New Roman"/>
          <w:sz w:val="24"/>
        </w:rPr>
        <w:t>Meskipun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dipahami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seseorang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membantu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dalam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menulis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namun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pengarahan</w:t>
      </w:r>
      <w:proofErr w:type="spellEnd"/>
      <w:r w:rsidRPr="00DF7E9F">
        <w:rPr>
          <w:rFonts w:ascii="Times New Roman" w:hAnsi="Times New Roman"/>
          <w:sz w:val="24"/>
        </w:rPr>
        <w:t xml:space="preserve"> dan ide </w:t>
      </w:r>
      <w:proofErr w:type="spellStart"/>
      <w:r w:rsidRPr="00DF7E9F">
        <w:rPr>
          <w:rFonts w:ascii="Times New Roman" w:hAnsi="Times New Roman"/>
          <w:sz w:val="24"/>
        </w:rPr>
        <w:t>berasal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dari</w:t>
      </w:r>
      <w:proofErr w:type="spellEnd"/>
      <w:r w:rsidRPr="00DF7E9F">
        <w:rPr>
          <w:rFonts w:ascii="Times New Roman" w:hAnsi="Times New Roman"/>
          <w:sz w:val="24"/>
        </w:rPr>
        <w:t xml:space="preserve"> Rasul Petrus </w:t>
      </w:r>
      <w:proofErr w:type="spellStart"/>
      <w:r w:rsidRPr="00DF7E9F">
        <w:rPr>
          <w:rFonts w:ascii="Times New Roman" w:hAnsi="Times New Roman"/>
          <w:sz w:val="24"/>
        </w:rPr>
        <w:t>sendiri</w:t>
      </w:r>
      <w:proofErr w:type="spellEnd"/>
      <w:r w:rsidRPr="00DF7E9F">
        <w:rPr>
          <w:rFonts w:ascii="Times New Roman" w:hAnsi="Times New Roman"/>
          <w:sz w:val="24"/>
        </w:rPr>
        <w:t>. Ayat-</w:t>
      </w:r>
      <w:proofErr w:type="spellStart"/>
      <w:r w:rsidRPr="00DF7E9F">
        <w:rPr>
          <w:rFonts w:ascii="Times New Roman" w:hAnsi="Times New Roman"/>
          <w:sz w:val="24"/>
        </w:rPr>
        <w:t>ayat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diatas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digunakan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menjelaskan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sebagai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peringatan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itu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bahaya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ajaran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sesat</w:t>
      </w:r>
      <w:proofErr w:type="spellEnd"/>
      <w:r w:rsidRPr="00DF7E9F">
        <w:rPr>
          <w:rFonts w:ascii="Times New Roman" w:hAnsi="Times New Roman"/>
          <w:sz w:val="24"/>
        </w:rPr>
        <w:t xml:space="preserve"> dan guru </w:t>
      </w:r>
      <w:proofErr w:type="spellStart"/>
      <w:r w:rsidRPr="00DF7E9F">
        <w:rPr>
          <w:rFonts w:ascii="Times New Roman" w:hAnsi="Times New Roman"/>
          <w:sz w:val="24"/>
        </w:rPr>
        <w:t>palsu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tengah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terjadi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penegasan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posisi</w:t>
      </w:r>
      <w:proofErr w:type="spellEnd"/>
      <w:r w:rsidRPr="00DF7E9F">
        <w:rPr>
          <w:rFonts w:ascii="Times New Roman" w:hAnsi="Times New Roman"/>
          <w:sz w:val="24"/>
        </w:rPr>
        <w:t xml:space="preserve"> Petrus yang </w:t>
      </w:r>
      <w:proofErr w:type="spellStart"/>
      <w:r w:rsidRPr="00DF7E9F">
        <w:rPr>
          <w:rFonts w:ascii="Times New Roman" w:hAnsi="Times New Roman"/>
          <w:sz w:val="24"/>
        </w:rPr>
        <w:t>adalah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Kepala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Gereja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menggembalakan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jemaat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untuk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tetap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taat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ihsan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setia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kepada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Kristus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Yesus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ajaranNya</w:t>
      </w:r>
      <w:proofErr w:type="spellEnd"/>
      <w:r w:rsidRPr="00DF7E9F">
        <w:rPr>
          <w:rFonts w:ascii="Times New Roman" w:hAnsi="Times New Roman"/>
          <w:sz w:val="24"/>
        </w:rPr>
        <w:t xml:space="preserve">. Serta </w:t>
      </w:r>
      <w:proofErr w:type="spellStart"/>
      <w:r w:rsidRPr="00DF7E9F">
        <w:rPr>
          <w:rFonts w:ascii="Times New Roman" w:hAnsi="Times New Roman"/>
          <w:sz w:val="24"/>
        </w:rPr>
        <w:t>penyampaian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kematiannya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pengalaman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Kesaksian</w:t>
      </w:r>
      <w:proofErr w:type="spellEnd"/>
      <w:r w:rsidRPr="00DF7E9F">
        <w:rPr>
          <w:rFonts w:ascii="Times New Roman" w:hAnsi="Times New Roman"/>
          <w:sz w:val="24"/>
        </w:rPr>
        <w:t xml:space="preserve"> Bapa </w:t>
      </w:r>
      <w:proofErr w:type="spellStart"/>
      <w:r w:rsidRPr="00DF7E9F">
        <w:rPr>
          <w:rFonts w:ascii="Times New Roman" w:hAnsi="Times New Roman"/>
          <w:sz w:val="24"/>
        </w:rPr>
        <w:t>akan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AnakNya</w:t>
      </w:r>
      <w:proofErr w:type="spellEnd"/>
      <w:r w:rsidRPr="00DF7E9F">
        <w:rPr>
          <w:rFonts w:ascii="Times New Roman" w:hAnsi="Times New Roman"/>
          <w:sz w:val="24"/>
        </w:rPr>
        <w:t xml:space="preserve">, </w:t>
      </w:r>
      <w:proofErr w:type="spellStart"/>
      <w:r w:rsidRPr="00DF7E9F">
        <w:rPr>
          <w:rFonts w:ascii="Times New Roman" w:hAnsi="Times New Roman"/>
          <w:sz w:val="24"/>
        </w:rPr>
        <w:t>serta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perkenalannya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disurat</w:t>
      </w:r>
      <w:proofErr w:type="spellEnd"/>
      <w:r w:rsidRPr="00DF7E9F">
        <w:rPr>
          <w:rFonts w:ascii="Times New Roman" w:hAnsi="Times New Roman"/>
          <w:sz w:val="24"/>
        </w:rPr>
        <w:t xml:space="preserve"> yang </w:t>
      </w:r>
      <w:proofErr w:type="spellStart"/>
      <w:r w:rsidRPr="00DF7E9F">
        <w:rPr>
          <w:rFonts w:ascii="Times New Roman" w:hAnsi="Times New Roman"/>
          <w:sz w:val="24"/>
        </w:rPr>
        <w:t>pertama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disampaikan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secara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alami</w:t>
      </w:r>
      <w:proofErr w:type="spellEnd"/>
      <w:r w:rsidRPr="00DF7E9F">
        <w:rPr>
          <w:rFonts w:ascii="Times New Roman" w:hAnsi="Times New Roman"/>
          <w:sz w:val="24"/>
        </w:rPr>
        <w:t xml:space="preserve"> dan </w:t>
      </w:r>
      <w:proofErr w:type="spellStart"/>
      <w:r w:rsidRPr="00DF7E9F">
        <w:rPr>
          <w:rFonts w:ascii="Times New Roman" w:hAnsi="Times New Roman"/>
          <w:sz w:val="24"/>
        </w:rPr>
        <w:t>tidak</w:t>
      </w:r>
      <w:proofErr w:type="spellEnd"/>
      <w:r w:rsidRPr="00DF7E9F">
        <w:rPr>
          <w:rFonts w:ascii="Times New Roman" w:hAnsi="Times New Roman"/>
          <w:sz w:val="24"/>
        </w:rPr>
        <w:t xml:space="preserve"> </w:t>
      </w:r>
      <w:proofErr w:type="spellStart"/>
      <w:r w:rsidRPr="00DF7E9F">
        <w:rPr>
          <w:rFonts w:ascii="Times New Roman" w:hAnsi="Times New Roman"/>
          <w:sz w:val="24"/>
        </w:rPr>
        <w:t>dibuat</w:t>
      </w:r>
      <w:proofErr w:type="spellEnd"/>
      <w:r w:rsidRPr="00DF7E9F">
        <w:rPr>
          <w:rFonts w:ascii="Times New Roman" w:hAnsi="Times New Roman"/>
          <w:sz w:val="24"/>
        </w:rPr>
        <w:t>-buat</w:t>
      </w:r>
      <w:r>
        <w:rPr>
          <w:rStyle w:val="FootnoteReference"/>
          <w:rFonts w:ascii="Times New Roman" w:hAnsi="Times New Roman"/>
          <w:sz w:val="24"/>
        </w:rPr>
        <w:footnoteReference w:id="11"/>
      </w:r>
      <w:r w:rsidRPr="00DF7E9F">
        <w:rPr>
          <w:rFonts w:ascii="Times New Roman" w:hAnsi="Times New Roman"/>
          <w:sz w:val="24"/>
        </w:rPr>
        <w:t>.</w:t>
      </w:r>
    </w:p>
    <w:p w14:paraId="4E58FC1E" w14:textId="77777777" w:rsidR="008725C2" w:rsidRPr="007C27DD" w:rsidRDefault="008725C2" w:rsidP="008725C2">
      <w:pPr>
        <w:spacing w:line="480" w:lineRule="auto"/>
        <w:ind w:firstLine="567"/>
        <w:rPr>
          <w:rFonts w:ascii="Times New Roman" w:hAnsi="Times New Roman" w:cs="Times New Roman"/>
        </w:rPr>
      </w:pPr>
      <w:r w:rsidRPr="007C27DD">
        <w:rPr>
          <w:rFonts w:ascii="Times New Roman" w:hAnsi="Times New Roman" w:cs="Times New Roman"/>
          <w:sz w:val="24"/>
        </w:rPr>
        <w:t xml:space="preserve">Pada 3:2, Petrus </w:t>
      </w:r>
      <w:proofErr w:type="spellStart"/>
      <w:r w:rsidRPr="007C27DD">
        <w:rPr>
          <w:rFonts w:ascii="Times New Roman" w:hAnsi="Times New Roman" w:cs="Times New Roman"/>
          <w:sz w:val="24"/>
        </w:rPr>
        <w:t>hendak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menyampaikan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nabi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serta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menempatkan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disampingnya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golongan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27DD">
        <w:rPr>
          <w:rFonts w:ascii="Times New Roman" w:hAnsi="Times New Roman" w:cs="Times New Roman"/>
          <w:sz w:val="24"/>
        </w:rPr>
        <w:t>dikhususkan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untuk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melayani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gereja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pada masa </w:t>
      </w:r>
      <w:proofErr w:type="spellStart"/>
      <w:r w:rsidRPr="007C27DD">
        <w:rPr>
          <w:rFonts w:ascii="Times New Roman" w:hAnsi="Times New Roman" w:cs="Times New Roman"/>
          <w:sz w:val="24"/>
        </w:rPr>
        <w:t>Perjanjian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Baru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C27DD">
        <w:rPr>
          <w:rFonts w:ascii="Times New Roman" w:hAnsi="Times New Roman" w:cs="Times New Roman"/>
          <w:sz w:val="24"/>
        </w:rPr>
        <w:t>Sehingga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sebagai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sebuah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golognan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maka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disebutlah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“</w:t>
      </w:r>
      <w:r w:rsidRPr="007C27DD">
        <w:rPr>
          <w:rFonts w:ascii="Times New Roman" w:hAnsi="Times New Roman" w:cs="Times New Roman"/>
          <w:sz w:val="24"/>
          <w:szCs w:val="24"/>
          <w:lang w:val="el-GR" w:bidi="he-IL"/>
        </w:rPr>
        <w:t>τῆς τῶν ἀποστόλων ὑμῶν</w:t>
      </w:r>
      <w:r w:rsidRPr="007C27D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7C27DD">
        <w:rPr>
          <w:rFonts w:ascii="Times New Roman" w:hAnsi="Times New Roman" w:cs="Times New Roman"/>
          <w:sz w:val="24"/>
        </w:rPr>
        <w:t>yaitu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kalian. </w:t>
      </w:r>
      <w:proofErr w:type="spellStart"/>
      <w:r w:rsidRPr="007C27DD">
        <w:rPr>
          <w:rFonts w:ascii="Times New Roman" w:hAnsi="Times New Roman" w:cs="Times New Roman"/>
          <w:sz w:val="24"/>
        </w:rPr>
        <w:t>Penulis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jelas-jelas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tak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ingin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menonjolkan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diri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dalam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ayat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7C27DD">
        <w:rPr>
          <w:rFonts w:ascii="Times New Roman" w:hAnsi="Times New Roman" w:cs="Times New Roman"/>
          <w:sz w:val="24"/>
        </w:rPr>
        <w:t>ini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dipandang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bahwa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rasul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C27DD">
        <w:rPr>
          <w:rFonts w:ascii="Times New Roman" w:hAnsi="Times New Roman" w:cs="Times New Roman"/>
          <w:sz w:val="24"/>
        </w:rPr>
        <w:t>telah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bekerja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lebih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keras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C27DD">
        <w:rPr>
          <w:rFonts w:ascii="Times New Roman" w:hAnsi="Times New Roman" w:cs="Times New Roman"/>
          <w:sz w:val="24"/>
        </w:rPr>
        <w:t>berjerih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payah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27DD">
        <w:rPr>
          <w:rFonts w:ascii="Times New Roman" w:hAnsi="Times New Roman" w:cs="Times New Roman"/>
          <w:sz w:val="24"/>
        </w:rPr>
        <w:t>ketmbang</w:t>
      </w:r>
      <w:proofErr w:type="spellEnd"/>
      <w:r w:rsidRPr="007C27DD">
        <w:rPr>
          <w:rFonts w:ascii="Times New Roman" w:hAnsi="Times New Roman" w:cs="Times New Roman"/>
          <w:sz w:val="24"/>
        </w:rPr>
        <w:t xml:space="preserve"> Rasul Petrus </w:t>
      </w:r>
      <w:proofErr w:type="spellStart"/>
      <w:r w:rsidRPr="007C27DD">
        <w:rPr>
          <w:rFonts w:ascii="Times New Roman" w:hAnsi="Times New Roman" w:cs="Times New Roman"/>
          <w:sz w:val="24"/>
        </w:rPr>
        <w:t>sendiri</w:t>
      </w:r>
      <w:proofErr w:type="spellEnd"/>
      <w:r w:rsidRPr="007C27DD">
        <w:rPr>
          <w:rFonts w:ascii="Times New Roman" w:hAnsi="Times New Roman" w:cs="Times New Roman"/>
          <w:sz w:val="24"/>
        </w:rPr>
        <w:t>.</w:t>
      </w:r>
    </w:p>
    <w:p w14:paraId="46CCE6FC" w14:textId="77777777" w:rsidR="008725C2" w:rsidRPr="007C27DD" w:rsidRDefault="008725C2" w:rsidP="008725C2"/>
    <w:p w14:paraId="3DC63474" w14:textId="77777777" w:rsidR="008725C2" w:rsidRPr="007C27DD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iCs/>
          <w:color w:val="auto"/>
          <w:sz w:val="24"/>
        </w:rPr>
      </w:pPr>
      <w:proofErr w:type="spellStart"/>
      <w:r>
        <w:rPr>
          <w:rFonts w:ascii="Times New Roman" w:hAnsi="Times New Roman"/>
          <w:b/>
          <w:iCs/>
          <w:color w:val="auto"/>
          <w:sz w:val="24"/>
        </w:rPr>
        <w:t>Tahun</w:t>
      </w:r>
      <w:proofErr w:type="spellEnd"/>
      <w:r>
        <w:rPr>
          <w:rFonts w:ascii="Times New Roman" w:hAnsi="Times New Roman"/>
          <w:b/>
          <w:i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iCs/>
          <w:color w:val="auto"/>
          <w:sz w:val="24"/>
        </w:rPr>
        <w:t>Penulisan</w:t>
      </w:r>
      <w:proofErr w:type="spellEnd"/>
    </w:p>
    <w:p w14:paraId="77D716FC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B3638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eperti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3:1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proofErr w:type="gram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  <w:r>
        <w:rPr>
          <w:rFonts w:ascii="Times New Roman" w:hAnsi="Times New Roman"/>
          <w:sz w:val="24"/>
        </w:rPr>
        <w:t xml:space="preserve"> Serta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mula-mula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mencatat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martir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masa </w:t>
      </w:r>
      <w:proofErr w:type="spellStart"/>
      <w:r>
        <w:rPr>
          <w:rFonts w:ascii="Times New Roman" w:hAnsi="Times New Roman"/>
          <w:sz w:val="24"/>
        </w:rPr>
        <w:t>penganiayaan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Kekaisaran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Romawi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pemerintahan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Kaisar</w:t>
      </w:r>
      <w:proofErr w:type="spellEnd"/>
      <w:r>
        <w:rPr>
          <w:rFonts w:ascii="Times New Roman" w:hAnsi="Times New Roman"/>
          <w:sz w:val="24"/>
        </w:rPr>
        <w:t xml:space="preserve"> Nero</w:t>
      </w:r>
      <w:r>
        <w:rPr>
          <w:rStyle w:val="FootnoteReference"/>
          <w:rFonts w:ascii="Times New Roman" w:hAnsi="Times New Roman"/>
          <w:sz w:val="24"/>
        </w:rPr>
        <w:footnoteReference w:id="12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Bertempatkan</w:t>
      </w:r>
      <w:proofErr w:type="spellEnd"/>
      <w:r>
        <w:rPr>
          <w:rFonts w:ascii="Times New Roman" w:hAnsi="Times New Roman"/>
          <w:sz w:val="24"/>
        </w:rPr>
        <w:t xml:space="preserve"> di Roma,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berwaspada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>.</w:t>
      </w:r>
    </w:p>
    <w:p w14:paraId="1199C161" w14:textId="77777777" w:rsidR="008725C2" w:rsidRDefault="008725C2" w:rsidP="008725C2">
      <w:pPr>
        <w:spacing w:line="480" w:lineRule="auto"/>
        <w:ind w:firstLine="56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66 – 68.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jelaskan</w:t>
      </w:r>
      <w:proofErr w:type="spellEnd"/>
      <w:r>
        <w:rPr>
          <w:rFonts w:ascii="Times New Roman" w:hAnsi="Times New Roman"/>
          <w:sz w:val="24"/>
        </w:rPr>
        <w:t xml:space="preserve"> di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berbeda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pada 1 Petrus 1:4-9 yang mana </w:t>
      </w:r>
      <w:proofErr w:type="spellStart"/>
      <w:r>
        <w:rPr>
          <w:rFonts w:ascii="Times New Roman" w:hAnsi="Times New Roman"/>
          <w:sz w:val="24"/>
        </w:rPr>
        <w:t>menguatkan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pada 2 Petrus 2:1-3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guru dan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3"/>
      </w:r>
      <w:r>
        <w:rPr>
          <w:rFonts w:ascii="Times New Roman" w:hAnsi="Times New Roman"/>
          <w:sz w:val="24"/>
        </w:rPr>
        <w:t>.</w:t>
      </w:r>
    </w:p>
    <w:p w14:paraId="529C5538" w14:textId="77777777" w:rsidR="008725C2" w:rsidRPr="007C27DD" w:rsidRDefault="008725C2" w:rsidP="008725C2">
      <w:pPr>
        <w:spacing w:line="480" w:lineRule="auto"/>
        <w:ind w:firstLine="567"/>
      </w:pPr>
    </w:p>
    <w:p w14:paraId="527E1AE9" w14:textId="77777777" w:rsidR="008725C2" w:rsidRPr="00E058DC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b/>
          <w:color w:val="auto"/>
          <w:sz w:val="24"/>
        </w:rPr>
      </w:pPr>
      <w:proofErr w:type="spellStart"/>
      <w:r>
        <w:rPr>
          <w:rFonts w:ascii="Times New Roman" w:hAnsi="Times New Roman"/>
          <w:b/>
          <w:color w:val="auto"/>
          <w:sz w:val="24"/>
        </w:rPr>
        <w:t>Pembaca</w:t>
      </w:r>
      <w:proofErr w:type="spellEnd"/>
    </w:p>
    <w:p w14:paraId="4ADB471E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Ketika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 2</w:t>
      </w:r>
      <w:proofErr w:type="gram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pastilah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membaca</w:t>
      </w:r>
      <w:proofErr w:type="spellEnd"/>
      <w:r>
        <w:rPr>
          <w:rFonts w:ascii="Times New Roman" w:hAnsi="Times New Roman"/>
          <w:sz w:val="24"/>
        </w:rPr>
        <w:t xml:space="preserve"> 2 Petrus 3:1 yang </w:t>
      </w:r>
      <w:proofErr w:type="spellStart"/>
      <w:r>
        <w:rPr>
          <w:rFonts w:ascii="Times New Roman" w:hAnsi="Times New Roman"/>
          <w:sz w:val="24"/>
        </w:rPr>
        <w:t>menulis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C427D2">
        <w:rPr>
          <w:rFonts w:ascii="Times New Roman" w:hAnsi="Times New Roman"/>
          <w:i/>
          <w:iCs/>
          <w:sz w:val="24"/>
        </w:rPr>
        <w:t xml:space="preserve">“.. </w:t>
      </w:r>
      <w:proofErr w:type="spellStart"/>
      <w:r w:rsidRPr="00C427D2">
        <w:rPr>
          <w:rFonts w:ascii="Times New Roman" w:hAnsi="Times New Roman"/>
          <w:i/>
          <w:iCs/>
          <w:sz w:val="24"/>
        </w:rPr>
        <w:t>ini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sudah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surat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kedua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kutuliskan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>”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menyampaikan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yang Rasul Petrus </w:t>
      </w:r>
      <w:proofErr w:type="spellStart"/>
      <w:r>
        <w:rPr>
          <w:rFonts w:ascii="Times New Roman" w:hAnsi="Times New Roman"/>
          <w:sz w:val="24"/>
        </w:rPr>
        <w:t>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. Juga pada 3:15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r w:rsidRPr="00C427D2">
        <w:rPr>
          <w:rFonts w:ascii="Times New Roman" w:hAnsi="Times New Roman"/>
          <w:i/>
          <w:iCs/>
          <w:sz w:val="24"/>
        </w:rPr>
        <w:t xml:space="preserve">…,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seperti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Paulus </w:t>
      </w:r>
      <w:proofErr w:type="spellStart"/>
      <w:r w:rsidRPr="00C427D2">
        <w:rPr>
          <w:rFonts w:ascii="Times New Roman" w:hAnsi="Times New Roman"/>
          <w:i/>
          <w:iCs/>
          <w:sz w:val="24"/>
        </w:rPr>
        <w:t>saudara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kita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kekasih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C427D2">
        <w:rPr>
          <w:rFonts w:ascii="Times New Roman" w:hAnsi="Times New Roman"/>
          <w:i/>
          <w:iCs/>
          <w:sz w:val="24"/>
        </w:rPr>
        <w:t>telah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menuliskan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kepadamu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menurut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hikmat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C427D2">
        <w:rPr>
          <w:rFonts w:ascii="Times New Roman" w:hAnsi="Times New Roman"/>
          <w:i/>
          <w:iCs/>
          <w:sz w:val="24"/>
        </w:rPr>
        <w:t>dikaruniakan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C427D2">
        <w:rPr>
          <w:rFonts w:ascii="Times New Roman" w:hAnsi="Times New Roman"/>
          <w:i/>
          <w:iCs/>
          <w:sz w:val="24"/>
        </w:rPr>
        <w:t>kepadanya</w:t>
      </w:r>
      <w:proofErr w:type="spellEnd"/>
      <w:r w:rsidRPr="00C427D2">
        <w:rPr>
          <w:rFonts w:ascii="Times New Roman" w:hAnsi="Times New Roman"/>
          <w:i/>
          <w:iCs/>
          <w:sz w:val="24"/>
        </w:rPr>
        <w:t xml:space="preserve"> ”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Pontius, Galatia, </w:t>
      </w:r>
      <w:proofErr w:type="spellStart"/>
      <w:r>
        <w:rPr>
          <w:rFonts w:ascii="Times New Roman" w:hAnsi="Times New Roman"/>
          <w:sz w:val="24"/>
        </w:rPr>
        <w:t>Kapadokia</w:t>
      </w:r>
      <w:proofErr w:type="spellEnd"/>
      <w:r>
        <w:rPr>
          <w:rFonts w:ascii="Times New Roman" w:hAnsi="Times New Roman"/>
          <w:sz w:val="24"/>
        </w:rPr>
        <w:t xml:space="preserve">, Asia Kecil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Bitinia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Petrus dan Paulus.</w:t>
      </w:r>
    </w:p>
    <w:p w14:paraId="59442802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Zahn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jemaat-jemaat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1:1-4, 1:16-18, 3:2. </w:t>
      </w:r>
      <w:proofErr w:type="spellStart"/>
      <w:r>
        <w:rPr>
          <w:rFonts w:ascii="Times New Roman" w:hAnsi="Times New Roman"/>
          <w:sz w:val="24"/>
        </w:rPr>
        <w:t>Menujuk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orang-orang yang </w:t>
      </w:r>
      <w:proofErr w:type="spellStart"/>
      <w:r>
        <w:rPr>
          <w:rFonts w:ascii="Times New Roman" w:hAnsi="Times New Roman"/>
          <w:sz w:val="24"/>
        </w:rPr>
        <w:t>terlibat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Rasul yang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4"/>
      </w:r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3:2 kata “</w:t>
      </w:r>
      <w:proofErr w:type="spellStart"/>
      <w:r>
        <w:rPr>
          <w:rFonts w:ascii="Times New Roman" w:hAnsi="Times New Roman"/>
          <w:sz w:val="24"/>
        </w:rPr>
        <w:t>rasul-rasulmu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bahwasanya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menyinggung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bersama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(1:16-18).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bermukim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didaerah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Palestina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sekitarnya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disinggung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lama, dan </w:t>
      </w:r>
      <w:proofErr w:type="spellStart"/>
      <w:r>
        <w:rPr>
          <w:rFonts w:ascii="Times New Roman" w:hAnsi="Times New Roman"/>
          <w:sz w:val="24"/>
        </w:rPr>
        <w:t>tentunya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 Kristen </w:t>
      </w:r>
      <w:proofErr w:type="spellStart"/>
      <w:r>
        <w:rPr>
          <w:rFonts w:ascii="Times New Roman" w:hAnsi="Times New Roman"/>
          <w:sz w:val="24"/>
        </w:rPr>
        <w:t>Yahudilah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>.</w:t>
      </w:r>
    </w:p>
    <w:p w14:paraId="26BFB3F6" w14:textId="77777777" w:rsidR="008725C2" w:rsidRPr="00B36389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Bila </w:t>
      </w:r>
      <w:proofErr w:type="spellStart"/>
      <w:r>
        <w:rPr>
          <w:rFonts w:ascii="Times New Roman" w:hAnsi="Times New Roman"/>
          <w:sz w:val="24"/>
        </w:rPr>
        <w:t>berpijak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agaknya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mempersempit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maksud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1:4 Rasul Petrus </w:t>
      </w:r>
      <w:proofErr w:type="spellStart"/>
      <w:r>
        <w:rPr>
          <w:rFonts w:ascii="Times New Roman" w:hAnsi="Times New Roman"/>
          <w:sz w:val="24"/>
        </w:rPr>
        <w:t>memperingatkan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 dunia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 yang </w:t>
      </w:r>
      <w:proofErr w:type="spellStart"/>
      <w:r>
        <w:rPr>
          <w:rFonts w:ascii="Times New Roman" w:hAnsi="Times New Roman"/>
          <w:sz w:val="24"/>
        </w:rPr>
        <w:t>membinasakan</w:t>
      </w:r>
      <w:proofErr w:type="spellEnd"/>
      <w:r>
        <w:rPr>
          <w:rFonts w:ascii="Times New Roman" w:hAnsi="Times New Roman"/>
          <w:sz w:val="24"/>
        </w:rPr>
        <w:t xml:space="preserve">. Serta pada 2:1-2 </w:t>
      </w:r>
      <w:proofErr w:type="spellStart"/>
      <w:r>
        <w:rPr>
          <w:rFonts w:ascii="Times New Roman" w:hAnsi="Times New Roman"/>
          <w:sz w:val="24"/>
        </w:rPr>
        <w:t>diterangkan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bahayanya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dampak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mengikutinya</w:t>
      </w:r>
      <w:proofErr w:type="spellEnd"/>
      <w:r>
        <w:rPr>
          <w:rFonts w:ascii="Times New Roman" w:hAnsi="Times New Roman"/>
          <w:sz w:val="24"/>
        </w:rPr>
        <w:t xml:space="preserve"> yang mana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tunduk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Memang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diangkat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tentulah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cocok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6"/>
      </w:r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menutup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Kristen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pun </w:t>
      </w:r>
      <w:proofErr w:type="spellStart"/>
      <w:r>
        <w:rPr>
          <w:rFonts w:ascii="Times New Roman" w:hAnsi="Times New Roman"/>
          <w:sz w:val="24"/>
        </w:rPr>
        <w:t>dikenalkan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kiasan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kutipan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janji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dijumpai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lama.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dipahami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menyesuaikan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penyampaian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istilah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religus</w:t>
      </w:r>
      <w:proofErr w:type="spellEnd"/>
      <w:r>
        <w:rPr>
          <w:rFonts w:ascii="Times New Roman" w:hAnsi="Times New Roman"/>
          <w:sz w:val="24"/>
        </w:rPr>
        <w:t xml:space="preserve">  yang </w:t>
      </w:r>
      <w:proofErr w:type="spellStart"/>
      <w:r>
        <w:rPr>
          <w:rFonts w:ascii="Times New Roman" w:hAnsi="Times New Roman"/>
          <w:sz w:val="24"/>
        </w:rPr>
        <w:t>dikenal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Kristen 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Non-</w:t>
      </w:r>
      <w:proofErr w:type="spellStart"/>
      <w:r>
        <w:rPr>
          <w:rFonts w:ascii="Times New Roman" w:hAnsi="Times New Roman"/>
          <w:sz w:val="24"/>
        </w:rPr>
        <w:t>Yahudi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jelaslah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Surat Petrus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diperuntukkan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Kristiani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abad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potensi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terlepas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</w:t>
      </w:r>
      <w:r>
        <w:rPr>
          <w:rStyle w:val="FootnoteReference"/>
          <w:rFonts w:ascii="Times New Roman" w:hAnsi="Times New Roman"/>
          <w:sz w:val="24"/>
        </w:rPr>
        <w:footnoteReference w:id="17"/>
      </w:r>
      <w:r>
        <w:rPr>
          <w:rFonts w:ascii="Times New Roman" w:hAnsi="Times New Roman"/>
          <w:sz w:val="24"/>
        </w:rPr>
        <w:t>.</w:t>
      </w:r>
    </w:p>
    <w:p w14:paraId="2367B90A" w14:textId="77777777" w:rsidR="008725C2" w:rsidRPr="00E058DC" w:rsidRDefault="008725C2" w:rsidP="008725C2"/>
    <w:p w14:paraId="5D3271D9" w14:textId="77777777" w:rsidR="008725C2" w:rsidRPr="005D30C1" w:rsidRDefault="008725C2" w:rsidP="008725C2">
      <w:pPr>
        <w:pStyle w:val="Heading5"/>
        <w:numPr>
          <w:ilvl w:val="0"/>
          <w:numId w:val="15"/>
        </w:numPr>
        <w:spacing w:line="480" w:lineRule="auto"/>
        <w:ind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Tema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dan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Tujuan</w:t>
      </w:r>
      <w:proofErr w:type="spellEnd"/>
      <w:r w:rsidRPr="005D30C1">
        <w:rPr>
          <w:rFonts w:ascii="Times New Roman" w:hAnsi="Times New Roman"/>
          <w:b/>
          <w:color w:val="auto"/>
          <w:sz w:val="24"/>
        </w:rPr>
        <w:t xml:space="preserve"> </w:t>
      </w:r>
      <w:proofErr w:type="spellStart"/>
      <w:r w:rsidRPr="005D30C1">
        <w:rPr>
          <w:rFonts w:ascii="Times New Roman" w:hAnsi="Times New Roman"/>
          <w:b/>
          <w:color w:val="auto"/>
          <w:sz w:val="24"/>
        </w:rPr>
        <w:t>Penulisan</w:t>
      </w:r>
      <w:proofErr w:type="spellEnd"/>
    </w:p>
    <w:p w14:paraId="73467B07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912892">
        <w:rPr>
          <w:rFonts w:ascii="Times New Roman" w:hAnsi="Times New Roman"/>
          <w:sz w:val="24"/>
        </w:rPr>
        <w:t xml:space="preserve">Surat </w:t>
      </w:r>
      <w:r>
        <w:rPr>
          <w:rFonts w:ascii="Times New Roman" w:hAnsi="Times New Roman"/>
          <w:sz w:val="24"/>
        </w:rPr>
        <w:t xml:space="preserve">2 Petrus </w:t>
      </w:r>
      <w:proofErr w:type="spellStart"/>
      <w:r>
        <w:rPr>
          <w:rFonts w:ascii="Times New Roman" w:hAnsi="Times New Roman"/>
          <w:sz w:val="24"/>
        </w:rPr>
        <w:t>bertemakan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lawan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Hal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pada 2 Petrus 2:1-3 yang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oleh Rasul Petrus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ditengah-tengah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8"/>
      </w:r>
      <w:r>
        <w:rPr>
          <w:rFonts w:ascii="Times New Roman" w:hAnsi="Times New Roman"/>
          <w:sz w:val="24"/>
        </w:rPr>
        <w:t xml:space="preserve">. Juga pada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1:16-18 Petrus </w:t>
      </w:r>
      <w:proofErr w:type="spellStart"/>
      <w:r>
        <w:rPr>
          <w:rFonts w:ascii="Times New Roman" w:hAnsi="Times New Roman"/>
          <w:sz w:val="24"/>
        </w:rPr>
        <w:t>menyatakan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mendengar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pernyataaan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Anak yang </w:t>
      </w:r>
      <w:proofErr w:type="spellStart"/>
      <w:r>
        <w:rPr>
          <w:rFonts w:ascii="Times New Roman" w:hAnsi="Times New Roman"/>
          <w:sz w:val="24"/>
        </w:rPr>
        <w:t>dikasihi</w:t>
      </w:r>
      <w:proofErr w:type="spellEnd"/>
      <w:r>
        <w:rPr>
          <w:rFonts w:ascii="Times New Roman" w:hAnsi="Times New Roman"/>
          <w:sz w:val="24"/>
        </w:rPr>
        <w:t xml:space="preserve"> dan Bapa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mengkontraskan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dongeng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Injil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dibawa</w:t>
      </w:r>
      <w:proofErr w:type="spellEnd"/>
      <w:r>
        <w:rPr>
          <w:rFonts w:ascii="Times New Roman" w:hAnsi="Times New Roman"/>
          <w:sz w:val="24"/>
        </w:rPr>
        <w:t xml:space="preserve"> para Rasul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diam-diam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9"/>
      </w:r>
      <w:r>
        <w:rPr>
          <w:rFonts w:ascii="Times New Roman" w:hAnsi="Times New Roman"/>
          <w:sz w:val="24"/>
        </w:rPr>
        <w:t>.</w:t>
      </w:r>
    </w:p>
    <w:p w14:paraId="71EABCA4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Rasul Petrus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mengancam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. Dimana para </w:t>
      </w:r>
      <w:proofErr w:type="spellStart"/>
      <w:r>
        <w:rPr>
          <w:rFonts w:ascii="Times New Roman" w:hAnsi="Times New Roman"/>
          <w:sz w:val="24"/>
        </w:rPr>
        <w:t>penyesat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menyangkal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penebusan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(2 Petrus 2:1). Yang </w:t>
      </w:r>
      <w:proofErr w:type="spellStart"/>
      <w:r>
        <w:rPr>
          <w:rFonts w:ascii="Times New Roman" w:hAnsi="Times New Roman"/>
          <w:sz w:val="24"/>
        </w:rPr>
        <w:t>menandakan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kuasa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sengaja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didunia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diciptakan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Allah(3:5) </w:t>
      </w:r>
      <w:r>
        <w:rPr>
          <w:rStyle w:val="FootnoteReference"/>
          <w:rFonts w:ascii="Times New Roman" w:hAnsi="Times New Roman"/>
          <w:sz w:val="24"/>
        </w:rPr>
        <w:footnoteReference w:id="20"/>
      </w:r>
      <w:r>
        <w:rPr>
          <w:rFonts w:ascii="Times New Roman" w:hAnsi="Times New Roman"/>
          <w:sz w:val="24"/>
        </w:rPr>
        <w:t xml:space="preserve">.  Yang juga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pezinah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budak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kerusakan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bermoral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terang-terangan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otoritas</w:t>
      </w:r>
      <w:proofErr w:type="spellEnd"/>
      <w:r>
        <w:rPr>
          <w:rFonts w:ascii="Times New Roman" w:hAnsi="Times New Roman"/>
          <w:sz w:val="24"/>
        </w:rPr>
        <w:t xml:space="preserve"> TUHAN (2:10),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mabuk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zinah</w:t>
      </w:r>
      <w:proofErr w:type="spellEnd"/>
      <w:r>
        <w:rPr>
          <w:rFonts w:ascii="Times New Roman" w:hAnsi="Times New Roman"/>
          <w:sz w:val="24"/>
        </w:rPr>
        <w:t xml:space="preserve"> (2:13)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orang(2:18)</w:t>
      </w:r>
      <w:r>
        <w:rPr>
          <w:rStyle w:val="FootnoteReference"/>
          <w:rFonts w:ascii="Times New Roman" w:hAnsi="Times New Roman"/>
          <w:sz w:val="24"/>
        </w:rPr>
        <w:footnoteReference w:id="21"/>
      </w:r>
      <w:r>
        <w:rPr>
          <w:rFonts w:ascii="Times New Roman" w:hAnsi="Times New Roman"/>
          <w:sz w:val="24"/>
        </w:rPr>
        <w:t>.</w:t>
      </w:r>
    </w:p>
    <w:p w14:paraId="5553DE95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Ada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mana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gambarkan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saduki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nikolaus</w:t>
      </w:r>
      <w:proofErr w:type="spellEnd"/>
      <w:r>
        <w:rPr>
          <w:rFonts w:ascii="Times New Roman" w:hAnsi="Times New Roman"/>
          <w:sz w:val="24"/>
        </w:rPr>
        <w:t xml:space="preserve"> dan </w:t>
      </w:r>
      <w:r w:rsidRPr="000B5D44">
        <w:rPr>
          <w:rFonts w:ascii="Times New Roman" w:hAnsi="Times New Roman"/>
          <w:sz w:val="24"/>
        </w:rPr>
        <w:t>Antinomian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kebangkitan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2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kemungkinan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golongan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pada Surat </w:t>
      </w:r>
      <w:proofErr w:type="spellStart"/>
      <w:r>
        <w:rPr>
          <w:rFonts w:ascii="Times New Roman" w:hAnsi="Times New Roman"/>
          <w:sz w:val="24"/>
        </w:rPr>
        <w:t>Yudas</w:t>
      </w:r>
      <w:proofErr w:type="spellEnd"/>
      <w:r>
        <w:rPr>
          <w:rFonts w:ascii="Times New Roman" w:hAnsi="Times New Roman"/>
          <w:sz w:val="24"/>
        </w:rPr>
        <w:t xml:space="preserve"> dan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Kitab Wahyu</w:t>
      </w:r>
      <w:r>
        <w:rPr>
          <w:rStyle w:val="FootnoteReference"/>
          <w:rFonts w:ascii="Times New Roman" w:hAnsi="Times New Roman"/>
          <w:sz w:val="24"/>
        </w:rPr>
        <w:footnoteReference w:id="23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Gnostik</w:t>
      </w:r>
      <w:proofErr w:type="spellEnd"/>
      <w:r>
        <w:rPr>
          <w:rFonts w:ascii="Times New Roman" w:hAnsi="Times New Roman"/>
          <w:sz w:val="24"/>
        </w:rPr>
        <w:t xml:space="preserve"> pada masa Rasul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menolak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pembuktian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rahasia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berakibat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penolakan</w:t>
      </w:r>
      <w:proofErr w:type="spellEnd"/>
      <w:r>
        <w:rPr>
          <w:rFonts w:ascii="Times New Roman" w:hAnsi="Times New Roman"/>
          <w:sz w:val="24"/>
        </w:rPr>
        <w:t xml:space="preserve"> tulisan dan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ortodoks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Rasul</w:t>
      </w:r>
      <w:r>
        <w:rPr>
          <w:rStyle w:val="FootnoteReference"/>
          <w:rFonts w:ascii="Times New Roman" w:hAnsi="Times New Roman"/>
          <w:sz w:val="24"/>
        </w:rPr>
        <w:footnoteReference w:id="24"/>
      </w:r>
      <w:r>
        <w:rPr>
          <w:rFonts w:ascii="Times New Roman" w:hAnsi="Times New Roman"/>
          <w:sz w:val="24"/>
        </w:rPr>
        <w:t>.</w:t>
      </w:r>
    </w:p>
    <w:p w14:paraId="0D8ECF7A" w14:textId="77777777" w:rsidR="008725C2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menasehatkan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sungguh-sungguh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kesalehan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supaya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Style w:val="FootnoteReference"/>
          <w:rFonts w:ascii="Times New Roman" w:hAnsi="Times New Roman"/>
          <w:sz w:val="24"/>
        </w:rPr>
        <w:footnoteReference w:id="2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meringkasnya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penutup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waspada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terseret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kesesatan</w:t>
      </w:r>
      <w:proofErr w:type="spellEnd"/>
      <w:r>
        <w:rPr>
          <w:rFonts w:ascii="Times New Roman" w:hAnsi="Times New Roman"/>
          <w:sz w:val="24"/>
        </w:rPr>
        <w:t xml:space="preserve"> orang-orang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meminta</w:t>
      </w:r>
      <w:proofErr w:type="spellEnd"/>
      <w:r>
        <w:rPr>
          <w:rFonts w:ascii="Times New Roman" w:hAnsi="Times New Roman"/>
          <w:sz w:val="24"/>
        </w:rPr>
        <w:t xml:space="preserve"> para orang </w:t>
      </w:r>
      <w:proofErr w:type="spellStart"/>
      <w:r>
        <w:rPr>
          <w:rFonts w:ascii="Times New Roman" w:hAnsi="Times New Roman"/>
          <w:sz w:val="24"/>
        </w:rPr>
        <w:t>percara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karuna,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3:8-10.</w:t>
      </w:r>
    </w:p>
    <w:p w14:paraId="3ABA2A87" w14:textId="77777777" w:rsidR="008725C2" w:rsidRPr="002C16BD" w:rsidRDefault="008725C2" w:rsidP="008725C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69A575C9" w14:textId="12914727" w:rsidR="00AB69ED" w:rsidRPr="00AB69ED" w:rsidRDefault="008725C2" w:rsidP="00AB69ED">
      <w:pPr>
        <w:pStyle w:val="Heading4"/>
        <w:numPr>
          <w:ilvl w:val="0"/>
          <w:numId w:val="18"/>
        </w:numPr>
        <w:spacing w:line="480" w:lineRule="auto"/>
        <w:ind w:left="284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i w:val="0"/>
          <w:color w:val="auto"/>
          <w:sz w:val="24"/>
        </w:rPr>
        <w:t xml:space="preserve"> Sastra</w:t>
      </w:r>
    </w:p>
    <w:p w14:paraId="0BA47D62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Jenis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Sastra</w:t>
      </w:r>
    </w:p>
    <w:p w14:paraId="406AD884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Surat </w:t>
      </w:r>
      <w:r w:rsidRPr="007D2628">
        <w:rPr>
          <w:rFonts w:ascii="Times New Roman" w:hAnsi="Times New Roman"/>
          <w:sz w:val="24"/>
        </w:rPr>
        <w:t>2 P</w:t>
      </w:r>
      <w:r>
        <w:rPr>
          <w:rFonts w:ascii="Times New Roman" w:hAnsi="Times New Roman"/>
          <w:sz w:val="24"/>
        </w:rPr>
        <w:t xml:space="preserve">etrus </w:t>
      </w:r>
      <w:proofErr w:type="spellStart"/>
      <w:r>
        <w:rPr>
          <w:rFonts w:ascii="Times New Roman" w:hAnsi="Times New Roman"/>
          <w:sz w:val="24"/>
        </w:rPr>
        <w:t>termasuk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Am, yang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kitab-kitab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Perjanjian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. Yang mana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kesusatraan</w:t>
      </w:r>
      <w:proofErr w:type="spellEnd"/>
      <w:r>
        <w:rPr>
          <w:rFonts w:ascii="Times New Roman" w:hAnsi="Times New Roman"/>
          <w:sz w:val="24"/>
        </w:rPr>
        <w:t xml:space="preserve">, formal dan </w:t>
      </w:r>
      <w:proofErr w:type="spellStart"/>
      <w:r>
        <w:rPr>
          <w:rFonts w:ascii="Times New Roman" w:hAnsi="Times New Roman"/>
          <w:sz w:val="24"/>
        </w:rPr>
        <w:t>artistik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rendah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bangsa</w:t>
      </w:r>
      <w:proofErr w:type="spellEnd"/>
      <w:r>
        <w:rPr>
          <w:rFonts w:ascii="Times New Roman" w:hAnsi="Times New Roman"/>
          <w:sz w:val="24"/>
        </w:rPr>
        <w:t xml:space="preserve"> Yunani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panjang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struktur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mendidik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 Surat-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dikirimkan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 Kristen yang </w:t>
      </w:r>
      <w:proofErr w:type="spellStart"/>
      <w:r>
        <w:rPr>
          <w:rFonts w:ascii="Times New Roman" w:hAnsi="Times New Roman"/>
          <w:sz w:val="24"/>
        </w:rPr>
        <w:t>berguna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teologi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6"/>
      </w:r>
      <w:r>
        <w:rPr>
          <w:rFonts w:ascii="Times New Roman" w:hAnsi="Times New Roman"/>
          <w:sz w:val="24"/>
        </w:rPr>
        <w:t>.</w:t>
      </w:r>
    </w:p>
    <w:p w14:paraId="5E011778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Am, </w:t>
      </w:r>
      <w:proofErr w:type="spellStart"/>
      <w:r>
        <w:rPr>
          <w:rFonts w:ascii="Times New Roman" w:hAnsi="Times New Roman"/>
          <w:sz w:val="24"/>
        </w:rPr>
        <w:t>dibuktikan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pembukaan</w:t>
      </w:r>
      <w:proofErr w:type="spellEnd"/>
      <w:r>
        <w:rPr>
          <w:rFonts w:ascii="Times New Roman" w:hAnsi="Times New Roman"/>
          <w:sz w:val="24"/>
        </w:rPr>
        <w:t xml:space="preserve"> pada 1:2 yang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mereka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yang </w:t>
      </w:r>
      <w:proofErr w:type="spellStart"/>
      <w:r w:rsidRPr="00300E58">
        <w:rPr>
          <w:rFonts w:ascii="Times New Roman" w:hAnsi="Times New Roman"/>
          <w:i/>
          <w:iCs/>
          <w:sz w:val="24"/>
        </w:rPr>
        <w:t>bersama-sama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dengan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kami </w:t>
      </w:r>
      <w:proofErr w:type="spellStart"/>
      <w:r w:rsidRPr="00300E58">
        <w:rPr>
          <w:rFonts w:ascii="Times New Roman" w:hAnsi="Times New Roman"/>
          <w:i/>
          <w:iCs/>
          <w:sz w:val="24"/>
        </w:rPr>
        <w:t>memperoleh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iman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oleh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karena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proofErr w:type="gramStart"/>
      <w:r w:rsidRPr="00300E58">
        <w:rPr>
          <w:rFonts w:ascii="Times New Roman" w:hAnsi="Times New Roman"/>
          <w:i/>
          <w:iCs/>
          <w:sz w:val="24"/>
        </w:rPr>
        <w:t>keadilan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 Allah</w:t>
      </w:r>
      <w:proofErr w:type="gramEnd"/>
      <w:r w:rsidRPr="00300E58">
        <w:rPr>
          <w:rFonts w:ascii="Times New Roman" w:hAnsi="Times New Roman"/>
          <w:i/>
          <w:iCs/>
          <w:sz w:val="24"/>
        </w:rPr>
        <w:t xml:space="preserve"> dan </w:t>
      </w:r>
      <w:proofErr w:type="spellStart"/>
      <w:r w:rsidRPr="00300E58">
        <w:rPr>
          <w:rFonts w:ascii="Times New Roman" w:hAnsi="Times New Roman"/>
          <w:i/>
          <w:iCs/>
          <w:sz w:val="24"/>
        </w:rPr>
        <w:t>Juruselamat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kita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, </w:t>
      </w:r>
      <w:proofErr w:type="spellStart"/>
      <w:r w:rsidRPr="00300E58">
        <w:rPr>
          <w:rFonts w:ascii="Times New Roman" w:hAnsi="Times New Roman"/>
          <w:i/>
          <w:iCs/>
          <w:sz w:val="24"/>
        </w:rPr>
        <w:t>Yesus</w:t>
      </w:r>
      <w:proofErr w:type="spellEnd"/>
      <w:r w:rsidRPr="00300E58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300E58">
        <w:rPr>
          <w:rFonts w:ascii="Times New Roman" w:hAnsi="Times New Roman"/>
          <w:i/>
          <w:iCs/>
          <w:sz w:val="24"/>
        </w:rPr>
        <w:t>Kristus</w:t>
      </w:r>
      <w:proofErr w:type="spellEnd"/>
      <w:r w:rsidRPr="00300E58">
        <w:rPr>
          <w:rFonts w:ascii="Times New Roman" w:hAnsi="Times New Roman"/>
          <w:i/>
          <w:iCs/>
          <w:sz w:val="24"/>
        </w:rPr>
        <w:t>.</w:t>
      </w:r>
      <w:r>
        <w:rPr>
          <w:rFonts w:ascii="Times New Roman" w:hAnsi="Times New Roman"/>
          <w:sz w:val="24"/>
        </w:rPr>
        <w:t xml:space="preserve">”. Surat 2 Petrus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pengajaran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kuat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tertulis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2 Petrus 1:3-9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tergabung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Kuasa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-Nya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bertekun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menambahkan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dijauhkan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 dunia. Serta pada </w:t>
      </w:r>
      <w:proofErr w:type="spellStart"/>
      <w:r>
        <w:rPr>
          <w:rFonts w:ascii="Times New Roman" w:hAnsi="Times New Roman"/>
          <w:sz w:val="24"/>
        </w:rPr>
        <w:t>pasal</w:t>
      </w:r>
      <w:proofErr w:type="spellEnd"/>
      <w:r>
        <w:rPr>
          <w:rFonts w:ascii="Times New Roman" w:hAnsi="Times New Roman"/>
          <w:sz w:val="24"/>
        </w:rPr>
        <w:t xml:space="preserve"> 2 yang </w:t>
      </w:r>
      <w:proofErr w:type="spellStart"/>
      <w:r>
        <w:rPr>
          <w:rFonts w:ascii="Times New Roman" w:hAnsi="Times New Roman"/>
          <w:sz w:val="24"/>
        </w:rPr>
        <w:t>menerangkan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perilaku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buruknya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dipenuhi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nafsu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menghujat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berzinah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menyesatkan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orang.</w:t>
      </w:r>
    </w:p>
    <w:p w14:paraId="6AEE366D" w14:textId="77777777" w:rsidR="00AB69ED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surat-surat</w:t>
      </w:r>
      <w:proofErr w:type="spellEnd"/>
      <w:r>
        <w:rPr>
          <w:rFonts w:ascii="Times New Roman" w:hAnsi="Times New Roman"/>
          <w:sz w:val="24"/>
        </w:rPr>
        <w:t xml:space="preserve"> Am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kiriman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dikaitkan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konteks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historis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2 Petrus 2 yang </w:t>
      </w:r>
      <w:proofErr w:type="spellStart"/>
      <w:r>
        <w:rPr>
          <w:rFonts w:ascii="Times New Roman" w:hAnsi="Times New Roman"/>
          <w:sz w:val="24"/>
        </w:rPr>
        <w:t>dituliskan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menghadapi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pada masa </w:t>
      </w:r>
      <w:proofErr w:type="spellStart"/>
      <w:r>
        <w:rPr>
          <w:rFonts w:ascii="Times New Roman" w:hAnsi="Times New Roman"/>
          <w:sz w:val="24"/>
        </w:rPr>
        <w:t>penulisan</w:t>
      </w:r>
      <w:proofErr w:type="spellEnd"/>
      <w:r>
        <w:rPr>
          <w:rFonts w:ascii="Times New Roman" w:hAnsi="Times New Roman"/>
          <w:sz w:val="24"/>
        </w:rPr>
        <w:t xml:space="preserve"> 2 Petrus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menyerebak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7"/>
      </w:r>
      <w:r>
        <w:rPr>
          <w:rFonts w:ascii="Times New Roman" w:hAnsi="Times New Roman"/>
          <w:sz w:val="24"/>
        </w:rPr>
        <w:t>.</w:t>
      </w:r>
    </w:p>
    <w:p w14:paraId="4FAAD9A6" w14:textId="77777777" w:rsidR="00AB69ED" w:rsidRPr="007D2628" w:rsidRDefault="00AB69ED" w:rsidP="00AB69ED">
      <w:pPr>
        <w:spacing w:line="480" w:lineRule="auto"/>
        <w:ind w:left="-76" w:firstLine="643"/>
        <w:jc w:val="both"/>
        <w:rPr>
          <w:rFonts w:ascii="Times New Roman" w:hAnsi="Times New Roman"/>
          <w:sz w:val="24"/>
        </w:rPr>
      </w:pPr>
    </w:p>
    <w:p w14:paraId="686C9E6D" w14:textId="77777777" w:rsidR="00AB69ED" w:rsidRPr="004C3A71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Dekat</w:t>
      </w:r>
      <w:proofErr w:type="spellEnd"/>
    </w:p>
    <w:p w14:paraId="2A06B5BC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A2414E">
        <w:rPr>
          <w:rFonts w:ascii="Times New Roman" w:hAnsi="Times New Roman"/>
          <w:sz w:val="24"/>
        </w:rPr>
        <w:t>Konteks</w:t>
      </w:r>
      <w:proofErr w:type="spellEnd"/>
      <w:r w:rsidRPr="00A241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dekat</w:t>
      </w:r>
      <w:proofErr w:type="spellEnd"/>
      <w:r>
        <w:rPr>
          <w:rFonts w:ascii="Times New Roman" w:hAnsi="Times New Roman"/>
          <w:sz w:val="24"/>
        </w:rPr>
        <w:t xml:space="preserve"> Surat 2 Petrus </w:t>
      </w:r>
      <w:proofErr w:type="spellStart"/>
      <w:r>
        <w:rPr>
          <w:rFonts w:ascii="Times New Roman" w:hAnsi="Times New Roman"/>
          <w:sz w:val="24"/>
        </w:rPr>
        <w:t>menunjuk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ayat-ayat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sesudah</w:t>
      </w:r>
      <w:proofErr w:type="spellEnd"/>
      <w:r>
        <w:rPr>
          <w:rFonts w:ascii="Times New Roman" w:hAnsi="Times New Roman"/>
          <w:sz w:val="24"/>
        </w:rPr>
        <w:t xml:space="preserve"> 2 Petrus 1:5-7,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dipanggilan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saleh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diundang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TUHAN (1:3-4). 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kekal</w:t>
      </w:r>
      <w:proofErr w:type="spellEnd"/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mengarahkan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henti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sifat-sifat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Bapa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keberhasilan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sejati</w:t>
      </w:r>
      <w:proofErr w:type="spellEnd"/>
      <w:r>
        <w:rPr>
          <w:rFonts w:ascii="Times New Roman" w:hAnsi="Times New Roman"/>
          <w:sz w:val="24"/>
        </w:rPr>
        <w:t xml:space="preserve"> (1:8).</w:t>
      </w:r>
    </w:p>
    <w:p w14:paraId="5E76A39E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Rasul Petrus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ditulisnya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teguh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(1:12-15)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peringatakan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sesat</w:t>
      </w:r>
      <w:proofErr w:type="spellEnd"/>
      <w:r>
        <w:rPr>
          <w:rFonts w:ascii="Times New Roman" w:hAnsi="Times New Roman"/>
          <w:sz w:val="24"/>
        </w:rPr>
        <w:t xml:space="preserve">, para guru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nabi-nabi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kekacauan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gereja</w:t>
      </w:r>
      <w:proofErr w:type="spellEnd"/>
      <w:r>
        <w:rPr>
          <w:rFonts w:ascii="Times New Roman" w:hAnsi="Times New Roman"/>
          <w:sz w:val="24"/>
        </w:rPr>
        <w:t xml:space="preserve"> (2:12-14)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warisan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generasi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meninggal</w:t>
      </w:r>
      <w:proofErr w:type="spellEnd"/>
      <w:r>
        <w:rPr>
          <w:rFonts w:ascii="Times New Roman" w:hAnsi="Times New Roman"/>
          <w:sz w:val="24"/>
        </w:rPr>
        <w:t xml:space="preserve"> (1:14-15).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tuduhan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realita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dimuliakan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menggenapi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terdahulu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Raja dan </w:t>
      </w:r>
      <w:proofErr w:type="spellStart"/>
      <w:proofErr w:type="gram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1:16-19).</w:t>
      </w:r>
    </w:p>
    <w:p w14:paraId="086FD8B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kebingungan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para 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meragukan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terakhir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mempermasalahkan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serakah</w:t>
      </w:r>
      <w:proofErr w:type="spellEnd"/>
      <w:r>
        <w:rPr>
          <w:rFonts w:ascii="Times New Roman" w:hAnsi="Times New Roman"/>
          <w:sz w:val="24"/>
        </w:rPr>
        <w:t>(2:2-3,4-16)</w:t>
      </w:r>
      <w:r>
        <w:rPr>
          <w:rStyle w:val="FootnoteReference"/>
          <w:rFonts w:ascii="Times New Roman" w:hAnsi="Times New Roman"/>
          <w:sz w:val="24"/>
        </w:rPr>
        <w:footnoteReference w:id="28"/>
      </w:r>
      <w:r>
        <w:rPr>
          <w:rFonts w:ascii="Times New Roman" w:hAnsi="Times New Roman"/>
          <w:sz w:val="24"/>
        </w:rPr>
        <w:t xml:space="preserve">. Rasul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senonoh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melenceng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</w:t>
      </w:r>
      <w:proofErr w:type="spellEnd"/>
      <w:r>
        <w:rPr>
          <w:rFonts w:ascii="Times New Roman" w:hAnsi="Times New Roman"/>
          <w:sz w:val="24"/>
        </w:rPr>
        <w:t xml:space="preserve"> yang salah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kemerdekaan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membebaskan</w:t>
      </w:r>
      <w:proofErr w:type="spellEnd"/>
      <w:r>
        <w:rPr>
          <w:rFonts w:ascii="Times New Roman" w:hAnsi="Times New Roman"/>
          <w:sz w:val="24"/>
        </w:rPr>
        <w:t xml:space="preserve"> (2:19-20).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menghasut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kebinasaan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mengajarkannya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kepentingan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pribadi</w:t>
      </w:r>
      <w:proofErr w:type="spellEnd"/>
      <w:r>
        <w:rPr>
          <w:rFonts w:ascii="Times New Roman" w:hAnsi="Times New Roman"/>
          <w:sz w:val="24"/>
        </w:rPr>
        <w:t xml:space="preserve"> (2:3,18,19). </w:t>
      </w:r>
    </w:p>
    <w:p w14:paraId="45D8AE2E" w14:textId="77777777" w:rsidR="00AB69ED" w:rsidRPr="00A2414E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Petrus </w:t>
      </w: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yang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akhir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penghakiman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waktunya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lalai</w:t>
      </w:r>
      <w:proofErr w:type="spellEnd"/>
      <w:r>
        <w:rPr>
          <w:rFonts w:ascii="Times New Roman" w:hAnsi="Times New Roman"/>
          <w:sz w:val="24"/>
        </w:rPr>
        <w:t xml:space="preserve">. Petrus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konsep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TUHAN dan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(3:8-9). Waktu yang lama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bertobat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selamat</w:t>
      </w:r>
      <w:proofErr w:type="spellEnd"/>
      <w:r>
        <w:rPr>
          <w:rFonts w:ascii="Times New Roman" w:hAnsi="Times New Roman"/>
          <w:sz w:val="24"/>
        </w:rPr>
        <w:t>.</w:t>
      </w:r>
    </w:p>
    <w:p w14:paraId="249EF72D" w14:textId="77777777" w:rsidR="00AB69ED" w:rsidRPr="008725C2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Konteks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4C3A71">
        <w:rPr>
          <w:rFonts w:ascii="Times New Roman" w:hAnsi="Times New Roman"/>
          <w:b/>
          <w:bCs/>
          <w:color w:val="auto"/>
          <w:sz w:val="24"/>
        </w:rPr>
        <w:t>Jauh</w:t>
      </w:r>
      <w:proofErr w:type="spellEnd"/>
      <w:r w:rsidRPr="004C3A71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17D325F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E77F9C"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ayat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terkait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tindakan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Filipi</w:t>
      </w:r>
      <w:proofErr w:type="spellEnd"/>
      <w:r>
        <w:rPr>
          <w:rFonts w:ascii="Times New Roman" w:hAnsi="Times New Roman"/>
          <w:sz w:val="24"/>
        </w:rPr>
        <w:t xml:space="preserve"> 2:12-13 yang </w:t>
      </w:r>
      <w:proofErr w:type="spellStart"/>
      <w:r>
        <w:rPr>
          <w:rFonts w:ascii="Times New Roman" w:hAnsi="Times New Roman"/>
          <w:sz w:val="24"/>
        </w:rPr>
        <w:t>taat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dituntun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disertai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takut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maksudnya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hormat</w:t>
      </w:r>
      <w:proofErr w:type="spellEnd"/>
      <w:r>
        <w:rPr>
          <w:rFonts w:ascii="Times New Roman" w:hAnsi="Times New Roman"/>
          <w:sz w:val="24"/>
        </w:rPr>
        <w:t xml:space="preserve">). Juga </w:t>
      </w:r>
      <w:proofErr w:type="spellStart"/>
      <w:r>
        <w:rPr>
          <w:rFonts w:ascii="Times New Roman" w:hAnsi="Times New Roman"/>
          <w:sz w:val="24"/>
        </w:rPr>
        <w:t>ketekunan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penderitaan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boleh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ilahi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janjiNya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Ibrani</w:t>
      </w:r>
      <w:proofErr w:type="spellEnd"/>
      <w:r>
        <w:rPr>
          <w:rFonts w:ascii="Times New Roman" w:hAnsi="Times New Roman"/>
          <w:sz w:val="24"/>
        </w:rPr>
        <w:t xml:space="preserve"> 10:36).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semuanya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diawali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berkenan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Ibr</w:t>
      </w:r>
      <w:proofErr w:type="spellEnd"/>
      <w:r>
        <w:rPr>
          <w:rFonts w:ascii="Times New Roman" w:hAnsi="Times New Roman"/>
          <w:sz w:val="24"/>
        </w:rPr>
        <w:t xml:space="preserve"> 11:6).</w:t>
      </w:r>
    </w:p>
    <w:p w14:paraId="3B0222C1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Mengingatkan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Juruselamat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dahulu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oleh para </w:t>
      </w:r>
      <w:proofErr w:type="spellStart"/>
      <w:r>
        <w:rPr>
          <w:rFonts w:ascii="Times New Roman" w:hAnsi="Times New Roman"/>
          <w:sz w:val="24"/>
        </w:rPr>
        <w:t>nabi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rekan-rekannya</w:t>
      </w:r>
      <w:proofErr w:type="spellEnd"/>
      <w:r>
        <w:rPr>
          <w:rFonts w:ascii="Times New Roman" w:hAnsi="Times New Roman"/>
          <w:sz w:val="24"/>
        </w:rPr>
        <w:t xml:space="preserve">, salah </w:t>
      </w:r>
      <w:proofErr w:type="spellStart"/>
      <w:r>
        <w:rPr>
          <w:rFonts w:ascii="Times New Roman" w:hAnsi="Times New Roman"/>
          <w:sz w:val="24"/>
        </w:rPr>
        <w:t>satunya</w:t>
      </w:r>
      <w:proofErr w:type="spellEnd"/>
      <w:r>
        <w:rPr>
          <w:rFonts w:ascii="Times New Roman" w:hAnsi="Times New Roman"/>
          <w:sz w:val="24"/>
        </w:rPr>
        <w:t xml:space="preserve"> Paulus (2 Petrus 3:2).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rasul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jemaat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melengkapi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kebajikan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pengendalian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diri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persaudaraan</w:t>
      </w:r>
      <w:proofErr w:type="spellEnd"/>
      <w:r>
        <w:rPr>
          <w:rFonts w:ascii="Times New Roman" w:hAnsi="Times New Roman"/>
          <w:sz w:val="24"/>
        </w:rPr>
        <w:t xml:space="preserve"> (Roma 12:10; 1 </w:t>
      </w:r>
      <w:proofErr w:type="spellStart"/>
      <w:r>
        <w:rPr>
          <w:rFonts w:ascii="Times New Roman" w:hAnsi="Times New Roman"/>
          <w:sz w:val="24"/>
        </w:rPr>
        <w:t>Tesalonika</w:t>
      </w:r>
      <w:proofErr w:type="spellEnd"/>
      <w:r>
        <w:rPr>
          <w:rFonts w:ascii="Times New Roman" w:hAnsi="Times New Roman"/>
          <w:sz w:val="24"/>
        </w:rPr>
        <w:t xml:space="preserve"> 3:12; 1 Petrus 1:14,22).</w:t>
      </w:r>
    </w:p>
    <w:p w14:paraId="5BFC2173" w14:textId="77777777" w:rsidR="00AB69ED" w:rsidRDefault="00AB69ED" w:rsidP="00AB69ED">
      <w:pPr>
        <w:spacing w:line="480" w:lineRule="auto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menantang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memacu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kemulian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Allah(Galatia 5:22-23). Yang mana </w:t>
      </w:r>
      <w:proofErr w:type="spellStart"/>
      <w:r>
        <w:rPr>
          <w:rFonts w:ascii="Times New Roman" w:hAnsi="Times New Roman"/>
          <w:sz w:val="24"/>
        </w:rPr>
        <w:t>perbuatan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nampak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nyata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Kasih (Yoh 13:35; 1 Petrus 4:8).</w:t>
      </w:r>
    </w:p>
    <w:p w14:paraId="0A2512FC" w14:textId="77777777" w:rsidR="00A315F4" w:rsidRPr="008725C2" w:rsidRDefault="00A315F4" w:rsidP="00AB69ED">
      <w:pPr>
        <w:spacing w:line="480" w:lineRule="auto"/>
        <w:ind w:firstLine="567"/>
      </w:pPr>
    </w:p>
    <w:p w14:paraId="729C2E30" w14:textId="77777777" w:rsidR="00AB69ED" w:rsidRPr="0045719A" w:rsidRDefault="00AB69ED" w:rsidP="00AB69ED">
      <w:pPr>
        <w:pStyle w:val="Heading5"/>
        <w:numPr>
          <w:ilvl w:val="0"/>
          <w:numId w:val="19"/>
        </w:numPr>
        <w:spacing w:line="480" w:lineRule="auto"/>
        <w:ind w:left="284"/>
        <w:rPr>
          <w:rFonts w:ascii="Times New Roman" w:hAnsi="Times New Roman"/>
          <w:b/>
          <w:bCs/>
          <w:color w:val="auto"/>
          <w:sz w:val="24"/>
        </w:rPr>
      </w:pPr>
      <w:r>
        <w:rPr>
          <w:rFonts w:ascii="Times New Roman" w:hAnsi="Times New Roman"/>
          <w:b/>
          <w:bCs/>
          <w:color w:val="auto"/>
          <w:sz w:val="24"/>
        </w:rPr>
        <w:t xml:space="preserve">Garis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Besar</w:t>
      </w:r>
      <w:proofErr w:type="spellEnd"/>
    </w:p>
    <w:p w14:paraId="6CA4D97A" w14:textId="77777777" w:rsidR="00AB69ED" w:rsidRDefault="00AB69ED" w:rsidP="00AB69E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susuan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Surat 2 Petrus,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9"/>
      </w:r>
      <w:r>
        <w:rPr>
          <w:rFonts w:ascii="Times New Roman" w:hAnsi="Times New Roman"/>
          <w:sz w:val="24"/>
        </w:rPr>
        <w:t>.</w:t>
      </w:r>
    </w:p>
    <w:p w14:paraId="0B3808D9" w14:textId="77777777" w:rsidR="00AB69ED" w:rsidRDefault="00AB69ED" w:rsidP="00AB69ED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Salam Kristen (1:1-2)</w:t>
      </w:r>
    </w:p>
    <w:p w14:paraId="7FB8131E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Pujian</w:t>
      </w:r>
      <w:proofErr w:type="spellEnd"/>
      <w:r>
        <w:rPr>
          <w:rFonts w:ascii="Times New Roman" w:hAnsi="Times New Roman"/>
          <w:sz w:val="24"/>
        </w:rPr>
        <w:t xml:space="preserve"> Atas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Akan Allah yang </w:t>
      </w:r>
      <w:proofErr w:type="spellStart"/>
      <w:r>
        <w:rPr>
          <w:rFonts w:ascii="Times New Roman" w:hAnsi="Times New Roman"/>
          <w:sz w:val="24"/>
        </w:rPr>
        <w:t>Benar</w:t>
      </w:r>
      <w:proofErr w:type="spellEnd"/>
      <w:r>
        <w:rPr>
          <w:rFonts w:ascii="Times New Roman" w:hAnsi="Times New Roman"/>
          <w:sz w:val="24"/>
        </w:rPr>
        <w:t xml:space="preserve"> (1:2b-21)</w:t>
      </w:r>
    </w:p>
    <w:p w14:paraId="53C25F22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Kuasa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Aka Nallah Yang </w:t>
      </w:r>
      <w:proofErr w:type="spellStart"/>
      <w:r>
        <w:rPr>
          <w:rFonts w:ascii="Times New Roman" w:hAnsi="Times New Roman"/>
          <w:sz w:val="24"/>
        </w:rPr>
        <w:t>Mengubahkan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(1:2b-4)</w:t>
      </w:r>
    </w:p>
    <w:p w14:paraId="62C871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Sifat </w:t>
      </w:r>
      <w:proofErr w:type="spellStart"/>
      <w:r>
        <w:rPr>
          <w:rFonts w:ascii="Times New Roman" w:hAnsi="Times New Roman"/>
          <w:sz w:val="24"/>
        </w:rPr>
        <w:t>Progresif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Krissten</w:t>
      </w:r>
      <w:proofErr w:type="spellEnd"/>
      <w:r>
        <w:rPr>
          <w:rFonts w:ascii="Times New Roman" w:hAnsi="Times New Roman"/>
          <w:sz w:val="24"/>
        </w:rPr>
        <w:t xml:space="preserve"> (1:5-11)</w:t>
      </w:r>
    </w:p>
    <w:p w14:paraId="3EAF3133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Kesaksian</w:t>
      </w:r>
      <w:proofErr w:type="spellEnd"/>
      <w:r>
        <w:rPr>
          <w:rFonts w:ascii="Times New Roman" w:hAnsi="Times New Roman"/>
          <w:sz w:val="24"/>
        </w:rPr>
        <w:t xml:space="preserve"> Rasul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</w:p>
    <w:p w14:paraId="61FF3B08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Motivasinya</w:t>
      </w:r>
      <w:proofErr w:type="spellEnd"/>
      <w:r>
        <w:rPr>
          <w:rFonts w:ascii="Times New Roman" w:hAnsi="Times New Roman"/>
          <w:sz w:val="24"/>
        </w:rPr>
        <w:t xml:space="preserve"> (1:12-15)</w:t>
      </w:r>
    </w:p>
    <w:p w14:paraId="17888304" w14:textId="77777777" w:rsidR="00AB69ED" w:rsidRDefault="00AB69ED" w:rsidP="00AB69ED">
      <w:pPr>
        <w:pStyle w:val="ListParagraph"/>
        <w:numPr>
          <w:ilvl w:val="3"/>
          <w:numId w:val="20"/>
        </w:numPr>
        <w:spacing w:line="480" w:lineRule="auto"/>
        <w:ind w:left="1134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Metodenya</w:t>
      </w:r>
      <w:proofErr w:type="spellEnd"/>
      <w:r>
        <w:rPr>
          <w:rFonts w:ascii="Times New Roman" w:hAnsi="Times New Roman"/>
          <w:sz w:val="24"/>
        </w:rPr>
        <w:t xml:space="preserve"> (1:16-21)</w:t>
      </w:r>
    </w:p>
    <w:p w14:paraId="6B16F383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Saksi</w:t>
      </w:r>
      <w:proofErr w:type="spellEnd"/>
      <w:r>
        <w:rPr>
          <w:rFonts w:ascii="Times New Roman" w:hAnsi="Times New Roman"/>
          <w:sz w:val="24"/>
        </w:rPr>
        <w:t xml:space="preserve"> Mata Dari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(1:16-19)</w:t>
      </w:r>
    </w:p>
    <w:p w14:paraId="6A88D83B" w14:textId="77777777" w:rsidR="00AB69ED" w:rsidRDefault="00AB69ED" w:rsidP="00AB69ED">
      <w:pPr>
        <w:pStyle w:val="ListParagraph"/>
        <w:numPr>
          <w:ilvl w:val="4"/>
          <w:numId w:val="20"/>
        </w:numPr>
        <w:spacing w:line="480" w:lineRule="auto"/>
        <w:ind w:left="15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Pengilhaman</w:t>
      </w:r>
      <w:proofErr w:type="spellEnd"/>
      <w:r>
        <w:rPr>
          <w:rFonts w:ascii="Times New Roman" w:hAnsi="Times New Roman"/>
          <w:sz w:val="24"/>
        </w:rPr>
        <w:t xml:space="preserve"> Kitab </w:t>
      </w:r>
      <w:proofErr w:type="spellStart"/>
      <w:r>
        <w:rPr>
          <w:rFonts w:ascii="Times New Roman" w:hAnsi="Times New Roman"/>
          <w:sz w:val="24"/>
        </w:rPr>
        <w:t>Suci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Dinubuatkan</w:t>
      </w:r>
      <w:proofErr w:type="spellEnd"/>
      <w:r>
        <w:rPr>
          <w:rFonts w:ascii="Times New Roman" w:hAnsi="Times New Roman"/>
          <w:sz w:val="24"/>
        </w:rPr>
        <w:t xml:space="preserve"> (1:20-21)</w:t>
      </w:r>
    </w:p>
    <w:p w14:paraId="1EDC4227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(2:1)</w:t>
      </w:r>
    </w:p>
    <w:p w14:paraId="02E2892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(2:1-3)</w:t>
      </w:r>
    </w:p>
    <w:p w14:paraId="47B4F689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Harapkan</w:t>
      </w:r>
      <w:proofErr w:type="spellEnd"/>
      <w:r>
        <w:rPr>
          <w:rFonts w:ascii="Times New Roman" w:hAnsi="Times New Roman"/>
          <w:sz w:val="24"/>
        </w:rPr>
        <w:t xml:space="preserve"> Dari Allah (2:4-10a)</w:t>
      </w:r>
    </w:p>
    <w:p w14:paraId="0462BD4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Ciri</w:t>
      </w:r>
      <w:proofErr w:type="spellEnd"/>
      <w:r>
        <w:rPr>
          <w:rFonts w:ascii="Times New Roman" w:hAnsi="Times New Roman"/>
          <w:sz w:val="24"/>
        </w:rPr>
        <w:t xml:space="preserve"> Guru-Guru </w:t>
      </w:r>
      <w:proofErr w:type="spellStart"/>
      <w:r>
        <w:rPr>
          <w:rFonts w:ascii="Times New Roman" w:hAnsi="Times New Roman"/>
          <w:sz w:val="24"/>
        </w:rPr>
        <w:t>Palsu</w:t>
      </w:r>
      <w:proofErr w:type="spellEnd"/>
      <w:r>
        <w:rPr>
          <w:rFonts w:ascii="Times New Roman" w:hAnsi="Times New Roman"/>
          <w:sz w:val="24"/>
        </w:rPr>
        <w:t xml:space="preserve"> (2:10b-19)</w:t>
      </w:r>
    </w:p>
    <w:p w14:paraId="5B04905B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Bahaya-Bahaya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Kemunduran</w:t>
      </w:r>
      <w:proofErr w:type="spellEnd"/>
      <w:r>
        <w:rPr>
          <w:rFonts w:ascii="Times New Roman" w:hAnsi="Times New Roman"/>
          <w:sz w:val="24"/>
        </w:rPr>
        <w:t xml:space="preserve"> Dari </w:t>
      </w:r>
      <w:proofErr w:type="spellStart"/>
      <w:r>
        <w:rPr>
          <w:rFonts w:ascii="Times New Roman" w:hAnsi="Times New Roman"/>
          <w:sz w:val="24"/>
        </w:rPr>
        <w:t>Kebenaran</w:t>
      </w:r>
      <w:proofErr w:type="spellEnd"/>
      <w:r>
        <w:rPr>
          <w:rFonts w:ascii="Times New Roman" w:hAnsi="Times New Roman"/>
          <w:sz w:val="24"/>
        </w:rPr>
        <w:t xml:space="preserve"> (2:20-22)</w:t>
      </w:r>
    </w:p>
    <w:p w14:paraId="5922D00B" w14:textId="77777777" w:rsidR="00AB69ED" w:rsidRDefault="00AB69ED" w:rsidP="00AB69ED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(3:1-18a)</w:t>
      </w:r>
    </w:p>
    <w:p w14:paraId="27941FCC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Penyangkalan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(3:1-7)</w:t>
      </w:r>
    </w:p>
    <w:p w14:paraId="78949ADD" w14:textId="77777777" w:rsidR="00AB69ED" w:rsidRDefault="00AB69ED" w:rsidP="00AB69ED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Kepastian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(3:8-10)</w:t>
      </w:r>
    </w:p>
    <w:p w14:paraId="7806149B" w14:textId="77777777" w:rsidR="00AB69ED" w:rsidRPr="0045400A" w:rsidRDefault="00AB69ED" w:rsidP="00293B77">
      <w:pPr>
        <w:pStyle w:val="ListParagraph"/>
        <w:numPr>
          <w:ilvl w:val="1"/>
          <w:numId w:val="20"/>
        </w:numPr>
        <w:spacing w:line="48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Kedatangannya</w:t>
      </w:r>
      <w:proofErr w:type="spellEnd"/>
      <w:r>
        <w:rPr>
          <w:rFonts w:ascii="Times New Roman" w:hAnsi="Times New Roman"/>
          <w:sz w:val="24"/>
        </w:rPr>
        <w:t xml:space="preserve"> (3:11-18a)</w:t>
      </w:r>
    </w:p>
    <w:p w14:paraId="285384C1" w14:textId="77777777" w:rsidR="00371292" w:rsidRPr="00371292" w:rsidRDefault="00371292" w:rsidP="002910DC">
      <w:pPr>
        <w:spacing w:line="480" w:lineRule="auto"/>
      </w:pPr>
    </w:p>
    <w:p w14:paraId="1CDC61EB" w14:textId="35D94636" w:rsidR="008725C2" w:rsidRDefault="00371292" w:rsidP="00D24DE5">
      <w:pPr>
        <w:pStyle w:val="Heading4"/>
        <w:numPr>
          <w:ilvl w:val="0"/>
          <w:numId w:val="18"/>
        </w:numPr>
        <w:spacing w:line="480" w:lineRule="auto"/>
        <w:ind w:left="426"/>
        <w:jc w:val="both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Makna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Teologis</w:t>
      </w:r>
      <w:proofErr w:type="spellEnd"/>
      <w:r w:rsidR="00DC46B7">
        <w:rPr>
          <w:rFonts w:ascii="Times New Roman" w:hAnsi="Times New Roman"/>
          <w:b/>
          <w:bCs/>
          <w:i w:val="0"/>
          <w:color w:val="auto"/>
          <w:sz w:val="24"/>
        </w:rPr>
        <w:t xml:space="preserve"> 2 Petrus 1</w:t>
      </w:r>
      <w:r w:rsidR="00191C4B">
        <w:rPr>
          <w:rFonts w:ascii="Times New Roman" w:hAnsi="Times New Roman"/>
          <w:b/>
          <w:bCs/>
          <w:i w:val="0"/>
          <w:color w:val="auto"/>
          <w:sz w:val="24"/>
        </w:rPr>
        <w:t>:</w:t>
      </w:r>
      <w:r w:rsidR="00DC46B7">
        <w:rPr>
          <w:rFonts w:ascii="Times New Roman" w:hAnsi="Times New Roman"/>
          <w:b/>
          <w:bCs/>
          <w:i w:val="0"/>
          <w:color w:val="auto"/>
          <w:sz w:val="24"/>
        </w:rPr>
        <w:t>5-7</w:t>
      </w:r>
    </w:p>
    <w:p w14:paraId="144E5961" w14:textId="2A9EACF2" w:rsidR="00BB1548" w:rsidRPr="00BB1548" w:rsidRDefault="00BB1548" w:rsidP="00D24DE5">
      <w:pPr>
        <w:spacing w:line="480" w:lineRule="auto"/>
        <w:ind w:firstLine="567"/>
        <w:jc w:val="both"/>
      </w:pPr>
      <w:proofErr w:type="spellStart"/>
      <w:r w:rsidRPr="00070437">
        <w:rPr>
          <w:rFonts w:ascii="Times New Roman" w:hAnsi="Times New Roman"/>
          <w:sz w:val="24"/>
        </w:rPr>
        <w:t>Penulis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membagi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makna</w:t>
      </w:r>
      <w:proofErr w:type="spellEnd"/>
      <w:r w:rsidRPr="00070437">
        <w:rPr>
          <w:rFonts w:ascii="Times New Roman" w:hAnsi="Times New Roman"/>
          <w:sz w:val="24"/>
        </w:rPr>
        <w:t xml:space="preserve"> </w:t>
      </w:r>
      <w:proofErr w:type="spellStart"/>
      <w:r w:rsidRPr="00070437">
        <w:rPr>
          <w:rFonts w:ascii="Times New Roman" w:hAnsi="Times New Roman"/>
          <w:sz w:val="24"/>
        </w:rPr>
        <w:t>teologis</w:t>
      </w:r>
      <w:proofErr w:type="spellEnd"/>
      <w:r w:rsidRPr="00070437">
        <w:rPr>
          <w:rFonts w:ascii="Times New Roman" w:hAnsi="Times New Roman"/>
          <w:sz w:val="24"/>
        </w:rPr>
        <w:t xml:space="preserve"> 2 Petrus 1:5-7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dua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(1) </w:t>
      </w:r>
      <w:proofErr w:type="spellStart"/>
      <w:r>
        <w:rPr>
          <w:rFonts w:ascii="Times New Roman" w:hAnsi="Times New Roman"/>
          <w:sz w:val="24"/>
        </w:rPr>
        <w:t>bersungguh-sungguh</w:t>
      </w:r>
      <w:proofErr w:type="spellEnd"/>
      <w:r>
        <w:rPr>
          <w:rFonts w:ascii="Times New Roman" w:hAnsi="Times New Roman"/>
          <w:sz w:val="24"/>
        </w:rPr>
        <w:t xml:space="preserve"> (2)</w:t>
      </w:r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Menambahkan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kepada</w:t>
      </w:r>
      <w:proofErr w:type="spellEnd"/>
      <w:r w:rsidR="00146B05">
        <w:rPr>
          <w:rFonts w:ascii="Times New Roman" w:hAnsi="Times New Roman"/>
          <w:sz w:val="24"/>
        </w:rPr>
        <w:t xml:space="preserve"> </w:t>
      </w:r>
      <w:proofErr w:type="spellStart"/>
      <w:r w:rsidR="00146B05">
        <w:rPr>
          <w:rFonts w:ascii="Times New Roman" w:hAnsi="Times New Roman"/>
          <w:sz w:val="24"/>
        </w:rPr>
        <w:t>iman</w:t>
      </w:r>
      <w:proofErr w:type="spellEnd"/>
      <w:r w:rsidR="00146B05">
        <w:rPr>
          <w:rFonts w:ascii="Times New Roman" w:hAnsi="Times New Roman"/>
          <w:sz w:val="24"/>
        </w:rPr>
        <w:t>.</w:t>
      </w:r>
    </w:p>
    <w:p w14:paraId="28F9CF11" w14:textId="77777777" w:rsidR="005C776F" w:rsidRDefault="005C776F" w:rsidP="00D24DE5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5C776F">
        <w:rPr>
          <w:rFonts w:ascii="Times New Roman" w:hAnsi="Times New Roman"/>
          <w:b/>
          <w:bCs/>
          <w:color w:val="auto"/>
          <w:sz w:val="24"/>
        </w:rPr>
        <w:t>Bersungguh-sungguh</w:t>
      </w:r>
      <w:proofErr w:type="spellEnd"/>
      <w:r w:rsidRPr="005C776F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A244929" w14:textId="572D97BF" w:rsidR="006B74B9" w:rsidRPr="000A404B" w:rsidRDefault="00DF3269" w:rsidP="000A404B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SBL Greek"/>
          <w:bCs/>
          <w:sz w:val="24"/>
          <w:lang w:val="en-US" w:bidi="he-IL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 w:rsidR="008C15B8">
        <w:rPr>
          <w:rFonts w:ascii="Times New Roman" w:hAnsi="Times New Roman"/>
          <w:sz w:val="24"/>
        </w:rPr>
        <w:t>ayat</w:t>
      </w:r>
      <w:proofErr w:type="spellEnd"/>
      <w:r w:rsidR="00CF0113">
        <w:rPr>
          <w:rFonts w:ascii="Times New Roman" w:hAnsi="Times New Roman"/>
          <w:sz w:val="24"/>
        </w:rPr>
        <w:t xml:space="preserve"> </w:t>
      </w:r>
      <w:proofErr w:type="spellStart"/>
      <w:r w:rsidR="00CF0113">
        <w:rPr>
          <w:rFonts w:ascii="Times New Roman" w:hAnsi="Times New Roman"/>
          <w:sz w:val="24"/>
        </w:rPr>
        <w:t>ini</w:t>
      </w:r>
      <w:proofErr w:type="spellEnd"/>
      <w:r w:rsidR="008C15B8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tertulis</w:t>
      </w:r>
      <w:proofErr w:type="spellEnd"/>
      <w:r w:rsidR="00634D7B">
        <w:rPr>
          <w:rFonts w:ascii="Times New Roman" w:hAnsi="Times New Roman"/>
          <w:sz w:val="24"/>
        </w:rPr>
        <w:t xml:space="preserve"> </w:t>
      </w:r>
      <w:proofErr w:type="spellStart"/>
      <w:r w:rsidR="00634D7B">
        <w:rPr>
          <w:rFonts w:ascii="Times New Roman" w:hAnsi="Times New Roman"/>
          <w:sz w:val="24"/>
        </w:rPr>
        <w:t>kalimat</w:t>
      </w:r>
      <w:proofErr w:type="spellEnd"/>
      <w:r w:rsidR="00634D7B">
        <w:rPr>
          <w:rFonts w:ascii="Times New Roman" w:hAnsi="Times New Roman"/>
          <w:sz w:val="24"/>
        </w:rPr>
        <w:t xml:space="preserve"> “</w:t>
      </w:r>
      <w:proofErr w:type="spellStart"/>
      <w:r w:rsidR="00C65DB2">
        <w:rPr>
          <w:rFonts w:ascii="Times New Roman" w:hAnsi="Times New Roman"/>
          <w:sz w:val="24"/>
        </w:rPr>
        <w:t>Justru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karena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itu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kamu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harus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dengan</w:t>
      </w:r>
      <w:proofErr w:type="spellEnd"/>
      <w:r w:rsidR="00C65DB2">
        <w:rPr>
          <w:rFonts w:ascii="Times New Roman" w:hAnsi="Times New Roman"/>
          <w:sz w:val="24"/>
        </w:rPr>
        <w:t xml:space="preserve"> </w:t>
      </w:r>
      <w:proofErr w:type="spellStart"/>
      <w:r w:rsidR="00C65DB2">
        <w:rPr>
          <w:rFonts w:ascii="Times New Roman" w:hAnsi="Times New Roman"/>
          <w:sz w:val="24"/>
        </w:rPr>
        <w:t>sungguh-sungguh</w:t>
      </w:r>
      <w:proofErr w:type="spellEnd"/>
      <w:r w:rsidR="00FE08B2">
        <w:rPr>
          <w:rFonts w:ascii="Times New Roman" w:hAnsi="Times New Roman"/>
          <w:sz w:val="24"/>
        </w:rPr>
        <w:t xml:space="preserve"> </w:t>
      </w:r>
      <w:proofErr w:type="spellStart"/>
      <w:r w:rsidR="00FE08B2">
        <w:rPr>
          <w:rFonts w:ascii="Times New Roman" w:hAnsi="Times New Roman"/>
          <w:sz w:val="24"/>
        </w:rPr>
        <w:t>berusaha</w:t>
      </w:r>
      <w:proofErr w:type="spellEnd"/>
      <w:r w:rsidR="00FE08B2">
        <w:rPr>
          <w:rFonts w:ascii="Times New Roman" w:hAnsi="Times New Roman"/>
          <w:sz w:val="24"/>
        </w:rPr>
        <w:t xml:space="preserve">.. </w:t>
      </w:r>
      <w:r w:rsidR="00634D7B">
        <w:rPr>
          <w:rFonts w:ascii="Times New Roman" w:hAnsi="Times New Roman"/>
          <w:sz w:val="24"/>
        </w:rPr>
        <w:t>”</w:t>
      </w:r>
      <w:r w:rsidR="001F4BAB">
        <w:rPr>
          <w:rFonts w:ascii="Times New Roman" w:hAnsi="Times New Roman"/>
          <w:sz w:val="24"/>
        </w:rPr>
        <w:t xml:space="preserve">. </w:t>
      </w:r>
      <w:r w:rsidR="00CF0113">
        <w:rPr>
          <w:rFonts w:ascii="Times New Roman" w:hAnsi="Times New Roman"/>
          <w:sz w:val="24"/>
        </w:rPr>
        <w:t>K</w:t>
      </w:r>
      <w:r w:rsidR="001F4BAB">
        <w:rPr>
          <w:rFonts w:ascii="Times New Roman" w:hAnsi="Times New Roman"/>
          <w:sz w:val="24"/>
        </w:rPr>
        <w:t xml:space="preserve">ata </w:t>
      </w:r>
      <w:proofErr w:type="spellStart"/>
      <w:r w:rsidR="001F4BAB">
        <w:rPr>
          <w:rFonts w:ascii="Times New Roman" w:hAnsi="Times New Roman"/>
          <w:sz w:val="24"/>
        </w:rPr>
        <w:t>sungguh</w:t>
      </w:r>
      <w:r w:rsidR="004752F1">
        <w:rPr>
          <w:rFonts w:ascii="Times New Roman" w:hAnsi="Times New Roman"/>
          <w:sz w:val="24"/>
        </w:rPr>
        <w:t>-sungguh</w:t>
      </w:r>
      <w:proofErr w:type="spellEnd"/>
      <w:r w:rsidR="004752F1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berasal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proofErr w:type="spellStart"/>
      <w:r w:rsidR="00D24DE5">
        <w:rPr>
          <w:rFonts w:ascii="Times New Roman" w:hAnsi="Times New Roman"/>
          <w:sz w:val="24"/>
        </w:rPr>
        <w:t>dari</w:t>
      </w:r>
      <w:proofErr w:type="spellEnd"/>
      <w:r w:rsidR="00D24DE5">
        <w:rPr>
          <w:rFonts w:ascii="Times New Roman" w:hAnsi="Times New Roman"/>
          <w:sz w:val="24"/>
        </w:rPr>
        <w:t xml:space="preserve"> kata </w:t>
      </w:r>
      <w:proofErr w:type="spellStart"/>
      <w:r w:rsidR="00D24DE5">
        <w:rPr>
          <w:rFonts w:ascii="Times New Roman" w:hAnsi="Times New Roman"/>
          <w:sz w:val="24"/>
        </w:rPr>
        <w:t>dasar</w:t>
      </w:r>
      <w:proofErr w:type="spellEnd"/>
      <w:r w:rsidR="00D24DE5">
        <w:rPr>
          <w:rFonts w:ascii="Times New Roman" w:hAnsi="Times New Roman"/>
          <w:sz w:val="24"/>
        </w:rPr>
        <w:t xml:space="preserve"> </w:t>
      </w:r>
      <w:r w:rsidR="00D24DE5" w:rsidRPr="006C4955">
        <w:rPr>
          <w:rFonts w:ascii="Times New Roman" w:hAnsi="Times New Roman" w:cs="SBL Greek"/>
          <w:b/>
          <w:sz w:val="24"/>
          <w:lang w:val="el-GR" w:bidi="he-IL"/>
        </w:rPr>
        <w:t>σπουδή</w:t>
      </w:r>
      <w:r w:rsidR="00D24DE5" w:rsidRPr="006C4955">
        <w:rPr>
          <w:rFonts w:ascii="Times New Roman" w:hAnsi="Times New Roman" w:cs="SBL Greek"/>
          <w:bCs/>
          <w:lang w:val="el-GR" w:bidi="he-IL"/>
        </w:rPr>
        <w:t xml:space="preserve"> </w:t>
      </w:r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(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spoude</w:t>
      </w:r>
      <w:proofErr w:type="spellEnd"/>
      <w:r w:rsidR="00D24DE5" w:rsidRPr="006C4955">
        <w:rPr>
          <w:rFonts w:ascii="Times New Roman" w:hAnsi="Times New Roman" w:cs="Arial"/>
          <w:sz w:val="24"/>
          <w:szCs w:val="20"/>
          <w:lang w:val="en-US" w:bidi="he-IL"/>
        </w:rPr>
        <w:t>)</w:t>
      </w:r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yang </w:t>
      </w:r>
      <w:proofErr w:type="spellStart"/>
      <w:r w:rsidR="006C4955">
        <w:rPr>
          <w:rFonts w:ascii="Times New Roman" w:hAnsi="Times New Roman" w:cs="Arial"/>
          <w:sz w:val="24"/>
          <w:szCs w:val="20"/>
          <w:lang w:val="en-US" w:bidi="he-IL"/>
        </w:rPr>
        <w:t>artiya</w:t>
      </w:r>
      <w:proofErr w:type="spellEnd"/>
      <w:r w:rsidR="006C4955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C4955" w:rsidRPr="006C4955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kerajianan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upaya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1A6A8B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914844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0"/>
      </w:r>
      <w:r w:rsidR="001A6A8B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r w:rsidR="001E4536">
        <w:rPr>
          <w:rFonts w:ascii="Times New Roman" w:hAnsi="Times New Roman" w:cs="Arial"/>
          <w:sz w:val="24"/>
          <w:szCs w:val="20"/>
          <w:lang w:val="en-US" w:bidi="he-IL"/>
        </w:rPr>
        <w:t xml:space="preserve">Serta pada kata </w:t>
      </w:r>
      <w:proofErr w:type="spellStart"/>
      <w:r w:rsidR="001E4536">
        <w:rPr>
          <w:rFonts w:ascii="Times New Roman" w:hAnsi="Times New Roman" w:cs="Arial"/>
          <w:sz w:val="24"/>
          <w:szCs w:val="20"/>
          <w:lang w:val="en-US" w:bidi="he-IL"/>
        </w:rPr>
        <w:t>sebelum</w:t>
      </w:r>
      <w:r w:rsidR="001C3948">
        <w:rPr>
          <w:rFonts w:ascii="Times New Roman" w:hAnsi="Times New Roman" w:cs="Arial"/>
          <w:sz w:val="24"/>
          <w:szCs w:val="20"/>
          <w:lang w:val="en-US" w:bidi="he-IL"/>
        </w:rPr>
        <w:t>nuya</w:t>
      </w:r>
      <w:proofErr w:type="spellEnd"/>
      <w:r w:rsidR="001C394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7E184C">
        <w:rPr>
          <w:rFonts w:ascii="Times New Roman" w:hAnsi="Times New Roman" w:cs="Arial"/>
          <w:sz w:val="24"/>
          <w:szCs w:val="20"/>
          <w:lang w:val="en-US" w:bidi="he-IL"/>
        </w:rPr>
        <w:t>yaitu</w:t>
      </w:r>
      <w:proofErr w:type="spellEnd"/>
      <w:r w:rsidR="007E184C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7E184C" w:rsidRPr="007E184C">
        <w:rPr>
          <w:rFonts w:ascii="SBL Greek" w:hAnsi="SBL Greek" w:cs="SBL Greek"/>
          <w:b/>
          <w:bCs/>
          <w:sz w:val="24"/>
          <w:lang w:val="el-GR" w:bidi="he-IL"/>
        </w:rPr>
        <w:t>τοῦτο</w:t>
      </w:r>
      <w:r w:rsidR="007E184C">
        <w:rPr>
          <w:rFonts w:cs="SBL Greek"/>
          <w:b/>
          <w:bCs/>
          <w:sz w:val="24"/>
          <w:lang w:val="en-US" w:bidi="he-IL"/>
        </w:rPr>
        <w:t xml:space="preserve"> </w:t>
      </w:r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(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touto</w:t>
      </w:r>
      <w:proofErr w:type="spellEnd"/>
      <w:r w:rsidR="007E184C" w:rsidRPr="007E184C">
        <w:rPr>
          <w:rFonts w:ascii="Times New Roman" w:hAnsi="Times New Roman" w:cs="SBL Greek"/>
          <w:bCs/>
          <w:sz w:val="24"/>
          <w:lang w:val="en-US" w:bidi="he-IL"/>
        </w:rPr>
        <w:t>)</w:t>
      </w:r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6E773C">
        <w:rPr>
          <w:rFonts w:ascii="Times New Roman" w:hAnsi="Times New Roman" w:cs="SBL Greek"/>
          <w:bCs/>
          <w:sz w:val="24"/>
          <w:lang w:val="en-US" w:bidi="he-IL"/>
        </w:rPr>
        <w:t>berkasus</w:t>
      </w:r>
      <w:proofErr w:type="spellEnd"/>
      <w:r w:rsidR="006E773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kata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ganti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demontratif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B13EC">
        <w:rPr>
          <w:rFonts w:ascii="Times New Roman" w:hAnsi="Times New Roman" w:cs="SBL Greek"/>
          <w:bCs/>
          <w:sz w:val="24"/>
          <w:lang w:val="en-US" w:bidi="he-IL"/>
        </w:rPr>
        <w:t>akusatif</w:t>
      </w:r>
      <w:proofErr w:type="spellEnd"/>
      <w:r w:rsidR="000B13EC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netral</w:t>
      </w:r>
      <w:proofErr w:type="spellEnd"/>
      <w:r w:rsidR="004B32F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4B32F8">
        <w:rPr>
          <w:rFonts w:ascii="Times New Roman" w:hAnsi="Times New Roman" w:cs="SBL Greek"/>
          <w:bCs/>
          <w:sz w:val="24"/>
          <w:lang w:val="en-US" w:bidi="he-IL"/>
        </w:rPr>
        <w:t>tunggal</w:t>
      </w:r>
      <w:proofErr w:type="spellEnd"/>
      <w:r w:rsidR="006A4293">
        <w:rPr>
          <w:rFonts w:ascii="Times New Roman" w:hAnsi="Times New Roman" w:cs="SBL Greek"/>
          <w:bCs/>
          <w:sz w:val="24"/>
          <w:lang w:val="en-US" w:bidi="he-IL"/>
        </w:rPr>
        <w:t xml:space="preserve">, yang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arti</w:t>
      </w:r>
      <w:r w:rsidR="00FE08B2">
        <w:rPr>
          <w:rFonts w:ascii="Times New Roman" w:hAnsi="Times New Roman" w:cs="SBL Greek"/>
          <w:bCs/>
          <w:sz w:val="24"/>
          <w:lang w:val="en-US" w:bidi="he-IL"/>
        </w:rPr>
        <w:t>nya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174916">
        <w:rPr>
          <w:rFonts w:ascii="Times New Roman" w:hAnsi="Times New Roman" w:cs="SBL Greek"/>
          <w:bCs/>
          <w:sz w:val="24"/>
          <w:lang w:val="en-US" w:bidi="he-IL"/>
        </w:rPr>
        <w:t>menunjuk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 xml:space="preserve"> pada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subjek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7347FA">
        <w:rPr>
          <w:rFonts w:ascii="Times New Roman" w:hAnsi="Times New Roman" w:cs="SBL Greek"/>
          <w:bCs/>
          <w:sz w:val="24"/>
          <w:lang w:val="en-US" w:bidi="he-IL"/>
        </w:rPr>
        <w:t>objek</w:t>
      </w:r>
      <w:proofErr w:type="spellEnd"/>
      <w:r w:rsidR="007347FA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yang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menampilakan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secara</w:t>
      </w:r>
      <w:proofErr w:type="spellEnd"/>
      <w:r w:rsidR="000A404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0A404B">
        <w:rPr>
          <w:rFonts w:ascii="Times New Roman" w:hAnsi="Times New Roman" w:cs="SBL Greek"/>
          <w:bCs/>
          <w:sz w:val="24"/>
          <w:lang w:val="en-US" w:bidi="he-IL"/>
        </w:rPr>
        <w:t>mencolok</w:t>
      </w:r>
      <w:proofErr w:type="spellEnd"/>
      <w:r w:rsidR="00174916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0A404B">
        <w:rPr>
          <w:rFonts w:ascii="Times New Roman" w:hAnsi="Times New Roman" w:cs="SBL Greek"/>
          <w:bCs/>
          <w:sz w:val="24"/>
          <w:lang w:val="en-US" w:bidi="he-IL"/>
        </w:rPr>
        <w:t>Dimana o</w:t>
      </w:r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rang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dalam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Kristus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F2362F">
        <w:rPr>
          <w:rFonts w:ascii="Times New Roman" w:hAnsi="Times New Roman" w:cs="SBL Greek"/>
          <w:bCs/>
          <w:sz w:val="24"/>
          <w:lang w:val="en-US" w:bidi="he-IL"/>
        </w:rPr>
        <w:t>Yesus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946118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946118">
        <w:rPr>
          <w:rFonts w:ascii="Times New Roman" w:hAnsi="Times New Roman" w:cs="SBL Greek"/>
          <w:bCs/>
          <w:sz w:val="24"/>
          <w:lang w:val="en-US" w:bidi="he-IL"/>
        </w:rPr>
        <w:t xml:space="preserve"> untuk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nyata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serta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menampilkan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33408">
        <w:rPr>
          <w:rFonts w:ascii="Times New Roman" w:hAnsi="Times New Roman" w:cs="SBL Greek"/>
          <w:bCs/>
          <w:sz w:val="24"/>
          <w:lang w:val="en-US" w:bidi="he-IL"/>
        </w:rPr>
        <w:t>perbuatan</w:t>
      </w:r>
      <w:proofErr w:type="spellEnd"/>
      <w:r w:rsidR="00E33408">
        <w:rPr>
          <w:rFonts w:ascii="Times New Roman" w:hAnsi="Times New Roman" w:cs="SBL Greek"/>
          <w:bCs/>
          <w:sz w:val="24"/>
          <w:lang w:val="en-US" w:bidi="he-IL"/>
        </w:rPr>
        <w:t xml:space="preserve"> atau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aksi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yang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diminta</w:t>
      </w:r>
      <w:proofErr w:type="spellEnd"/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oleh Rasul Petrus</w:t>
      </w:r>
      <w:r w:rsidR="00946118">
        <w:rPr>
          <w:rFonts w:ascii="Times New Roman" w:hAnsi="Times New Roman" w:cs="SBL Greek"/>
          <w:bCs/>
          <w:sz w:val="24"/>
          <w:lang w:val="en-US" w:bidi="he-IL"/>
        </w:rPr>
        <w:t>.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Hal ini juga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didukung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E96CD2">
        <w:rPr>
          <w:rFonts w:ascii="Times New Roman" w:hAnsi="Times New Roman" w:cs="SBL Greek"/>
          <w:bCs/>
          <w:sz w:val="24"/>
          <w:lang w:val="en-US" w:bidi="he-IL"/>
        </w:rPr>
        <w:t>dengan</w:t>
      </w:r>
      <w:proofErr w:type="spellEnd"/>
      <w:r w:rsidR="00E96CD2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r w:rsidR="00E96CD2">
        <w:rPr>
          <w:rFonts w:ascii="Times New Roman" w:hAnsi="Times New Roman"/>
          <w:sz w:val="24"/>
        </w:rPr>
        <w:t xml:space="preserve">kata </w:t>
      </w:r>
      <w:r w:rsidR="00E96CD2" w:rsidRPr="003B7CF0">
        <w:rPr>
          <w:rFonts w:ascii="SBL Greek" w:hAnsi="SBL Greek" w:cs="SBL Greek"/>
          <w:b/>
          <w:bCs/>
          <w:sz w:val="24"/>
          <w:szCs w:val="24"/>
          <w:lang w:val="el-GR" w:bidi="he-IL"/>
        </w:rPr>
        <w:t>παρεισενέγκαντες</w:t>
      </w:r>
      <w:r w:rsidR="00E96CD2">
        <w:rPr>
          <w:rFonts w:cs="SBL Greek"/>
          <w:b/>
          <w:bCs/>
          <w:sz w:val="24"/>
          <w:szCs w:val="24"/>
          <w:lang w:val="en-US" w:bidi="he-IL"/>
        </w:rPr>
        <w:t xml:space="preserve"> </w:t>
      </w:r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(</w:t>
      </w:r>
      <w:proofErr w:type="spellStart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pareisenenkantes</w:t>
      </w:r>
      <w:proofErr w:type="spellEnd"/>
      <w:r w:rsidR="00E96CD2">
        <w:rPr>
          <w:rFonts w:ascii="Times New Roman" w:hAnsi="Times New Roman" w:cs="SBL Greek"/>
          <w:bCs/>
          <w:sz w:val="24"/>
          <w:szCs w:val="24"/>
          <w:lang w:val="en-US" w:bidi="he-IL"/>
        </w:rPr>
        <w:t>)</w:t>
      </w:r>
      <w:r w:rsidR="00A4478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ya</w:t>
      </w:r>
      <w:r w:rsidR="00B71877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ng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memiliki</w:t>
      </w:r>
      <w:proofErr w:type="spellEnd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arti </w:t>
      </w:r>
      <w:proofErr w:type="spellStart"/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mengerahkan</w:t>
      </w:r>
      <w:proofErr w:type="spellEnd"/>
      <w:r w:rsidR="001579E3">
        <w:rPr>
          <w:rStyle w:val="FootnoteReference"/>
          <w:rFonts w:ascii="Times New Roman" w:hAnsi="Times New Roman" w:cs="SBL Greek"/>
          <w:bCs/>
          <w:sz w:val="24"/>
          <w:szCs w:val="24"/>
          <w:lang w:val="en-US" w:bidi="he-IL"/>
        </w:rPr>
        <w:footnoteReference w:id="31"/>
      </w:r>
      <w:r w:rsidR="001579E3">
        <w:rPr>
          <w:rFonts w:ascii="Times New Roman" w:hAnsi="Times New Roman" w:cs="SBL Greek"/>
          <w:bCs/>
          <w:sz w:val="24"/>
          <w:szCs w:val="24"/>
          <w:lang w:val="en-US" w:bidi="he-IL"/>
        </w:rPr>
        <w:t>.</w:t>
      </w:r>
      <w:r w:rsidR="000A404B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A00DDB">
        <w:rPr>
          <w:rFonts w:ascii="Times New Roman" w:hAnsi="Times New Roman" w:cs="SBL Greek"/>
          <w:bCs/>
          <w:sz w:val="24"/>
          <w:lang w:val="en-US" w:bidi="he-IL"/>
        </w:rPr>
        <w:t xml:space="preserve">Orang </w:t>
      </w:r>
      <w:proofErr w:type="spellStart"/>
      <w:r w:rsidR="00A00DDB">
        <w:rPr>
          <w:rFonts w:ascii="Times New Roman" w:hAnsi="Times New Roman" w:cs="SBL Greek"/>
          <w:bCs/>
          <w:sz w:val="24"/>
          <w:lang w:val="en-US" w:bidi="he-IL"/>
        </w:rPr>
        <w:t>percaya</w:t>
      </w:r>
      <w:proofErr w:type="spellEnd"/>
      <w:r w:rsidR="00F2362F">
        <w:rPr>
          <w:rFonts w:ascii="Times New Roman" w:hAnsi="Times New Roman" w:cs="SBL Greek"/>
          <w:bCs/>
          <w:sz w:val="24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harus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aktif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berbuat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berupaya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menjadi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serupa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dengan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Kristus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Yesus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gambar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Allah yang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tidak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kelihatan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(</w:t>
      </w:r>
      <w:proofErr w:type="spellStart"/>
      <w:r w:rsidR="006557C2">
        <w:rPr>
          <w:rFonts w:ascii="Times New Roman" w:hAnsi="Times New Roman" w:cs="Arial"/>
          <w:sz w:val="24"/>
          <w:szCs w:val="20"/>
          <w:lang w:val="en-US" w:bidi="he-IL"/>
        </w:rPr>
        <w:t>Kolose</w:t>
      </w:r>
      <w:proofErr w:type="spellEnd"/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1:15)</w:t>
      </w:r>
      <w:r w:rsidR="00A00DDB">
        <w:rPr>
          <w:rFonts w:ascii="Times New Roman" w:hAnsi="Times New Roman" w:cs="Arial"/>
          <w:sz w:val="24"/>
          <w:szCs w:val="20"/>
          <w:lang w:val="en-US" w:bidi="he-IL"/>
        </w:rPr>
        <w:t>.</w:t>
      </w:r>
      <w:r w:rsidR="006557C2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D74E2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B74B9">
        <w:rPr>
          <w:rFonts w:ascii="Times New Roman" w:hAnsi="Times New Roman" w:cs="Arial"/>
          <w:sz w:val="24"/>
          <w:szCs w:val="20"/>
          <w:lang w:val="en-US" w:bidi="he-IL"/>
        </w:rPr>
        <w:t>Demikian</w:t>
      </w:r>
      <w:proofErr w:type="spellEnd"/>
      <w:r w:rsidR="006B74B9">
        <w:rPr>
          <w:rFonts w:ascii="Times New Roman" w:hAnsi="Times New Roman" w:cs="Arial"/>
          <w:sz w:val="24"/>
          <w:szCs w:val="20"/>
          <w:lang w:val="en-US" w:bidi="he-IL"/>
        </w:rPr>
        <w:t xml:space="preserve"> juga </w:t>
      </w:r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2 </w:t>
      </w:r>
      <w:proofErr w:type="spellStart"/>
      <w:r w:rsidR="00BD5F31">
        <w:rPr>
          <w:rFonts w:ascii="Times New Roman" w:hAnsi="Times New Roman" w:cs="Arial"/>
          <w:sz w:val="24"/>
          <w:szCs w:val="20"/>
          <w:lang w:val="en-US" w:bidi="he-IL"/>
        </w:rPr>
        <w:t>Korintus</w:t>
      </w:r>
      <w:proofErr w:type="spellEnd"/>
      <w:r w:rsidR="00BD5F31">
        <w:rPr>
          <w:rFonts w:ascii="Times New Roman" w:hAnsi="Times New Roman" w:cs="Arial"/>
          <w:sz w:val="24"/>
          <w:szCs w:val="20"/>
          <w:lang w:val="en-US" w:bidi="he-IL"/>
        </w:rPr>
        <w:t xml:space="preserve"> 7:11,12</w:t>
      </w:r>
      <w:r w:rsidR="00E54EFF">
        <w:rPr>
          <w:rFonts w:ascii="Times New Roman" w:hAnsi="Times New Roman" w:cs="Arial"/>
          <w:sz w:val="24"/>
          <w:szCs w:val="20"/>
          <w:lang w:val="en-US" w:bidi="he-IL"/>
        </w:rPr>
        <w:t>;8:7,</w:t>
      </w:r>
      <w:r w:rsidR="00AE34C5">
        <w:rPr>
          <w:rFonts w:ascii="Times New Roman" w:hAnsi="Times New Roman" w:cs="Arial"/>
          <w:sz w:val="24"/>
          <w:szCs w:val="20"/>
          <w:lang w:val="en-US" w:bidi="he-IL"/>
        </w:rPr>
        <w:t>16</w:t>
      </w:r>
      <w:r w:rsidR="007F3AFF">
        <w:rPr>
          <w:rFonts w:ascii="Times New Roman" w:hAnsi="Times New Roman" w:cs="Arial"/>
          <w:sz w:val="24"/>
          <w:szCs w:val="20"/>
          <w:lang w:val="en-US" w:bidi="he-IL"/>
        </w:rPr>
        <w:t>;</w:t>
      </w:r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627927">
        <w:rPr>
          <w:rFonts w:ascii="Times New Roman" w:hAnsi="Times New Roman" w:cs="Arial"/>
          <w:sz w:val="24"/>
          <w:szCs w:val="20"/>
          <w:lang w:val="en-US" w:bidi="he-IL"/>
        </w:rPr>
        <w:t>Ibrani</w:t>
      </w:r>
      <w:proofErr w:type="spellEnd"/>
      <w:r w:rsidR="0062792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257BCB">
        <w:rPr>
          <w:rFonts w:ascii="Times New Roman" w:hAnsi="Times New Roman" w:cs="Arial"/>
          <w:sz w:val="24"/>
          <w:szCs w:val="20"/>
          <w:lang w:val="en-US" w:bidi="he-IL"/>
        </w:rPr>
        <w:t xml:space="preserve">6:11; </w:t>
      </w:r>
      <w:proofErr w:type="spellStart"/>
      <w:r w:rsidR="00164246">
        <w:rPr>
          <w:rFonts w:ascii="Times New Roman" w:hAnsi="Times New Roman" w:cs="Arial"/>
          <w:sz w:val="24"/>
          <w:szCs w:val="20"/>
          <w:lang w:val="en-US" w:bidi="he-IL"/>
        </w:rPr>
        <w:t>Yudas</w:t>
      </w:r>
      <w:proofErr w:type="spellEnd"/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 1</w:t>
      </w:r>
      <w:r w:rsidR="002023F7">
        <w:rPr>
          <w:rFonts w:ascii="Times New Roman" w:hAnsi="Times New Roman" w:cs="Arial"/>
          <w:sz w:val="24"/>
          <w:szCs w:val="20"/>
          <w:lang w:val="en-US" w:bidi="he-IL"/>
        </w:rPr>
        <w:t>:</w:t>
      </w:r>
      <w:r w:rsidR="00164246">
        <w:rPr>
          <w:rFonts w:ascii="Times New Roman" w:hAnsi="Times New Roman" w:cs="Arial"/>
          <w:sz w:val="24"/>
          <w:szCs w:val="20"/>
          <w:lang w:val="en-US" w:bidi="he-IL"/>
        </w:rPr>
        <w:t xml:space="preserve">3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bila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melihat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dari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kata yang </w:t>
      </w:r>
      <w:proofErr w:type="spellStart"/>
      <w:r w:rsidR="00144EA8">
        <w:rPr>
          <w:rFonts w:ascii="Times New Roman" w:hAnsi="Times New Roman" w:cs="Arial"/>
          <w:sz w:val="24"/>
          <w:szCs w:val="20"/>
          <w:lang w:val="en-US" w:bidi="he-IL"/>
        </w:rPr>
        <w:t>digunakan</w:t>
      </w:r>
      <w:proofErr w:type="spellEnd"/>
      <w:r w:rsidR="00144EA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r w:rsidR="00092015">
        <w:rPr>
          <w:rFonts w:ascii="Times New Roman" w:hAnsi="Times New Roman" w:cs="Arial"/>
          <w:sz w:val="24"/>
          <w:szCs w:val="20"/>
          <w:lang w:val="en-US" w:bidi="he-IL"/>
        </w:rPr>
        <w:t xml:space="preserve">dan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dijelaskan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92015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dimaknai</w:t>
      </w:r>
      <w:proofErr w:type="spellEnd"/>
      <w:r w:rsidR="002023F7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2023F7">
        <w:rPr>
          <w:rFonts w:ascii="Times New Roman" w:hAnsi="Times New Roman" w:cs="Arial"/>
          <w:sz w:val="24"/>
          <w:szCs w:val="20"/>
          <w:lang w:val="en-US" w:bidi="he-IL"/>
        </w:rPr>
        <w:t>sebagai</w:t>
      </w:r>
      <w:proofErr w:type="spellEnd"/>
      <w:r w:rsidR="00484226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anjuran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serta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menampilkan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akan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ketekunan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9F0FFA">
        <w:rPr>
          <w:rFonts w:ascii="Times New Roman" w:hAnsi="Times New Roman" w:cs="Arial"/>
          <w:sz w:val="24"/>
          <w:szCs w:val="20"/>
          <w:lang w:val="en-US" w:bidi="he-IL"/>
        </w:rPr>
        <w:t>kerajinan</w:t>
      </w:r>
      <w:proofErr w:type="spellEnd"/>
      <w:r w:rsidR="009F0FFA">
        <w:rPr>
          <w:rFonts w:ascii="Times New Roman" w:hAnsi="Times New Roman" w:cs="Arial"/>
          <w:sz w:val="24"/>
          <w:szCs w:val="20"/>
          <w:lang w:val="en-US" w:bidi="he-IL"/>
        </w:rPr>
        <w:t xml:space="preserve">,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usaha</w:t>
      </w:r>
      <w:proofErr w:type="spellEnd"/>
      <w:r w:rsidR="00B212BA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B212BA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.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Penulis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ingin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membangkitan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semangat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kesungguhan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para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pembaca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untuk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lebih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lagi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0E0538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0E0538">
        <w:rPr>
          <w:rFonts w:ascii="Times New Roman" w:hAnsi="Times New Roman" w:cs="Arial"/>
          <w:sz w:val="24"/>
          <w:szCs w:val="20"/>
          <w:lang w:val="en-US" w:bidi="he-IL"/>
        </w:rPr>
        <w:t>ber</w:t>
      </w:r>
      <w:r w:rsidR="00C26A31">
        <w:rPr>
          <w:rFonts w:ascii="Times New Roman" w:hAnsi="Times New Roman" w:cs="Arial"/>
          <w:sz w:val="24"/>
          <w:szCs w:val="20"/>
          <w:lang w:val="en-US" w:bidi="he-IL"/>
        </w:rPr>
        <w:t>tekun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dalam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bertumbuh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dan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mengembangkan</w:t>
      </w:r>
      <w:proofErr w:type="spellEnd"/>
      <w:r w:rsidR="00C26A31">
        <w:rPr>
          <w:rFonts w:ascii="Times New Roman" w:hAnsi="Times New Roman" w:cs="Arial"/>
          <w:sz w:val="24"/>
          <w:szCs w:val="20"/>
          <w:lang w:val="en-US" w:bidi="he-IL"/>
        </w:rPr>
        <w:t xml:space="preserve"> </w:t>
      </w:r>
      <w:proofErr w:type="spellStart"/>
      <w:r w:rsidR="00C26A31">
        <w:rPr>
          <w:rFonts w:ascii="Times New Roman" w:hAnsi="Times New Roman" w:cs="Arial"/>
          <w:sz w:val="24"/>
          <w:szCs w:val="20"/>
          <w:lang w:val="en-US" w:bidi="he-IL"/>
        </w:rPr>
        <w:t>diri</w:t>
      </w:r>
      <w:proofErr w:type="spellEnd"/>
      <w:r w:rsidR="004C70F8">
        <w:rPr>
          <w:rStyle w:val="FootnoteReference"/>
          <w:rFonts w:ascii="Times New Roman" w:hAnsi="Times New Roman" w:cs="Arial"/>
          <w:sz w:val="24"/>
          <w:szCs w:val="20"/>
          <w:lang w:val="en-US" w:bidi="he-IL"/>
        </w:rPr>
        <w:footnoteReference w:id="32"/>
      </w:r>
      <w:r w:rsidR="00F96011">
        <w:rPr>
          <w:rFonts w:ascii="Times New Roman" w:hAnsi="Times New Roman" w:cs="Arial"/>
          <w:sz w:val="24"/>
          <w:szCs w:val="20"/>
          <w:lang w:val="en-US" w:bidi="he-IL"/>
        </w:rPr>
        <w:t>.</w:t>
      </w:r>
    </w:p>
    <w:p w14:paraId="3E8EA80C" w14:textId="6355E506" w:rsidR="00A315F4" w:rsidRDefault="002834C0" w:rsidP="0067671B">
      <w:pPr>
        <w:pStyle w:val="Heading5"/>
        <w:numPr>
          <w:ilvl w:val="0"/>
          <w:numId w:val="26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color w:val="auto"/>
          <w:sz w:val="24"/>
        </w:rPr>
        <w:t>Menambahkan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kepada</w:t>
      </w:r>
      <w:proofErr w:type="spellEnd"/>
      <w:r>
        <w:rPr>
          <w:rFonts w:ascii="Times New Roman" w:hAnsi="Times New Roman"/>
          <w:b/>
          <w:bCs/>
          <w:color w:val="auto"/>
          <w:sz w:val="24"/>
        </w:rPr>
        <w:t xml:space="preserve"> Iman</w:t>
      </w:r>
    </w:p>
    <w:p w14:paraId="728A3D70" w14:textId="75E0E5C0" w:rsidR="00B95626" w:rsidRDefault="00A20584" w:rsidP="00F476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A20584">
        <w:rPr>
          <w:rFonts w:ascii="Times New Roman" w:hAnsi="Times New Roman"/>
          <w:sz w:val="24"/>
        </w:rPr>
        <w:t xml:space="preserve">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diminta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untuk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menambakan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dalam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diri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mereka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sifat-sifat</w:t>
      </w:r>
      <w:proofErr w:type="spellEnd"/>
      <w:r w:rsidR="00CE1D04">
        <w:rPr>
          <w:rFonts w:ascii="Times New Roman" w:hAnsi="Times New Roman"/>
          <w:sz w:val="24"/>
        </w:rPr>
        <w:t xml:space="preserve"> yang </w:t>
      </w:r>
      <w:proofErr w:type="spellStart"/>
      <w:r w:rsidR="00CE1D04">
        <w:rPr>
          <w:rFonts w:ascii="Times New Roman" w:hAnsi="Times New Roman"/>
          <w:sz w:val="24"/>
        </w:rPr>
        <w:t>dapat</w:t>
      </w:r>
      <w:proofErr w:type="spellEnd"/>
      <w:r w:rsidR="00CE1D04">
        <w:rPr>
          <w:rFonts w:ascii="Times New Roman" w:hAnsi="Times New Roman"/>
          <w:sz w:val="24"/>
        </w:rPr>
        <w:t xml:space="preserve"> </w:t>
      </w:r>
      <w:proofErr w:type="spellStart"/>
      <w:r w:rsidR="00CE1D04">
        <w:rPr>
          <w:rFonts w:ascii="Times New Roman" w:hAnsi="Times New Roman"/>
          <w:sz w:val="24"/>
        </w:rPr>
        <w:t>menuntun</w:t>
      </w:r>
      <w:proofErr w:type="spellEnd"/>
      <w:r w:rsidR="00CE1D04">
        <w:rPr>
          <w:rFonts w:ascii="Times New Roman" w:hAnsi="Times New Roman"/>
          <w:sz w:val="24"/>
        </w:rPr>
        <w:t xml:space="preserve"> pada </w:t>
      </w:r>
      <w:proofErr w:type="spellStart"/>
      <w:r w:rsidR="00030EC1">
        <w:rPr>
          <w:rFonts w:ascii="Times New Roman" w:hAnsi="Times New Roman"/>
          <w:sz w:val="24"/>
        </w:rPr>
        <w:t>kehidupan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030EC1">
        <w:rPr>
          <w:rFonts w:ascii="Times New Roman" w:hAnsi="Times New Roman"/>
          <w:sz w:val="24"/>
        </w:rPr>
        <w:t>lebih</w:t>
      </w:r>
      <w:proofErr w:type="spellEnd"/>
      <w:r w:rsidR="00030EC1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puas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serta</w:t>
      </w:r>
      <w:proofErr w:type="spellEnd"/>
      <w:r w:rsidR="00F10695">
        <w:rPr>
          <w:rFonts w:ascii="Times New Roman" w:hAnsi="Times New Roman"/>
          <w:sz w:val="24"/>
        </w:rPr>
        <w:t xml:space="preserve"> </w:t>
      </w:r>
      <w:proofErr w:type="spellStart"/>
      <w:r w:rsidR="00F10695">
        <w:rPr>
          <w:rFonts w:ascii="Times New Roman" w:hAnsi="Times New Roman"/>
          <w:sz w:val="24"/>
        </w:rPr>
        <w:t>bahagia</w:t>
      </w:r>
      <w:proofErr w:type="spellEnd"/>
      <w:r w:rsidR="0067671B">
        <w:rPr>
          <w:rFonts w:ascii="Times New Roman" w:hAnsi="Times New Roman"/>
          <w:sz w:val="24"/>
        </w:rPr>
        <w:t xml:space="preserve"> dan </w:t>
      </w:r>
      <w:proofErr w:type="spellStart"/>
      <w:r w:rsidR="0067671B">
        <w:rPr>
          <w:rFonts w:ascii="Times New Roman" w:hAnsi="Times New Roman"/>
          <w:sz w:val="24"/>
        </w:rPr>
        <w:t>bermakna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baik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67671B">
        <w:rPr>
          <w:rFonts w:ascii="Times New Roman" w:hAnsi="Times New Roman"/>
          <w:sz w:val="24"/>
        </w:rPr>
        <w:t>dalam</w:t>
      </w:r>
      <w:proofErr w:type="spellEnd"/>
      <w:r w:rsidR="0067671B">
        <w:rPr>
          <w:rFonts w:ascii="Times New Roman" w:hAnsi="Times New Roman"/>
          <w:sz w:val="24"/>
        </w:rPr>
        <w:t xml:space="preserve"> </w:t>
      </w:r>
      <w:proofErr w:type="spellStart"/>
      <w:r w:rsidR="003C65F6">
        <w:rPr>
          <w:rFonts w:ascii="Times New Roman" w:hAnsi="Times New Roman"/>
          <w:sz w:val="24"/>
        </w:rPr>
        <w:t>hubungan</w:t>
      </w:r>
      <w:proofErr w:type="spellEnd"/>
      <w:r w:rsidR="003C65F6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relasi</w:t>
      </w:r>
      <w:proofErr w:type="spellEnd"/>
      <w:r w:rsidR="005A1753">
        <w:rPr>
          <w:rFonts w:ascii="Times New Roman" w:hAnsi="Times New Roman"/>
          <w:sz w:val="24"/>
        </w:rPr>
        <w:t xml:space="preserve"> </w:t>
      </w:r>
      <w:proofErr w:type="spellStart"/>
      <w:r w:rsidR="005A1753">
        <w:rPr>
          <w:rFonts w:ascii="Times New Roman" w:hAnsi="Times New Roman"/>
          <w:sz w:val="24"/>
        </w:rPr>
        <w:t>dengan</w:t>
      </w:r>
      <w:proofErr w:type="spellEnd"/>
      <w:r w:rsidR="005A1753">
        <w:rPr>
          <w:rFonts w:ascii="Times New Roman" w:hAnsi="Times New Roman"/>
          <w:sz w:val="24"/>
        </w:rPr>
        <w:t xml:space="preserve"> TUHAN dan </w:t>
      </w:r>
      <w:proofErr w:type="spellStart"/>
      <w:r w:rsidR="005A1753">
        <w:rPr>
          <w:rFonts w:ascii="Times New Roman" w:hAnsi="Times New Roman"/>
          <w:sz w:val="24"/>
        </w:rPr>
        <w:t>sesam</w:t>
      </w:r>
      <w:r w:rsidR="00A6576D">
        <w:rPr>
          <w:rFonts w:ascii="Times New Roman" w:hAnsi="Times New Roman"/>
          <w:sz w:val="24"/>
        </w:rPr>
        <w:t>a</w:t>
      </w:r>
      <w:proofErr w:type="spellEnd"/>
      <w:r w:rsidR="00DC6D09">
        <w:rPr>
          <w:rFonts w:ascii="Times New Roman" w:hAnsi="Times New Roman"/>
          <w:sz w:val="24"/>
        </w:rPr>
        <w:t xml:space="preserve">. Kata </w:t>
      </w:r>
      <w:proofErr w:type="spellStart"/>
      <w:r w:rsidR="00DC6D09">
        <w:rPr>
          <w:rFonts w:ascii="Times New Roman" w:hAnsi="Times New Roman"/>
          <w:sz w:val="24"/>
        </w:rPr>
        <w:t>menambah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sendiri</w:t>
      </w:r>
      <w:proofErr w:type="spellEnd"/>
      <w:r w:rsidR="00DC6D09">
        <w:rPr>
          <w:rFonts w:ascii="Times New Roman" w:hAnsi="Times New Roman"/>
          <w:sz w:val="24"/>
        </w:rPr>
        <w:t xml:space="preserve"> </w:t>
      </w:r>
      <w:proofErr w:type="spellStart"/>
      <w:r w:rsidR="00DC6D09">
        <w:rPr>
          <w:rFonts w:ascii="Times New Roman" w:hAnsi="Times New Roman"/>
          <w:sz w:val="24"/>
        </w:rPr>
        <w:t>dimaksu</w:t>
      </w:r>
      <w:r w:rsidR="007D7AFE">
        <w:rPr>
          <w:rFonts w:ascii="Times New Roman" w:hAnsi="Times New Roman"/>
          <w:sz w:val="24"/>
        </w:rPr>
        <w:t>dkan</w:t>
      </w:r>
      <w:proofErr w:type="spellEnd"/>
      <w:r w:rsidR="007D7AFE">
        <w:rPr>
          <w:rFonts w:ascii="Times New Roman" w:hAnsi="Times New Roman"/>
          <w:sz w:val="24"/>
        </w:rPr>
        <w:t xml:space="preserve"> orang </w:t>
      </w:r>
      <w:proofErr w:type="spellStart"/>
      <w:r w:rsidR="007D7AFE">
        <w:rPr>
          <w:rFonts w:ascii="Times New Roman" w:hAnsi="Times New Roman"/>
          <w:sz w:val="24"/>
        </w:rPr>
        <w:t>percaya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dalam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Kristus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Yesus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D7AFE">
        <w:rPr>
          <w:rFonts w:ascii="Times New Roman" w:hAnsi="Times New Roman"/>
          <w:sz w:val="24"/>
        </w:rPr>
        <w:t>memperjuangkan</w:t>
      </w:r>
      <w:proofErr w:type="spellEnd"/>
      <w:r w:rsidR="007D7AF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kebajikan</w:t>
      </w:r>
      <w:proofErr w:type="spellEnd"/>
      <w:r w:rsidR="0076541E">
        <w:rPr>
          <w:rFonts w:ascii="Times New Roman" w:hAnsi="Times New Roman"/>
          <w:sz w:val="24"/>
        </w:rPr>
        <w:t xml:space="preserve"> dan </w:t>
      </w:r>
      <w:proofErr w:type="spellStart"/>
      <w:r w:rsidR="0076541E">
        <w:rPr>
          <w:rFonts w:ascii="Times New Roman" w:hAnsi="Times New Roman"/>
          <w:sz w:val="24"/>
        </w:rPr>
        <w:t>kualitas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dalam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hidup</w:t>
      </w:r>
      <w:proofErr w:type="spellEnd"/>
      <w:r w:rsidR="0076541E">
        <w:rPr>
          <w:rFonts w:ascii="Times New Roman" w:hAnsi="Times New Roman"/>
          <w:sz w:val="24"/>
        </w:rPr>
        <w:t xml:space="preserve"> </w:t>
      </w:r>
      <w:proofErr w:type="spellStart"/>
      <w:r w:rsidR="0076541E">
        <w:rPr>
          <w:rFonts w:ascii="Times New Roman" w:hAnsi="Times New Roman"/>
          <w:sz w:val="24"/>
        </w:rPr>
        <w:t>mereka</w:t>
      </w:r>
      <w:proofErr w:type="spellEnd"/>
      <w:r w:rsidR="0076541E">
        <w:rPr>
          <w:rFonts w:ascii="Times New Roman" w:hAnsi="Times New Roman"/>
          <w:sz w:val="24"/>
        </w:rPr>
        <w:t>.</w:t>
      </w:r>
    </w:p>
    <w:p w14:paraId="0E8287D7" w14:textId="3F72953F" w:rsidR="003A6CF5" w:rsidRPr="00494A9E" w:rsidRDefault="00624CF8" w:rsidP="00494A9E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0"/>
          <w:szCs w:val="20"/>
          <w:lang w:val="en-US" w:bidi="he-IL"/>
        </w:rPr>
      </w:pPr>
      <w:r w:rsidRPr="00494A9E">
        <w:rPr>
          <w:rFonts w:ascii="Times New Roman" w:hAnsi="Times New Roman"/>
          <w:sz w:val="24"/>
        </w:rPr>
        <w:t xml:space="preserve">Kata </w:t>
      </w:r>
      <w:proofErr w:type="spellStart"/>
      <w:r w:rsidRPr="00494A9E">
        <w:rPr>
          <w:rFonts w:ascii="Times New Roman" w:hAnsi="Times New Roman"/>
          <w:sz w:val="24"/>
        </w:rPr>
        <w:t>menambah</w:t>
      </w:r>
      <w:proofErr w:type="spellEnd"/>
      <w:r w:rsidRPr="00494A9E">
        <w:rPr>
          <w:rFonts w:ascii="Times New Roman" w:hAnsi="Times New Roman"/>
          <w:sz w:val="24"/>
        </w:rPr>
        <w:t xml:space="preserve"> </w:t>
      </w:r>
      <w:proofErr w:type="spellStart"/>
      <w:r w:rsidRPr="00494A9E">
        <w:rPr>
          <w:rFonts w:ascii="Times New Roman" w:hAnsi="Times New Roman"/>
          <w:sz w:val="24"/>
        </w:rPr>
        <w:t>disi</w:t>
      </w:r>
      <w:r w:rsidR="00E26A54" w:rsidRPr="00494A9E">
        <w:rPr>
          <w:rFonts w:ascii="Times New Roman" w:hAnsi="Times New Roman"/>
          <w:sz w:val="24"/>
        </w:rPr>
        <w:t>ni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</w:t>
      </w:r>
      <w:proofErr w:type="spellStart"/>
      <w:r w:rsidR="00E26A54" w:rsidRPr="00494A9E">
        <w:rPr>
          <w:rFonts w:ascii="Times New Roman" w:hAnsi="Times New Roman"/>
          <w:sz w:val="24"/>
        </w:rPr>
        <w:t>dari</w:t>
      </w:r>
      <w:proofErr w:type="spellEnd"/>
      <w:r w:rsidR="00E26A54" w:rsidRPr="00494A9E">
        <w:rPr>
          <w:rFonts w:ascii="Times New Roman" w:hAnsi="Times New Roman"/>
          <w:sz w:val="24"/>
        </w:rPr>
        <w:t xml:space="preserve"> kata </w:t>
      </w:r>
      <w:r w:rsidR="00F476D1" w:rsidRPr="00494A9E">
        <w:rPr>
          <w:rFonts w:ascii="Times New Roman" w:hAnsi="Times New Roman" w:cs="SBL Greek"/>
          <w:b/>
          <w:sz w:val="24"/>
          <w:szCs w:val="24"/>
          <w:lang w:val="el-GR" w:bidi="he-IL"/>
        </w:rPr>
        <w:t>ἐπιχορηγήσατε</w:t>
      </w:r>
      <w:r w:rsidR="00F476D1" w:rsidRPr="00494A9E">
        <w:rPr>
          <w:rFonts w:ascii="Times New Roman" w:hAnsi="Times New Roman" w:cs="SBL Greek"/>
          <w:bCs/>
          <w:sz w:val="24"/>
          <w:szCs w:val="24"/>
          <w:lang w:val="en-US" w:bidi="he-IL"/>
        </w:rPr>
        <w:t xml:space="preserve"> </w:t>
      </w:r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(</w:t>
      </w:r>
      <w:proofErr w:type="spellStart"/>
      <w:r w:rsidR="007551B7" w:rsidRPr="00494A9E">
        <w:rPr>
          <w:rFonts w:ascii="Times New Roman" w:hAnsi="Times New Roman" w:cs="SBL Greek"/>
          <w:sz w:val="24"/>
          <w:szCs w:val="24"/>
          <w:lang w:val="en-US" w:bidi="he-IL"/>
        </w:rPr>
        <w:t>epichoregesate</w:t>
      </w:r>
      <w:proofErr w:type="spellEnd"/>
      <w:r w:rsidR="00F476D1" w:rsidRPr="00494A9E">
        <w:rPr>
          <w:rFonts w:ascii="Times New Roman" w:hAnsi="Times New Roman" w:cs="SBL Greek"/>
          <w:sz w:val="24"/>
          <w:szCs w:val="24"/>
          <w:lang w:val="en-US" w:bidi="he-IL"/>
        </w:rPr>
        <w:t>)</w:t>
      </w:r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memiliki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>kasus</w:t>
      </w:r>
      <w:proofErr w:type="spellEnd"/>
      <w:r w:rsidR="004A76C6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imperati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aorist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aktif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494A9E">
        <w:rPr>
          <w:rFonts w:ascii="Times New Roman" w:hAnsi="Times New Roman" w:cs="SBL Greek"/>
          <w:sz w:val="24"/>
          <w:szCs w:val="24"/>
          <w:lang w:val="en-US" w:bidi="he-IL"/>
        </w:rPr>
        <w:t>orang</w:t>
      </w:r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kedua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jamak</w:t>
      </w:r>
      <w:proofErr w:type="spellEnd"/>
      <w:r w:rsidR="00EE068A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8C1D40">
        <w:rPr>
          <w:rFonts w:ascii="Times New Roman" w:hAnsi="Times New Roman" w:cs="SBL Greek"/>
          <w:sz w:val="24"/>
          <w:szCs w:val="24"/>
          <w:lang w:val="en-US" w:bidi="he-IL"/>
        </w:rPr>
        <w:t xml:space="preserve">Aorist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bentuk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kerja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bahasa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Yunani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menggambarkan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sesuatu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telah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dilakukan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,</w:t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tidak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lebih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dari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tetapi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>terjadi</w:t>
      </w:r>
      <w:proofErr w:type="spellEnd"/>
      <w:r w:rsidR="00A41A82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tertentu</w:t>
      </w:r>
      <w:proofErr w:type="spellEnd"/>
      <w:r w:rsidR="00701F46">
        <w:rPr>
          <w:rStyle w:val="FootnoteReference"/>
          <w:rFonts w:ascii="Times New Roman" w:hAnsi="Times New Roman" w:cs="SBL Greek"/>
          <w:sz w:val="24"/>
          <w:szCs w:val="24"/>
          <w:lang w:val="en-US" w:bidi="he-IL"/>
        </w:rPr>
        <w:footnoteReference w:id="33"/>
      </w:r>
      <w:r w:rsidR="00494A9E" w:rsidRPr="00494A9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0732D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Artinya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kegiatan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menambah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ini </w:t>
      </w:r>
      <w:proofErr w:type="spellStart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4307A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hanya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sekali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saja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waktu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surat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2 Petrus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dinyatakan</w:t>
      </w:r>
      <w:proofErr w:type="spellEnd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atau </w:t>
      </w:r>
      <w:proofErr w:type="spellStart"/>
      <w:r w:rsidR="00FD2326">
        <w:rPr>
          <w:rFonts w:ascii="Times New Roman" w:hAnsi="Times New Roman" w:cs="SBL Greek"/>
          <w:sz w:val="24"/>
          <w:szCs w:val="24"/>
          <w:lang w:val="en-US" w:bidi="he-IL"/>
        </w:rPr>
        <w:t>disampaikan</w:t>
      </w:r>
      <w:proofErr w:type="spellEnd"/>
      <w:r w:rsidR="00CA080E">
        <w:rPr>
          <w:rFonts w:ascii="Times New Roman" w:hAnsi="Times New Roman" w:cs="SBL Greek"/>
          <w:sz w:val="24"/>
          <w:szCs w:val="24"/>
          <w:lang w:val="en-US" w:bidi="he-IL"/>
        </w:rPr>
        <w:t>.</w:t>
      </w:r>
      <w:r w:rsidR="00FD232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Sedang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imperatif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adalah</w:t>
      </w:r>
      <w:proofErr w:type="spellEnd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 xml:space="preserve"> kata </w:t>
      </w:r>
      <w:proofErr w:type="spellStart"/>
      <w:r w:rsidR="00F92A46">
        <w:rPr>
          <w:rFonts w:ascii="Times New Roman" w:hAnsi="Times New Roman" w:cs="SBL Greek"/>
          <w:sz w:val="24"/>
          <w:szCs w:val="24"/>
          <w:lang w:val="en-US" w:bidi="he-IL"/>
        </w:rPr>
        <w:t>perintah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. </w:t>
      </w:r>
      <w:proofErr w:type="spellStart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>Sehingga</w:t>
      </w:r>
      <w:proofErr w:type="spellEnd"/>
      <w:r w:rsidR="00BE71B7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setiap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orang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percaya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perintahkan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menambahkan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segala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sifat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yang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menuntun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pada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kehidupan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pengembangan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. Serta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penuh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sekadaran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akan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sebagai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bagian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dalam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kodrat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ilahi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,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membawa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mereka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untuk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semakin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bertekun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dan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mengembangkan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diri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sesuai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dengan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Firman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 xml:space="preserve"> </w:t>
      </w:r>
      <w:proofErr w:type="spellStart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Tuhan</w:t>
      </w:r>
      <w:proofErr w:type="spellEnd"/>
      <w:r w:rsidR="00E16ECE">
        <w:rPr>
          <w:rFonts w:ascii="Times New Roman" w:hAnsi="Times New Roman" w:cs="SBL Greek"/>
          <w:sz w:val="24"/>
          <w:szCs w:val="24"/>
          <w:lang w:val="en-US" w:bidi="he-IL"/>
        </w:rPr>
        <w:t>.</w:t>
      </w:r>
    </w:p>
    <w:p w14:paraId="43558B59" w14:textId="77777777" w:rsidR="00303098" w:rsidRPr="003B7CF0" w:rsidRDefault="00303098" w:rsidP="00727830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Arial"/>
          <w:sz w:val="20"/>
          <w:szCs w:val="20"/>
          <w:lang w:val="en-US" w:bidi="he-IL"/>
        </w:rPr>
      </w:pPr>
    </w:p>
    <w:p w14:paraId="5040CC9E" w14:textId="0B67373B" w:rsidR="004561CE" w:rsidRDefault="008725C2" w:rsidP="00727830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</w:rPr>
      </w:pPr>
      <w:proofErr w:type="spellStart"/>
      <w:r w:rsidRPr="00303098">
        <w:rPr>
          <w:rFonts w:ascii="Times New Roman" w:hAnsi="Times New Roman"/>
          <w:b/>
          <w:bCs/>
          <w:color w:val="auto"/>
        </w:rPr>
        <w:t>Pertumbuhan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303098">
        <w:rPr>
          <w:rFonts w:ascii="Times New Roman" w:hAnsi="Times New Roman"/>
          <w:b/>
          <w:bCs/>
          <w:color w:val="auto"/>
        </w:rPr>
        <w:t>Pengenalan</w:t>
      </w:r>
      <w:proofErr w:type="spellEnd"/>
      <w:r w:rsidRPr="00303098">
        <w:rPr>
          <w:rFonts w:ascii="Times New Roman" w:hAnsi="Times New Roman"/>
          <w:b/>
          <w:bCs/>
          <w:color w:val="auto"/>
        </w:rPr>
        <w:t xml:space="preserve"> Akan Allah</w:t>
      </w:r>
    </w:p>
    <w:p w14:paraId="55694E9F" w14:textId="2C602649" w:rsidR="009966B5" w:rsidRDefault="009966B5" w:rsidP="009966B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tumbuh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timbul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tumbuh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serta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bertambah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besar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lengkap</w:t>
      </w:r>
      <w:proofErr w:type="spellEnd"/>
      <w:r w:rsidRPr="009966B5">
        <w:rPr>
          <w:rFonts w:ascii="Times New Roman" w:hAnsi="Times New Roman"/>
          <w:sz w:val="24"/>
        </w:rPr>
        <w:t xml:space="preserve"> (</w:t>
      </w:r>
      <w:proofErr w:type="spellStart"/>
      <w:r w:rsidRPr="009966B5">
        <w:rPr>
          <w:rFonts w:ascii="Times New Roman" w:hAnsi="Times New Roman"/>
          <w:sz w:val="24"/>
        </w:rPr>
        <w:t>seperti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benih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tanaman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atau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bagian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tubuh</w:t>
      </w:r>
      <w:proofErr w:type="spellEnd"/>
      <w:r w:rsidRPr="009966B5">
        <w:rPr>
          <w:rFonts w:ascii="Times New Roman" w:hAnsi="Times New Roman"/>
          <w:sz w:val="24"/>
        </w:rPr>
        <w:t xml:space="preserve"> pada </w:t>
      </w:r>
      <w:proofErr w:type="spellStart"/>
      <w:r w:rsidRPr="009966B5">
        <w:rPr>
          <w:rFonts w:ascii="Times New Roman" w:hAnsi="Times New Roman"/>
          <w:sz w:val="24"/>
        </w:rPr>
        <w:t>manusia</w:t>
      </w:r>
      <w:proofErr w:type="spellEnd"/>
      <w:r w:rsidRPr="009966B5">
        <w:rPr>
          <w:rFonts w:ascii="Times New Roman" w:hAnsi="Times New Roman"/>
          <w:sz w:val="24"/>
        </w:rPr>
        <w:t xml:space="preserve">), </w:t>
      </w:r>
      <w:proofErr w:type="spellStart"/>
      <w:r w:rsidRPr="009966B5">
        <w:rPr>
          <w:rFonts w:ascii="Times New Roman" w:hAnsi="Times New Roman"/>
          <w:sz w:val="24"/>
        </w:rPr>
        <w:t>tengah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berkembang</w:t>
      </w:r>
      <w:proofErr w:type="spellEnd"/>
      <w:r w:rsidRPr="009966B5">
        <w:rPr>
          <w:rFonts w:ascii="Times New Roman" w:hAnsi="Times New Roman"/>
          <w:sz w:val="24"/>
        </w:rPr>
        <w:t xml:space="preserve"> dan </w:t>
      </w:r>
      <w:proofErr w:type="spellStart"/>
      <w:r w:rsidRPr="009966B5">
        <w:rPr>
          <w:rFonts w:ascii="Times New Roman" w:hAnsi="Times New Roman"/>
          <w:sz w:val="24"/>
        </w:rPr>
        <w:t>mengarah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untuk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menjadi</w:t>
      </w:r>
      <w:proofErr w:type="spellEnd"/>
      <w:r w:rsidRPr="009966B5">
        <w:rPr>
          <w:rFonts w:ascii="Times New Roman" w:hAnsi="Times New Roman"/>
          <w:sz w:val="24"/>
        </w:rPr>
        <w:t xml:space="preserve"> </w:t>
      </w:r>
      <w:proofErr w:type="spellStart"/>
      <w:r w:rsidRPr="009966B5">
        <w:rPr>
          <w:rFonts w:ascii="Times New Roman" w:hAnsi="Times New Roman"/>
          <w:sz w:val="24"/>
        </w:rPr>
        <w:t>sempurna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4"/>
      </w:r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mengartikan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kuantitatif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dilihat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pengamatan</w:t>
      </w:r>
      <w:proofErr w:type="spellEnd"/>
      <w:r>
        <w:rPr>
          <w:rFonts w:ascii="Times New Roman" w:hAnsi="Times New Roman"/>
          <w:sz w:val="24"/>
        </w:rPr>
        <w:t>.</w:t>
      </w:r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Namun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sangat </w:t>
      </w:r>
      <w:proofErr w:type="spellStart"/>
      <w:r w:rsidR="00AA6980">
        <w:rPr>
          <w:rFonts w:ascii="Times New Roman" w:hAnsi="Times New Roman"/>
          <w:sz w:val="24"/>
        </w:rPr>
        <w:t>berbeda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diselaraskan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dalam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hal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iman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kepercayaan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Allah. </w:t>
      </w:r>
      <w:proofErr w:type="spellStart"/>
      <w:r w:rsidR="00AA6980">
        <w:rPr>
          <w:rFonts w:ascii="Times New Roman" w:hAnsi="Times New Roman"/>
          <w:sz w:val="24"/>
        </w:rPr>
        <w:t>Pertumbuhan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dari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sisi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pengenalan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akan</w:t>
      </w:r>
      <w:proofErr w:type="spellEnd"/>
      <w:r w:rsidR="00AA6980">
        <w:rPr>
          <w:rFonts w:ascii="Times New Roman" w:hAnsi="Times New Roman"/>
          <w:sz w:val="24"/>
        </w:rPr>
        <w:t xml:space="preserve"> Allah </w:t>
      </w:r>
      <w:proofErr w:type="spellStart"/>
      <w:r w:rsidR="00AA6980">
        <w:rPr>
          <w:rFonts w:ascii="Times New Roman" w:hAnsi="Times New Roman"/>
          <w:sz w:val="24"/>
        </w:rPr>
        <w:t>ialah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penerimaan</w:t>
      </w:r>
      <w:proofErr w:type="spellEnd"/>
      <w:r w:rsidR="00AA6980">
        <w:rPr>
          <w:rFonts w:ascii="Times New Roman" w:hAnsi="Times New Roman"/>
          <w:sz w:val="24"/>
        </w:rPr>
        <w:t xml:space="preserve"> dan </w:t>
      </w:r>
      <w:proofErr w:type="spellStart"/>
      <w:r w:rsidR="00AA6980">
        <w:rPr>
          <w:rFonts w:ascii="Times New Roman" w:hAnsi="Times New Roman"/>
          <w:sz w:val="24"/>
        </w:rPr>
        <w:t>keterbukaan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hati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menerima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Yesus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Kristus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sebagai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AA6980">
        <w:rPr>
          <w:rFonts w:ascii="Times New Roman" w:hAnsi="Times New Roman"/>
          <w:sz w:val="24"/>
        </w:rPr>
        <w:t>Tuhan</w:t>
      </w:r>
      <w:proofErr w:type="spellEnd"/>
      <w:r w:rsidR="00AA6980">
        <w:rPr>
          <w:rFonts w:ascii="Times New Roman" w:hAnsi="Times New Roman"/>
          <w:sz w:val="24"/>
        </w:rPr>
        <w:t xml:space="preserve"> dan Raja</w:t>
      </w:r>
      <w:r w:rsidR="00AA6980">
        <w:rPr>
          <w:rStyle w:val="FootnoteReference"/>
          <w:rFonts w:ascii="Times New Roman" w:hAnsi="Times New Roman"/>
          <w:sz w:val="24"/>
        </w:rPr>
        <w:footnoteReference w:id="35"/>
      </w:r>
      <w:r w:rsidR="00AA6980">
        <w:rPr>
          <w:rFonts w:ascii="Times New Roman" w:hAnsi="Times New Roman"/>
          <w:sz w:val="24"/>
        </w:rPr>
        <w:t xml:space="preserve">, </w:t>
      </w:r>
      <w:proofErr w:type="spellStart"/>
      <w:r w:rsidR="00AA6980">
        <w:rPr>
          <w:rFonts w:ascii="Times New Roman" w:hAnsi="Times New Roman"/>
          <w:sz w:val="24"/>
        </w:rPr>
        <w:t>serta</w:t>
      </w:r>
      <w:proofErr w:type="spellEnd"/>
      <w:r w:rsidR="00AA6980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melepas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segala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penghalang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hubungan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kepada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Tuhan</w:t>
      </w:r>
      <w:proofErr w:type="spellEnd"/>
      <w:r w:rsidR="006C5943">
        <w:rPr>
          <w:rFonts w:ascii="Times New Roman" w:hAnsi="Times New Roman"/>
          <w:sz w:val="24"/>
        </w:rPr>
        <w:t xml:space="preserve"> (</w:t>
      </w:r>
      <w:proofErr w:type="spellStart"/>
      <w:proofErr w:type="gramStart"/>
      <w:r w:rsidR="006C5943">
        <w:rPr>
          <w:rFonts w:ascii="Times New Roman" w:hAnsi="Times New Roman"/>
          <w:sz w:val="24"/>
        </w:rPr>
        <w:t>seperti</w:t>
      </w:r>
      <w:proofErr w:type="spellEnd"/>
      <w:r w:rsidR="006C5943">
        <w:rPr>
          <w:rFonts w:ascii="Times New Roman" w:hAnsi="Times New Roman"/>
          <w:sz w:val="24"/>
        </w:rPr>
        <w:t xml:space="preserve">  </w:t>
      </w:r>
      <w:proofErr w:type="spellStart"/>
      <w:r w:rsidR="006C5943">
        <w:rPr>
          <w:rFonts w:ascii="Times New Roman" w:hAnsi="Times New Roman"/>
          <w:sz w:val="24"/>
        </w:rPr>
        <w:t>menjauhi</w:t>
      </w:r>
      <w:proofErr w:type="spellEnd"/>
      <w:proofErr w:type="gram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diri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dari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perilaku</w:t>
      </w:r>
      <w:proofErr w:type="spellEnd"/>
      <w:r w:rsidR="006C5943">
        <w:rPr>
          <w:rFonts w:ascii="Times New Roman" w:hAnsi="Times New Roman"/>
          <w:sz w:val="24"/>
        </w:rPr>
        <w:t xml:space="preserve"> dosa) dan </w:t>
      </w:r>
      <w:proofErr w:type="spellStart"/>
      <w:r w:rsidR="006C5943">
        <w:rPr>
          <w:rFonts w:ascii="Times New Roman" w:hAnsi="Times New Roman"/>
          <w:sz w:val="24"/>
        </w:rPr>
        <w:t>memilihi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hidup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penuh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tuntunan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Roh</w:t>
      </w:r>
      <w:proofErr w:type="spellEnd"/>
      <w:r w:rsidR="006C5943">
        <w:rPr>
          <w:rFonts w:ascii="Times New Roman" w:hAnsi="Times New Roman"/>
          <w:sz w:val="24"/>
        </w:rPr>
        <w:t xml:space="preserve"> Allah </w:t>
      </w:r>
      <w:proofErr w:type="spellStart"/>
      <w:r w:rsidR="006C5943">
        <w:rPr>
          <w:rFonts w:ascii="Times New Roman" w:hAnsi="Times New Roman"/>
          <w:sz w:val="24"/>
        </w:rPr>
        <w:t>serta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dengan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taat</w:t>
      </w:r>
      <w:proofErr w:type="spellEnd"/>
      <w:r w:rsidR="006C5943">
        <w:rPr>
          <w:rFonts w:ascii="Times New Roman" w:hAnsi="Times New Roman"/>
          <w:sz w:val="24"/>
        </w:rPr>
        <w:t xml:space="preserve"> dan </w:t>
      </w:r>
      <w:proofErr w:type="spellStart"/>
      <w:r w:rsidR="006C5943">
        <w:rPr>
          <w:rFonts w:ascii="Times New Roman" w:hAnsi="Times New Roman"/>
          <w:sz w:val="24"/>
        </w:rPr>
        <w:t>kerelaan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hati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menjalani</w:t>
      </w:r>
      <w:proofErr w:type="spellEnd"/>
      <w:r w:rsidR="006C5943">
        <w:rPr>
          <w:rFonts w:ascii="Times New Roman" w:hAnsi="Times New Roman"/>
          <w:sz w:val="24"/>
        </w:rPr>
        <w:t xml:space="preserve"> </w:t>
      </w:r>
      <w:proofErr w:type="spellStart"/>
      <w:r w:rsidR="006C5943">
        <w:rPr>
          <w:rFonts w:ascii="Times New Roman" w:hAnsi="Times New Roman"/>
          <w:sz w:val="24"/>
        </w:rPr>
        <w:t>Firman</w:t>
      </w:r>
      <w:proofErr w:type="spellEnd"/>
      <w:r w:rsidR="006C5943">
        <w:rPr>
          <w:rFonts w:ascii="Times New Roman" w:hAnsi="Times New Roman"/>
          <w:sz w:val="24"/>
        </w:rPr>
        <w:t xml:space="preserve"> Allah</w:t>
      </w:r>
      <w:r w:rsidR="005838F7">
        <w:rPr>
          <w:rStyle w:val="FootnoteReference"/>
          <w:rFonts w:ascii="Times New Roman" w:hAnsi="Times New Roman"/>
          <w:sz w:val="24"/>
        </w:rPr>
        <w:footnoteReference w:id="36"/>
      </w:r>
      <w:r w:rsidR="006C5943">
        <w:rPr>
          <w:rFonts w:ascii="Times New Roman" w:hAnsi="Times New Roman"/>
          <w:sz w:val="24"/>
        </w:rPr>
        <w:t>.</w:t>
      </w:r>
    </w:p>
    <w:p w14:paraId="726E289C" w14:textId="06EE6089" w:rsidR="00DA2D16" w:rsidRDefault="00925C35" w:rsidP="00FA56F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925C35">
        <w:rPr>
          <w:rFonts w:ascii="Times New Roman" w:hAnsi="Times New Roman"/>
          <w:sz w:val="24"/>
        </w:rPr>
        <w:t>Setiap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manusia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tentunya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mengalami</w:t>
      </w:r>
      <w:proofErr w:type="spellEnd"/>
      <w:r w:rsidRPr="00925C35">
        <w:rPr>
          <w:rFonts w:ascii="Times New Roman" w:hAnsi="Times New Roman"/>
          <w:sz w:val="24"/>
        </w:rPr>
        <w:t xml:space="preserve"> </w:t>
      </w:r>
      <w:proofErr w:type="spellStart"/>
      <w:r w:rsidRPr="00925C35"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fisik</w:t>
      </w:r>
      <w:proofErr w:type="spellEnd"/>
      <w:proofErr w:type="gramEnd"/>
      <w:r>
        <w:rPr>
          <w:rFonts w:ascii="Times New Roman" w:hAnsi="Times New Roman"/>
          <w:sz w:val="24"/>
        </w:rPr>
        <w:t xml:space="preserve">, mental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Allah,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bergiat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>.</w:t>
      </w:r>
      <w:r w:rsidR="00FB59A9">
        <w:rPr>
          <w:rFonts w:ascii="Times New Roman" w:hAnsi="Times New Roman"/>
          <w:sz w:val="24"/>
        </w:rPr>
        <w:t xml:space="preserve"> </w:t>
      </w:r>
      <w:r w:rsidR="00C86E9E">
        <w:rPr>
          <w:rFonts w:ascii="Times New Roman" w:hAnsi="Times New Roman"/>
          <w:sz w:val="24"/>
        </w:rPr>
        <w:t xml:space="preserve">Pada </w:t>
      </w:r>
      <w:proofErr w:type="spellStart"/>
      <w:r w:rsidR="00C86E9E">
        <w:rPr>
          <w:rFonts w:ascii="Times New Roman" w:hAnsi="Times New Roman"/>
          <w:sz w:val="24"/>
        </w:rPr>
        <w:t>Yohanes</w:t>
      </w:r>
      <w:proofErr w:type="spellEnd"/>
      <w:r w:rsidR="00C86E9E">
        <w:rPr>
          <w:rFonts w:ascii="Times New Roman" w:hAnsi="Times New Roman"/>
          <w:sz w:val="24"/>
        </w:rPr>
        <w:t xml:space="preserve"> 12:24 </w:t>
      </w:r>
      <w:proofErr w:type="spellStart"/>
      <w:r w:rsidR="00C86E9E">
        <w:rPr>
          <w:rFonts w:ascii="Times New Roman" w:hAnsi="Times New Roman"/>
          <w:sz w:val="24"/>
        </w:rPr>
        <w:t>diterangkan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gandum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tetap</w:t>
      </w:r>
      <w:proofErr w:type="spellEnd"/>
      <w:r w:rsidR="00C86E9E">
        <w:rPr>
          <w:rFonts w:ascii="Times New Roman" w:hAnsi="Times New Roman"/>
          <w:sz w:val="24"/>
        </w:rPr>
        <w:t xml:space="preserve"> 1 </w:t>
      </w:r>
      <w:proofErr w:type="spellStart"/>
      <w:r w:rsidR="00C86E9E">
        <w:rPr>
          <w:rFonts w:ascii="Times New Roman" w:hAnsi="Times New Roman"/>
          <w:sz w:val="24"/>
        </w:rPr>
        <w:t>biji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jika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ia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tidak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jatuh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mati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tanah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C86E9E">
        <w:rPr>
          <w:rFonts w:ascii="Times New Roman" w:hAnsi="Times New Roman"/>
          <w:sz w:val="24"/>
        </w:rPr>
        <w:t>Demikian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dijelaskan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bahwa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pertumbuhan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adalah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sesuatu</w:t>
      </w:r>
      <w:proofErr w:type="spellEnd"/>
      <w:r w:rsidR="00C86E9E">
        <w:rPr>
          <w:rFonts w:ascii="Times New Roman" w:hAnsi="Times New Roman"/>
          <w:sz w:val="24"/>
        </w:rPr>
        <w:t xml:space="preserve"> yang Allah </w:t>
      </w:r>
      <w:proofErr w:type="spellStart"/>
      <w:r w:rsidR="00C86E9E">
        <w:rPr>
          <w:rFonts w:ascii="Times New Roman" w:hAnsi="Times New Roman"/>
          <w:sz w:val="24"/>
        </w:rPr>
        <w:t>usahakan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melalui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yang </w:t>
      </w:r>
      <w:proofErr w:type="spellStart"/>
      <w:r w:rsidR="00C86E9E">
        <w:rPr>
          <w:rFonts w:ascii="Times New Roman" w:hAnsi="Times New Roman"/>
          <w:sz w:val="24"/>
        </w:rPr>
        <w:t>dimuliakan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untuk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mengumpulkan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semua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manusia</w:t>
      </w:r>
      <w:proofErr w:type="spellEnd"/>
      <w:r w:rsidR="00C86E9E">
        <w:rPr>
          <w:rFonts w:ascii="Times New Roman" w:hAnsi="Times New Roman"/>
          <w:sz w:val="24"/>
        </w:rPr>
        <w:t xml:space="preserve"> dan </w:t>
      </w:r>
      <w:proofErr w:type="spellStart"/>
      <w:r w:rsidR="00C86E9E">
        <w:rPr>
          <w:rFonts w:ascii="Times New Roman" w:hAnsi="Times New Roman"/>
          <w:sz w:val="24"/>
        </w:rPr>
        <w:t>menyatukannya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dalam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kehidupan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Yesus</w:t>
      </w:r>
      <w:proofErr w:type="spellEnd"/>
      <w:r w:rsidR="00C86E9E">
        <w:rPr>
          <w:rFonts w:ascii="Times New Roman" w:hAnsi="Times New Roman"/>
          <w:sz w:val="24"/>
        </w:rPr>
        <w:t xml:space="preserve"> </w:t>
      </w:r>
      <w:proofErr w:type="spellStart"/>
      <w:r w:rsidR="00C86E9E">
        <w:rPr>
          <w:rFonts w:ascii="Times New Roman" w:hAnsi="Times New Roman"/>
          <w:sz w:val="24"/>
        </w:rPr>
        <w:t>Kristus</w:t>
      </w:r>
      <w:proofErr w:type="spellEnd"/>
      <w:r w:rsidR="00C86E9E">
        <w:rPr>
          <w:rFonts w:ascii="Times New Roman" w:hAnsi="Times New Roman"/>
          <w:sz w:val="24"/>
        </w:rPr>
        <w:t xml:space="preserve">. </w:t>
      </w:r>
      <w:proofErr w:type="spellStart"/>
      <w:r w:rsidR="00E258D3">
        <w:rPr>
          <w:rFonts w:ascii="Times New Roman" w:hAnsi="Times New Roman"/>
          <w:sz w:val="24"/>
        </w:rPr>
        <w:t>Tujuan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pertumbuhan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tak</w:t>
      </w:r>
      <w:proofErr w:type="spellEnd"/>
      <w:r w:rsidR="00E258D3">
        <w:rPr>
          <w:rFonts w:ascii="Times New Roman" w:hAnsi="Times New Roman"/>
          <w:sz w:val="24"/>
        </w:rPr>
        <w:t xml:space="preserve"> lain </w:t>
      </w:r>
      <w:proofErr w:type="spellStart"/>
      <w:r w:rsidR="00E258D3">
        <w:rPr>
          <w:rFonts w:ascii="Times New Roman" w:hAnsi="Times New Roman"/>
          <w:sz w:val="24"/>
        </w:rPr>
        <w:t>menggiring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semua</w:t>
      </w:r>
      <w:proofErr w:type="spellEnd"/>
      <w:r w:rsidR="00E258D3">
        <w:rPr>
          <w:rFonts w:ascii="Times New Roman" w:hAnsi="Times New Roman"/>
          <w:sz w:val="24"/>
        </w:rPr>
        <w:t xml:space="preserve"> orang </w:t>
      </w:r>
      <w:proofErr w:type="spellStart"/>
      <w:r w:rsidR="00E258D3">
        <w:rPr>
          <w:rFonts w:ascii="Times New Roman" w:hAnsi="Times New Roman"/>
          <w:sz w:val="24"/>
        </w:rPr>
        <w:t>untuk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menyatu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dengan</w:t>
      </w:r>
      <w:proofErr w:type="spellEnd"/>
      <w:r w:rsidR="00E258D3">
        <w:rPr>
          <w:rFonts w:ascii="Times New Roman" w:hAnsi="Times New Roman"/>
          <w:sz w:val="24"/>
        </w:rPr>
        <w:t xml:space="preserve"> Allah </w:t>
      </w:r>
      <w:proofErr w:type="spellStart"/>
      <w:r w:rsidR="00E258D3">
        <w:rPr>
          <w:rFonts w:ascii="Times New Roman" w:hAnsi="Times New Roman"/>
          <w:sz w:val="24"/>
        </w:rPr>
        <w:t>melalui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Yesus</w:t>
      </w:r>
      <w:proofErr w:type="spellEnd"/>
      <w:r w:rsidR="00E258D3">
        <w:rPr>
          <w:rFonts w:ascii="Times New Roman" w:hAnsi="Times New Roman"/>
          <w:sz w:val="24"/>
        </w:rPr>
        <w:t xml:space="preserve"> </w:t>
      </w:r>
      <w:proofErr w:type="spellStart"/>
      <w:r w:rsidR="00E258D3">
        <w:rPr>
          <w:rFonts w:ascii="Times New Roman" w:hAnsi="Times New Roman"/>
          <w:sz w:val="24"/>
        </w:rPr>
        <w:t>Kristus</w:t>
      </w:r>
      <w:proofErr w:type="spellEnd"/>
      <w:r w:rsidR="00E258D3">
        <w:rPr>
          <w:rFonts w:ascii="Times New Roman" w:hAnsi="Times New Roman"/>
          <w:sz w:val="24"/>
        </w:rPr>
        <w:t xml:space="preserve"> (1 </w:t>
      </w:r>
      <w:proofErr w:type="spellStart"/>
      <w:r w:rsidR="00E258D3">
        <w:rPr>
          <w:rFonts w:ascii="Times New Roman" w:hAnsi="Times New Roman"/>
          <w:sz w:val="24"/>
        </w:rPr>
        <w:t>Yohanes</w:t>
      </w:r>
      <w:proofErr w:type="spellEnd"/>
      <w:r w:rsidR="00E258D3">
        <w:rPr>
          <w:rFonts w:ascii="Times New Roman" w:hAnsi="Times New Roman"/>
          <w:sz w:val="24"/>
        </w:rPr>
        <w:t xml:space="preserve"> 4:16).</w:t>
      </w:r>
    </w:p>
    <w:p w14:paraId="72BD7403" w14:textId="77777777" w:rsidR="004F4B06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DA2D16">
        <w:rPr>
          <w:rFonts w:ascii="Times New Roman" w:hAnsi="Times New Roman"/>
          <w:sz w:val="24"/>
        </w:rPr>
        <w:t>Tak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 w:rsidRPr="00DA2D16">
        <w:rPr>
          <w:rFonts w:ascii="Times New Roman" w:hAnsi="Times New Roman"/>
          <w:sz w:val="24"/>
        </w:rPr>
        <w:t>jarangan</w:t>
      </w:r>
      <w:proofErr w:type="spellEnd"/>
      <w:r w:rsidRPr="00DA2D16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contohnya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5-12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lupa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rasakan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dengar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lihat</w:t>
      </w:r>
      <w:proofErr w:type="spellEnd"/>
      <w:r>
        <w:rPr>
          <w:rFonts w:ascii="Times New Roman" w:hAnsi="Times New Roman"/>
          <w:sz w:val="24"/>
        </w:rPr>
        <w:t xml:space="preserve"> dan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jarang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mengingatnya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dijadikan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perenungan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pembelajaran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hidup</w:t>
      </w:r>
      <w:proofErr w:type="spellEnd"/>
      <w:r>
        <w:rPr>
          <w:rFonts w:ascii="Times New Roman" w:hAnsi="Times New Roman"/>
          <w:sz w:val="24"/>
        </w:rPr>
        <w:t>.</w:t>
      </w:r>
    </w:p>
    <w:p w14:paraId="01FA19D3" w14:textId="6918986B" w:rsidR="004F4B06" w:rsidRPr="00925C35" w:rsidRDefault="004F4B06" w:rsidP="004F4B06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Terutama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kristen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lama </w:t>
      </w: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, yang </w:t>
      </w:r>
      <w:proofErr w:type="spellStart"/>
      <w:r>
        <w:rPr>
          <w:rFonts w:ascii="Times New Roman" w:hAnsi="Times New Roman"/>
          <w:sz w:val="24"/>
        </w:rPr>
        <w:t>cenderung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remeh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kepercayaan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bahkan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pengetahuan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keropos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kelemahan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memudar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bimbang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khawatir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 xml:space="preserve">, propaganda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ketidaktahuaan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pribadiNya</w:t>
      </w:r>
      <w:proofErr w:type="spellEnd"/>
      <w:r>
        <w:rPr>
          <w:rFonts w:ascii="Times New Roman" w:hAnsi="Times New Roman"/>
          <w:sz w:val="24"/>
        </w:rPr>
        <w:t>.</w:t>
      </w:r>
    </w:p>
    <w:p w14:paraId="5E6C61A6" w14:textId="635771D6" w:rsidR="00B768D7" w:rsidRDefault="004561CE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="00B768D7">
        <w:rPr>
          <w:rFonts w:ascii="Times New Roman" w:hAnsi="Times New Roman"/>
          <w:b/>
          <w:bCs/>
          <w:i w:val="0"/>
          <w:color w:val="auto"/>
          <w:sz w:val="24"/>
        </w:rPr>
        <w:t>dalam</w:t>
      </w:r>
      <w:proofErr w:type="spellEnd"/>
      <w:r w:rsidR="00B768D7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5F04836A" w14:textId="77777777" w:rsidR="00B768D7" w:rsidRDefault="00B768D7" w:rsidP="00B768D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Eddy Leo,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rohani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pertahap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bayi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dewasa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perkembangan</w:t>
      </w:r>
      <w:proofErr w:type="spellEnd"/>
      <w:r>
        <w:rPr>
          <w:rFonts w:ascii="Times New Roman" w:hAnsi="Times New Roman"/>
          <w:sz w:val="24"/>
        </w:rPr>
        <w:t xml:space="preserve">. Juga </w:t>
      </w:r>
      <w:proofErr w:type="spellStart"/>
      <w:r>
        <w:rPr>
          <w:rFonts w:ascii="Times New Roman" w:hAnsi="Times New Roman"/>
          <w:sz w:val="24"/>
        </w:rPr>
        <w:t>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jikalau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kebutuhan-kebutuhan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mereka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terpenuhi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7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bertumbuh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kerumitannya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disebabkan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kecil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berdampak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kehidupan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kebersamaan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kedisiplinan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kesabaran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ketabahan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merespon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sesuatu</w:t>
      </w:r>
      <w:proofErr w:type="spellEnd"/>
      <w:r>
        <w:rPr>
          <w:rFonts w:ascii="Times New Roman" w:hAnsi="Times New Roman"/>
          <w:sz w:val="24"/>
        </w:rPr>
        <w:t>.</w:t>
      </w:r>
    </w:p>
    <w:p w14:paraId="4B325080" w14:textId="77777777" w:rsidR="00B768D7" w:rsidRDefault="00B768D7" w:rsidP="00B768D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Richard Halverson,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 proses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memahami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memaknai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. Dimana </w:t>
      </w:r>
      <w:proofErr w:type="spellStart"/>
      <w:r>
        <w:rPr>
          <w:rFonts w:ascii="Times New Roman" w:hAnsi="Times New Roman"/>
          <w:sz w:val="24"/>
        </w:rPr>
        <w:t>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kisah</w:t>
      </w:r>
      <w:proofErr w:type="spellEnd"/>
      <w:r>
        <w:rPr>
          <w:rFonts w:ascii="Times New Roman" w:hAnsi="Times New Roman"/>
          <w:sz w:val="24"/>
        </w:rPr>
        <w:t xml:space="preserve"> Adam dan </w:t>
      </w:r>
      <w:proofErr w:type="spellStart"/>
      <w:r>
        <w:rPr>
          <w:rFonts w:ascii="Times New Roman" w:hAnsi="Times New Roman"/>
          <w:sz w:val="24"/>
        </w:rPr>
        <w:t>Hawa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berhujung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gagal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jatuhnya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dosa </w:t>
      </w:r>
      <w:proofErr w:type="spellStart"/>
      <w:r>
        <w:rPr>
          <w:rFonts w:ascii="Times New Roman" w:hAnsi="Times New Roman"/>
          <w:sz w:val="24"/>
        </w:rPr>
        <w:t>akibat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ular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berdusta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pemahaman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menuntun</w:t>
      </w:r>
      <w:proofErr w:type="spellEnd"/>
      <w:r>
        <w:rPr>
          <w:rFonts w:ascii="Times New Roman" w:hAnsi="Times New Roman"/>
          <w:sz w:val="24"/>
        </w:rPr>
        <w:t xml:space="preserve"> pada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. Yang mana Sang </w:t>
      </w:r>
      <w:proofErr w:type="spellStart"/>
      <w:r>
        <w:rPr>
          <w:rFonts w:ascii="Times New Roman" w:hAnsi="Times New Roman"/>
          <w:sz w:val="24"/>
        </w:rPr>
        <w:t>Firman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inkarnasiNya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Kristus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Yesus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kesempuranaan</w:t>
      </w:r>
      <w:proofErr w:type="spellEnd"/>
      <w:r>
        <w:rPr>
          <w:rFonts w:ascii="Times New Roman" w:hAnsi="Times New Roman"/>
          <w:sz w:val="24"/>
        </w:rPr>
        <w:t xml:space="preserve">, yang mana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inisiatif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kesempurnaan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pemberian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menyakininya</w:t>
      </w:r>
      <w:proofErr w:type="spellEnd"/>
      <w:r>
        <w:rPr>
          <w:rFonts w:ascii="Times New Roman" w:hAnsi="Times New Roman"/>
          <w:sz w:val="24"/>
        </w:rPr>
        <w:t xml:space="preserve">  dan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menghayatinya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bertambah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mengenal</w:t>
      </w:r>
      <w:proofErr w:type="spellEnd"/>
      <w:r>
        <w:rPr>
          <w:rFonts w:ascii="Times New Roman" w:hAnsi="Times New Roman"/>
          <w:sz w:val="24"/>
        </w:rPr>
        <w:t xml:space="preserve"> Allah dan </w:t>
      </w:r>
      <w:proofErr w:type="spellStart"/>
      <w:r>
        <w:rPr>
          <w:rFonts w:ascii="Times New Roman" w:hAnsi="Times New Roman"/>
          <w:sz w:val="24"/>
        </w:rPr>
        <w:t>kasihNya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8"/>
      </w:r>
      <w:r>
        <w:rPr>
          <w:rFonts w:ascii="Times New Roman" w:hAnsi="Times New Roman"/>
          <w:sz w:val="24"/>
        </w:rPr>
        <w:t>.</w:t>
      </w:r>
    </w:p>
    <w:p w14:paraId="4D3E02F6" w14:textId="29613C37" w:rsidR="00B768D7" w:rsidRDefault="00B768D7" w:rsidP="00B768D7">
      <w:pPr>
        <w:spacing w:line="480" w:lineRule="auto"/>
        <w:ind w:firstLine="567"/>
        <w:rPr>
          <w:rFonts w:ascii="Times New Roman" w:hAnsi="Times New Roman"/>
          <w:sz w:val="24"/>
        </w:rPr>
      </w:pPr>
      <w:r w:rsidRPr="002B4635">
        <w:rPr>
          <w:rFonts w:ascii="Times New Roman" w:hAnsi="Times New Roman"/>
          <w:sz w:val="24"/>
        </w:rPr>
        <w:t>J. C. Ryle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bukunya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>
        <w:rPr>
          <w:rFonts w:ascii="Times New Roman" w:hAnsi="Times New Roman"/>
          <w:sz w:val="24"/>
        </w:rPr>
        <w:t>Holines</w:t>
      </w:r>
      <w:proofErr w:type="spellEnd"/>
      <w:r>
        <w:rPr>
          <w:rFonts w:ascii="Times New Roman" w:hAnsi="Times New Roman"/>
          <w:sz w:val="24"/>
        </w:rPr>
        <w:t xml:space="preserve">”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karina</w:t>
      </w:r>
      <w:proofErr w:type="spellEnd"/>
      <w:r>
        <w:rPr>
          <w:rFonts w:ascii="Times New Roman" w:hAnsi="Times New Roman"/>
          <w:sz w:val="24"/>
        </w:rPr>
        <w:t xml:space="preserve"> TUHAN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derajat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ukuran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kekuatan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semangat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rahmat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Roh</w:t>
      </w:r>
      <w:proofErr w:type="spellEnd"/>
      <w:r>
        <w:rPr>
          <w:rFonts w:ascii="Times New Roman" w:hAnsi="Times New Roman"/>
          <w:sz w:val="24"/>
        </w:rPr>
        <w:t xml:space="preserve"> Kudus </w:t>
      </w:r>
      <w:proofErr w:type="spellStart"/>
      <w:r>
        <w:rPr>
          <w:rFonts w:ascii="Times New Roman" w:hAnsi="Times New Roman"/>
          <w:sz w:val="24"/>
        </w:rPr>
        <w:t>tanamkan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hati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percaya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39"/>
      </w:r>
      <w:r>
        <w:rPr>
          <w:rFonts w:ascii="Times New Roman" w:hAnsi="Times New Roman"/>
          <w:sz w:val="24"/>
        </w:rPr>
        <w:t xml:space="preserve">. Yang mana Ryle </w:t>
      </w:r>
      <w:proofErr w:type="spellStart"/>
      <w:r>
        <w:rPr>
          <w:rFonts w:ascii="Times New Roman" w:hAnsi="Times New Roman"/>
          <w:sz w:val="24"/>
        </w:rPr>
        <w:t>menyakini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bahwa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pertobatan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iman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harapan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kasih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kerendahan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hati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semangat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keberanian</w:t>
      </w:r>
      <w:proofErr w:type="spellEnd"/>
      <w:r w:rsidRPr="00322CDA">
        <w:rPr>
          <w:rFonts w:ascii="Times New Roman" w:hAnsi="Times New Roman"/>
          <w:sz w:val="24"/>
        </w:rPr>
        <w:t xml:space="preserve">, dan </w:t>
      </w:r>
      <w:proofErr w:type="spellStart"/>
      <w:r w:rsidRPr="00322CDA">
        <w:rPr>
          <w:rFonts w:ascii="Times New Roman" w:hAnsi="Times New Roman"/>
          <w:sz w:val="24"/>
        </w:rPr>
        <w:t>sejenisnya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dapat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menjadi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kecil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atau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besar</w:t>
      </w:r>
      <w:proofErr w:type="spellEnd"/>
      <w:r w:rsidRPr="00322CDA">
        <w:rPr>
          <w:rFonts w:ascii="Times New Roman" w:hAnsi="Times New Roman"/>
          <w:sz w:val="24"/>
        </w:rPr>
        <w:t xml:space="preserve">, </w:t>
      </w:r>
      <w:proofErr w:type="spellStart"/>
      <w:r w:rsidRPr="00322CDA">
        <w:rPr>
          <w:rFonts w:ascii="Times New Roman" w:hAnsi="Times New Roman"/>
          <w:sz w:val="24"/>
        </w:rPr>
        <w:t>kuat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atau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lemah</w:t>
      </w:r>
      <w:proofErr w:type="spellEnd"/>
      <w:r w:rsidRPr="00322CDA">
        <w:rPr>
          <w:rFonts w:ascii="Times New Roman" w:hAnsi="Times New Roman"/>
          <w:sz w:val="24"/>
        </w:rPr>
        <w:t xml:space="preserve">, dan </w:t>
      </w:r>
      <w:proofErr w:type="spellStart"/>
      <w:r w:rsidRPr="00322CDA">
        <w:rPr>
          <w:rFonts w:ascii="Times New Roman" w:hAnsi="Times New Roman"/>
          <w:sz w:val="24"/>
        </w:rPr>
        <w:t>dapat</w:t>
      </w:r>
      <w:proofErr w:type="spellEnd"/>
      <w:r w:rsidRPr="00322CDA">
        <w:rPr>
          <w:rFonts w:ascii="Times New Roman" w:hAnsi="Times New Roman"/>
          <w:sz w:val="24"/>
        </w:rPr>
        <w:t xml:space="preserve"> sangat </w:t>
      </w:r>
      <w:proofErr w:type="spellStart"/>
      <w:r w:rsidRPr="00322CDA">
        <w:rPr>
          <w:rFonts w:ascii="Times New Roman" w:hAnsi="Times New Roman"/>
          <w:sz w:val="24"/>
        </w:rPr>
        <w:t>bervariasi</w:t>
      </w:r>
      <w:proofErr w:type="spellEnd"/>
      <w:r w:rsidRPr="00322CDA">
        <w:rPr>
          <w:rFonts w:ascii="Times New Roman" w:hAnsi="Times New Roman"/>
          <w:sz w:val="24"/>
        </w:rPr>
        <w:t xml:space="preserve"> pada orang yang </w:t>
      </w:r>
      <w:proofErr w:type="spellStart"/>
      <w:r w:rsidRPr="00322CDA">
        <w:rPr>
          <w:rFonts w:ascii="Times New Roman" w:hAnsi="Times New Roman"/>
          <w:sz w:val="24"/>
        </w:rPr>
        <w:t>sama</w:t>
      </w:r>
      <w:proofErr w:type="spellEnd"/>
      <w:r w:rsidRPr="00322CDA">
        <w:rPr>
          <w:rFonts w:ascii="Times New Roman" w:hAnsi="Times New Roman"/>
          <w:sz w:val="24"/>
        </w:rPr>
        <w:t xml:space="preserve"> pada </w:t>
      </w:r>
      <w:proofErr w:type="spellStart"/>
      <w:r w:rsidRPr="00322CDA">
        <w:rPr>
          <w:rFonts w:ascii="Times New Roman" w:hAnsi="Times New Roman"/>
          <w:sz w:val="24"/>
        </w:rPr>
        <w:t>periode</w:t>
      </w:r>
      <w:proofErr w:type="spellEnd"/>
      <w:r w:rsidRPr="00322CDA">
        <w:rPr>
          <w:rFonts w:ascii="Times New Roman" w:hAnsi="Times New Roman"/>
          <w:sz w:val="24"/>
        </w:rPr>
        <w:t xml:space="preserve"> yang </w:t>
      </w:r>
      <w:proofErr w:type="spellStart"/>
      <w:r w:rsidRPr="00322CDA">
        <w:rPr>
          <w:rFonts w:ascii="Times New Roman" w:hAnsi="Times New Roman"/>
          <w:sz w:val="24"/>
        </w:rPr>
        <w:t>berbeda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dalam</w:t>
      </w:r>
      <w:proofErr w:type="spellEnd"/>
      <w:r w:rsidRPr="00322CDA">
        <w:rPr>
          <w:rFonts w:ascii="Times New Roman" w:hAnsi="Times New Roman"/>
          <w:sz w:val="24"/>
        </w:rPr>
        <w:t xml:space="preserve"> </w:t>
      </w:r>
      <w:proofErr w:type="spellStart"/>
      <w:r w:rsidRPr="00322CDA">
        <w:rPr>
          <w:rFonts w:ascii="Times New Roman" w:hAnsi="Times New Roman"/>
          <w:sz w:val="24"/>
        </w:rPr>
        <w:t>hidupnya</w:t>
      </w:r>
      <w:proofErr w:type="spellEnd"/>
      <w:r w:rsidRPr="00322CDA">
        <w:rPr>
          <w:rFonts w:ascii="Times New Roman" w:hAnsi="Times New Roman"/>
          <w:sz w:val="24"/>
        </w:rPr>
        <w:t>.</w:t>
      </w:r>
    </w:p>
    <w:p w14:paraId="124FC721" w14:textId="7A8DB4B6" w:rsidR="00B768D7" w:rsidRPr="00B768D7" w:rsidRDefault="00B768D7" w:rsidP="00B768D7">
      <w:pPr>
        <w:spacing w:line="480" w:lineRule="auto"/>
        <w:ind w:firstLine="567"/>
      </w:pP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Allah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serangkaian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r>
        <w:rPr>
          <w:rFonts w:ascii="Times New Roman" w:hAnsi="Times New Roman"/>
          <w:sz w:val="24"/>
        </w:rPr>
        <w:t>pembaharuan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berjalan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menambahkan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kapasitas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iman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harapan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kasih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kerendahan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hati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ketekunan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r w:rsidR="00454E53">
        <w:rPr>
          <w:rFonts w:ascii="Times New Roman" w:hAnsi="Times New Roman"/>
          <w:sz w:val="24"/>
        </w:rPr>
        <w:t>pengetahuan</w:t>
      </w:r>
      <w:proofErr w:type="spellEnd"/>
      <w:r w:rsidR="00454E53">
        <w:rPr>
          <w:rFonts w:ascii="Times New Roman" w:hAnsi="Times New Roman"/>
          <w:sz w:val="24"/>
        </w:rPr>
        <w:t xml:space="preserve">, </w:t>
      </w:r>
      <w:proofErr w:type="spellStart"/>
      <w:proofErr w:type="gramStart"/>
      <w:r w:rsidR="00454E53">
        <w:rPr>
          <w:rFonts w:ascii="Times New Roman" w:hAnsi="Times New Roman"/>
          <w:sz w:val="24"/>
        </w:rPr>
        <w:t>pemahaman</w:t>
      </w:r>
      <w:proofErr w:type="spellEnd"/>
      <w:r w:rsidR="00454E53">
        <w:rPr>
          <w:rFonts w:ascii="Times New Roman" w:hAnsi="Times New Roman"/>
          <w:sz w:val="24"/>
        </w:rPr>
        <w:t xml:space="preserve"> ,</w:t>
      </w:r>
      <w:proofErr w:type="gram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semangat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serta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gairah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menggali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kebenaran</w:t>
      </w:r>
      <w:proofErr w:type="spellEnd"/>
      <w:r w:rsidR="00454E53">
        <w:rPr>
          <w:rFonts w:ascii="Times New Roman" w:hAnsi="Times New Roman"/>
          <w:sz w:val="24"/>
        </w:rPr>
        <w:t xml:space="preserve"> dan </w:t>
      </w:r>
      <w:proofErr w:type="spellStart"/>
      <w:r w:rsidR="00454E53">
        <w:rPr>
          <w:rFonts w:ascii="Times New Roman" w:hAnsi="Times New Roman"/>
          <w:sz w:val="24"/>
        </w:rPr>
        <w:t>sifat-sifat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luhur</w:t>
      </w:r>
      <w:proofErr w:type="spellEnd"/>
      <w:r w:rsidR="00454E53">
        <w:rPr>
          <w:rFonts w:ascii="Times New Roman" w:hAnsi="Times New Roman"/>
          <w:sz w:val="24"/>
        </w:rPr>
        <w:t xml:space="preserve"> yang </w:t>
      </w:r>
      <w:proofErr w:type="spellStart"/>
      <w:r w:rsidR="00454E53">
        <w:rPr>
          <w:rFonts w:ascii="Times New Roman" w:hAnsi="Times New Roman"/>
          <w:sz w:val="24"/>
        </w:rPr>
        <w:t>mengarah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untuk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menjadi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serupa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dengan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Kristus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Yesus</w:t>
      </w:r>
      <w:proofErr w:type="spellEnd"/>
      <w:r w:rsidR="00454E53">
        <w:rPr>
          <w:rFonts w:ascii="Times New Roman" w:hAnsi="Times New Roman"/>
          <w:sz w:val="24"/>
        </w:rPr>
        <w:t xml:space="preserve"> yang </w:t>
      </w:r>
      <w:proofErr w:type="spellStart"/>
      <w:r w:rsidR="00454E53">
        <w:rPr>
          <w:rFonts w:ascii="Times New Roman" w:hAnsi="Times New Roman"/>
          <w:sz w:val="24"/>
        </w:rPr>
        <w:t>adalah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sumber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dari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kesempurnaan</w:t>
      </w:r>
      <w:proofErr w:type="spellEnd"/>
      <w:r w:rsidR="00454E53">
        <w:rPr>
          <w:rFonts w:ascii="Times New Roman" w:hAnsi="Times New Roman"/>
          <w:sz w:val="24"/>
        </w:rPr>
        <w:t xml:space="preserve"> </w:t>
      </w:r>
      <w:proofErr w:type="spellStart"/>
      <w:r w:rsidR="00454E53">
        <w:rPr>
          <w:rFonts w:ascii="Times New Roman" w:hAnsi="Times New Roman"/>
          <w:sz w:val="24"/>
        </w:rPr>
        <w:t>sejati</w:t>
      </w:r>
      <w:proofErr w:type="spellEnd"/>
      <w:r w:rsidR="007E3484">
        <w:rPr>
          <w:rFonts w:ascii="Times New Roman" w:hAnsi="Times New Roman"/>
          <w:sz w:val="24"/>
        </w:rPr>
        <w:t>.</w:t>
      </w:r>
    </w:p>
    <w:p w14:paraId="603AA8EF" w14:textId="56B5F54D" w:rsidR="004561CE" w:rsidRDefault="00B768D7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>
        <w:rPr>
          <w:rFonts w:ascii="Times New Roman" w:hAnsi="Times New Roman"/>
          <w:b/>
          <w:bCs/>
          <w:i w:val="0"/>
          <w:color w:val="auto"/>
          <w:sz w:val="24"/>
        </w:rPr>
        <w:t>Pengertian</w:t>
      </w:r>
      <w:proofErr w:type="spellEnd"/>
      <w:r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72D5425A" w14:textId="7E28E1D7" w:rsidR="006C7387" w:rsidRDefault="006C7387" w:rsidP="008A446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kerohanian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kaitan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pengenalan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Allah. </w:t>
      </w:r>
      <w:proofErr w:type="spellStart"/>
      <w:r>
        <w:rPr>
          <w:rFonts w:ascii="Times New Roman" w:hAnsi="Times New Roman"/>
          <w:sz w:val="24"/>
        </w:rPr>
        <w:t>Dalan</w:t>
      </w:r>
      <w:proofErr w:type="spellEnd"/>
      <w:r>
        <w:rPr>
          <w:rFonts w:ascii="Times New Roman" w:hAnsi="Times New Roman"/>
          <w:sz w:val="24"/>
        </w:rPr>
        <w:t xml:space="preserve"> Hosea 4:6 </w:t>
      </w:r>
      <w:proofErr w:type="spellStart"/>
      <w:r>
        <w:rPr>
          <w:rFonts w:ascii="Times New Roman" w:hAnsi="Times New Roman"/>
          <w:sz w:val="24"/>
        </w:rPr>
        <w:t>menuliskan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6C7387">
        <w:rPr>
          <w:rFonts w:ascii="Times New Roman" w:hAnsi="Times New Roman"/>
          <w:sz w:val="24"/>
        </w:rPr>
        <w:t>Umat</w:t>
      </w:r>
      <w:proofErr w:type="spellEnd"/>
      <w:r w:rsidRPr="006C7387">
        <w:rPr>
          <w:rFonts w:ascii="Times New Roman" w:hAnsi="Times New Roman"/>
          <w:sz w:val="24"/>
        </w:rPr>
        <w:t xml:space="preserve">-Ku </w:t>
      </w:r>
      <w:proofErr w:type="spellStart"/>
      <w:r w:rsidRPr="006C7387">
        <w:rPr>
          <w:rFonts w:ascii="Times New Roman" w:hAnsi="Times New Roman"/>
          <w:sz w:val="24"/>
        </w:rPr>
        <w:t>binasa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tidak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mengenal</w:t>
      </w:r>
      <w:proofErr w:type="spellEnd"/>
      <w:r w:rsidRPr="006C7387">
        <w:rPr>
          <w:rFonts w:ascii="Times New Roman" w:hAnsi="Times New Roman"/>
          <w:sz w:val="24"/>
        </w:rPr>
        <w:t xml:space="preserve"> Allah;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engkaulah</w:t>
      </w:r>
      <w:proofErr w:type="spellEnd"/>
      <w:r w:rsidRPr="006C7387">
        <w:rPr>
          <w:rFonts w:ascii="Times New Roman" w:hAnsi="Times New Roman"/>
          <w:sz w:val="24"/>
        </w:rPr>
        <w:t xml:space="preserve"> yang </w:t>
      </w:r>
      <w:proofErr w:type="spellStart"/>
      <w:r w:rsidRPr="006C7387">
        <w:rPr>
          <w:rFonts w:ascii="Times New Roman" w:hAnsi="Times New Roman"/>
          <w:sz w:val="24"/>
        </w:rPr>
        <w:t>menolak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pengenalan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itu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maka</w:t>
      </w:r>
      <w:proofErr w:type="spellEnd"/>
      <w:r w:rsidRPr="006C7387">
        <w:rPr>
          <w:rFonts w:ascii="Times New Roman" w:hAnsi="Times New Roman"/>
          <w:sz w:val="24"/>
        </w:rPr>
        <w:t xml:space="preserve"> Aku </w:t>
      </w:r>
      <w:proofErr w:type="spellStart"/>
      <w:r w:rsidRPr="006C7387">
        <w:rPr>
          <w:rFonts w:ascii="Times New Roman" w:hAnsi="Times New Roman"/>
          <w:sz w:val="24"/>
        </w:rPr>
        <w:t>menolak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menjadi</w:t>
      </w:r>
      <w:proofErr w:type="spellEnd"/>
      <w:r w:rsidRPr="006C7387">
        <w:rPr>
          <w:rFonts w:ascii="Times New Roman" w:hAnsi="Times New Roman"/>
          <w:sz w:val="24"/>
        </w:rPr>
        <w:t xml:space="preserve"> imam-Ku; dan </w:t>
      </w:r>
      <w:proofErr w:type="spellStart"/>
      <w:r w:rsidRPr="006C7387">
        <w:rPr>
          <w:rFonts w:ascii="Times New Roman" w:hAnsi="Times New Roman"/>
          <w:sz w:val="24"/>
        </w:rPr>
        <w:t>karena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engkau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melupakan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pengajaran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Allahmu</w:t>
      </w:r>
      <w:proofErr w:type="spellEnd"/>
      <w:r w:rsidRPr="006C7387">
        <w:rPr>
          <w:rFonts w:ascii="Times New Roman" w:hAnsi="Times New Roman"/>
          <w:sz w:val="24"/>
        </w:rPr>
        <w:t xml:space="preserve">, </w:t>
      </w:r>
      <w:proofErr w:type="spellStart"/>
      <w:r w:rsidRPr="006C7387">
        <w:rPr>
          <w:rFonts w:ascii="Times New Roman" w:hAnsi="Times New Roman"/>
          <w:sz w:val="24"/>
        </w:rPr>
        <w:t>maka</w:t>
      </w:r>
      <w:proofErr w:type="spellEnd"/>
      <w:r w:rsidRPr="006C7387">
        <w:rPr>
          <w:rFonts w:ascii="Times New Roman" w:hAnsi="Times New Roman"/>
          <w:sz w:val="24"/>
        </w:rPr>
        <w:t xml:space="preserve"> Aku juga </w:t>
      </w:r>
      <w:proofErr w:type="spellStart"/>
      <w:r w:rsidRPr="006C7387">
        <w:rPr>
          <w:rFonts w:ascii="Times New Roman" w:hAnsi="Times New Roman"/>
          <w:sz w:val="24"/>
        </w:rPr>
        <w:t>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melupakan</w:t>
      </w:r>
      <w:proofErr w:type="spellEnd"/>
      <w:r w:rsidRPr="006C7387">
        <w:rPr>
          <w:rFonts w:ascii="Times New Roman" w:hAnsi="Times New Roman"/>
          <w:sz w:val="24"/>
        </w:rPr>
        <w:t xml:space="preserve"> </w:t>
      </w:r>
      <w:proofErr w:type="spellStart"/>
      <w:r w:rsidRPr="006C7387">
        <w:rPr>
          <w:rFonts w:ascii="Times New Roman" w:hAnsi="Times New Roman"/>
          <w:sz w:val="24"/>
        </w:rPr>
        <w:t>anak-anakmu</w:t>
      </w:r>
      <w:proofErr w:type="spellEnd"/>
      <w:r w:rsidRPr="006C738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”.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pertumbuhan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tanpa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didasari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pengetahuan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atau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pemahaman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akan</w:t>
      </w:r>
      <w:proofErr w:type="spellEnd"/>
      <w:r w:rsidR="00A5657B">
        <w:rPr>
          <w:rFonts w:ascii="Times New Roman" w:hAnsi="Times New Roman"/>
          <w:sz w:val="24"/>
        </w:rPr>
        <w:t xml:space="preserve"> Allah yang </w:t>
      </w:r>
      <w:proofErr w:type="spellStart"/>
      <w:r w:rsidR="00A5657B">
        <w:rPr>
          <w:rFonts w:ascii="Times New Roman" w:hAnsi="Times New Roman"/>
          <w:sz w:val="24"/>
        </w:rPr>
        <w:t>benar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hanya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akan</w:t>
      </w:r>
      <w:proofErr w:type="spellEnd"/>
      <w:r w:rsidR="00A5657B">
        <w:rPr>
          <w:rFonts w:ascii="Times New Roman" w:hAnsi="Times New Roman"/>
          <w:sz w:val="24"/>
        </w:rPr>
        <w:t xml:space="preserve"> </w:t>
      </w:r>
      <w:proofErr w:type="spellStart"/>
      <w:r w:rsidR="00A5657B">
        <w:rPr>
          <w:rFonts w:ascii="Times New Roman" w:hAnsi="Times New Roman"/>
          <w:sz w:val="24"/>
        </w:rPr>
        <w:t>berakhir</w:t>
      </w:r>
      <w:proofErr w:type="spellEnd"/>
      <w:r w:rsidR="00A5657B">
        <w:rPr>
          <w:rFonts w:ascii="Times New Roman" w:hAnsi="Times New Roman"/>
          <w:sz w:val="24"/>
        </w:rPr>
        <w:t xml:space="preserve"> pada </w:t>
      </w:r>
      <w:proofErr w:type="spellStart"/>
      <w:r w:rsidR="00A5657B">
        <w:rPr>
          <w:rFonts w:ascii="Times New Roman" w:hAnsi="Times New Roman"/>
          <w:sz w:val="24"/>
        </w:rPr>
        <w:t>kematian</w:t>
      </w:r>
      <w:proofErr w:type="spellEnd"/>
      <w:r w:rsidR="00A5657B">
        <w:rPr>
          <w:rFonts w:ascii="Times New Roman" w:hAnsi="Times New Roman"/>
          <w:sz w:val="24"/>
        </w:rPr>
        <w:t xml:space="preserve">. </w:t>
      </w:r>
      <w:proofErr w:type="spellStart"/>
      <w:r w:rsidR="008A4461">
        <w:rPr>
          <w:rFonts w:ascii="Times New Roman" w:hAnsi="Times New Roman"/>
          <w:sz w:val="24"/>
        </w:rPr>
        <w:t>Akibat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manusia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telah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jatuh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dosa </w:t>
      </w:r>
      <w:proofErr w:type="spellStart"/>
      <w:r w:rsidR="008A4461">
        <w:rPr>
          <w:rFonts w:ascii="Times New Roman" w:hAnsi="Times New Roman"/>
          <w:sz w:val="24"/>
        </w:rPr>
        <w:t>membuat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setiap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susah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atau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kurang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mantap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mengenal</w:t>
      </w:r>
      <w:proofErr w:type="spellEnd"/>
      <w:r w:rsidR="008A4461">
        <w:rPr>
          <w:rFonts w:ascii="Times New Roman" w:hAnsi="Times New Roman"/>
          <w:sz w:val="24"/>
        </w:rPr>
        <w:t xml:space="preserve"> Allah. </w:t>
      </w:r>
      <w:proofErr w:type="spellStart"/>
      <w:r w:rsidR="008A4461">
        <w:rPr>
          <w:rFonts w:ascii="Times New Roman" w:hAnsi="Times New Roman"/>
          <w:sz w:val="24"/>
        </w:rPr>
        <w:t>Keraguan</w:t>
      </w:r>
      <w:proofErr w:type="spellEnd"/>
      <w:r w:rsidR="008A4461">
        <w:rPr>
          <w:rFonts w:ascii="Times New Roman" w:hAnsi="Times New Roman"/>
          <w:sz w:val="24"/>
        </w:rPr>
        <w:t xml:space="preserve"> dan </w:t>
      </w:r>
      <w:proofErr w:type="spellStart"/>
      <w:r w:rsidR="008A4461">
        <w:rPr>
          <w:rFonts w:ascii="Times New Roman" w:hAnsi="Times New Roman"/>
          <w:sz w:val="24"/>
        </w:rPr>
        <w:t>ketidaktahuan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menghantui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setiap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mencari</w:t>
      </w:r>
      <w:proofErr w:type="spellEnd"/>
      <w:r w:rsidR="008A4461">
        <w:rPr>
          <w:rFonts w:ascii="Times New Roman" w:hAnsi="Times New Roman"/>
          <w:sz w:val="24"/>
        </w:rPr>
        <w:t xml:space="preserve">, </w:t>
      </w:r>
      <w:proofErr w:type="spellStart"/>
      <w:r w:rsidR="008A4461">
        <w:rPr>
          <w:rFonts w:ascii="Times New Roman" w:hAnsi="Times New Roman"/>
          <w:sz w:val="24"/>
        </w:rPr>
        <w:t>memahami</w:t>
      </w:r>
      <w:proofErr w:type="spellEnd"/>
      <w:r w:rsidR="008A4461">
        <w:rPr>
          <w:rFonts w:ascii="Times New Roman" w:hAnsi="Times New Roman"/>
          <w:sz w:val="24"/>
        </w:rPr>
        <w:t xml:space="preserve">, </w:t>
      </w:r>
      <w:proofErr w:type="spellStart"/>
      <w:r w:rsidR="008A4461">
        <w:rPr>
          <w:rFonts w:ascii="Times New Roman" w:hAnsi="Times New Roman"/>
          <w:sz w:val="24"/>
        </w:rPr>
        <w:t>mendekat</w:t>
      </w:r>
      <w:proofErr w:type="spellEnd"/>
      <w:r w:rsidR="008A4461">
        <w:rPr>
          <w:rFonts w:ascii="Times New Roman" w:hAnsi="Times New Roman"/>
          <w:sz w:val="24"/>
        </w:rPr>
        <w:t xml:space="preserve"> pada Allah. Dosa </w:t>
      </w:r>
      <w:proofErr w:type="spellStart"/>
      <w:r w:rsidR="008A4461">
        <w:rPr>
          <w:rFonts w:ascii="Times New Roman" w:hAnsi="Times New Roman"/>
          <w:sz w:val="24"/>
        </w:rPr>
        <w:t>menjadi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penghalang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terbesar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dalamkegagalan</w:t>
      </w:r>
      <w:proofErr w:type="spellEnd"/>
      <w:r w:rsidR="008A4461">
        <w:rPr>
          <w:rFonts w:ascii="Times New Roman" w:hAnsi="Times New Roman"/>
          <w:sz w:val="24"/>
        </w:rPr>
        <w:t xml:space="preserve"> orang </w:t>
      </w:r>
      <w:proofErr w:type="spellStart"/>
      <w:r w:rsidR="008A4461">
        <w:rPr>
          <w:rFonts w:ascii="Times New Roman" w:hAnsi="Times New Roman"/>
          <w:sz w:val="24"/>
        </w:rPr>
        <w:t>percaya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dalam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perjalanan</w:t>
      </w:r>
      <w:proofErr w:type="spellEnd"/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8A4461">
        <w:rPr>
          <w:rFonts w:ascii="Times New Roman" w:hAnsi="Times New Roman"/>
          <w:sz w:val="24"/>
        </w:rPr>
        <w:t>mengenal</w:t>
      </w:r>
      <w:proofErr w:type="spellEnd"/>
      <w:r w:rsidR="008A4461">
        <w:rPr>
          <w:rFonts w:ascii="Times New Roman" w:hAnsi="Times New Roman"/>
          <w:sz w:val="24"/>
        </w:rPr>
        <w:t xml:space="preserve"> Allah.</w:t>
      </w:r>
      <w:r w:rsidR="008A4461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Namun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bila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pertumbuhan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didasarkan</w:t>
      </w:r>
      <w:proofErr w:type="spellEnd"/>
      <w:r w:rsidR="004E74F8">
        <w:rPr>
          <w:rFonts w:ascii="Times New Roman" w:hAnsi="Times New Roman"/>
          <w:sz w:val="24"/>
        </w:rPr>
        <w:t xml:space="preserve"> pada </w:t>
      </w:r>
      <w:proofErr w:type="spellStart"/>
      <w:r w:rsidR="004E74F8">
        <w:rPr>
          <w:rFonts w:ascii="Times New Roman" w:hAnsi="Times New Roman"/>
          <w:sz w:val="24"/>
        </w:rPr>
        <w:t>pengetahuan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serta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pemahaman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akan</w:t>
      </w:r>
      <w:proofErr w:type="spellEnd"/>
      <w:r w:rsidR="004E74F8">
        <w:rPr>
          <w:rFonts w:ascii="Times New Roman" w:hAnsi="Times New Roman"/>
          <w:sz w:val="24"/>
        </w:rPr>
        <w:t xml:space="preserve"> Allah </w:t>
      </w:r>
      <w:proofErr w:type="spellStart"/>
      <w:r w:rsidR="004E74F8">
        <w:rPr>
          <w:rFonts w:ascii="Times New Roman" w:hAnsi="Times New Roman"/>
          <w:sz w:val="24"/>
        </w:rPr>
        <w:t>akan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membawa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dalam</w:t>
      </w:r>
      <w:proofErr w:type="spellEnd"/>
      <w:r w:rsidR="004E74F8">
        <w:rPr>
          <w:rFonts w:ascii="Times New Roman" w:hAnsi="Times New Roman"/>
          <w:sz w:val="24"/>
        </w:rPr>
        <w:t xml:space="preserve"> </w:t>
      </w:r>
      <w:proofErr w:type="spellStart"/>
      <w:r w:rsidR="004E74F8">
        <w:rPr>
          <w:rFonts w:ascii="Times New Roman" w:hAnsi="Times New Roman"/>
          <w:sz w:val="24"/>
        </w:rPr>
        <w:t>kehidupan</w:t>
      </w:r>
      <w:proofErr w:type="spellEnd"/>
      <w:r w:rsidR="004E74F8">
        <w:rPr>
          <w:rFonts w:ascii="Times New Roman" w:hAnsi="Times New Roman"/>
          <w:sz w:val="24"/>
        </w:rPr>
        <w:t xml:space="preserve"> yang </w:t>
      </w:r>
      <w:proofErr w:type="spellStart"/>
      <w:r w:rsidR="004E74F8">
        <w:rPr>
          <w:rFonts w:ascii="Times New Roman" w:hAnsi="Times New Roman"/>
          <w:sz w:val="24"/>
        </w:rPr>
        <w:t>dijanjikan</w:t>
      </w:r>
      <w:proofErr w:type="spellEnd"/>
      <w:r w:rsidR="004E74F8">
        <w:rPr>
          <w:rFonts w:ascii="Times New Roman" w:hAnsi="Times New Roman"/>
          <w:sz w:val="24"/>
        </w:rPr>
        <w:t xml:space="preserve"> Allah (</w:t>
      </w:r>
      <w:proofErr w:type="spellStart"/>
      <w:r w:rsidR="004E74F8">
        <w:rPr>
          <w:rFonts w:ascii="Times New Roman" w:hAnsi="Times New Roman"/>
          <w:sz w:val="24"/>
        </w:rPr>
        <w:t>Yohanes</w:t>
      </w:r>
      <w:proofErr w:type="spellEnd"/>
      <w:r w:rsidR="004E74F8">
        <w:rPr>
          <w:rFonts w:ascii="Times New Roman" w:hAnsi="Times New Roman"/>
          <w:sz w:val="24"/>
        </w:rPr>
        <w:t xml:space="preserve"> 17:3).</w:t>
      </w:r>
      <w:r w:rsidR="000352C2">
        <w:rPr>
          <w:rFonts w:ascii="Times New Roman" w:hAnsi="Times New Roman"/>
          <w:sz w:val="24"/>
        </w:rPr>
        <w:t xml:space="preserve"> </w:t>
      </w:r>
    </w:p>
    <w:p w14:paraId="016CE56D" w14:textId="77777777" w:rsidR="003542BD" w:rsidRDefault="003542BD" w:rsidP="008A446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013B6FBF" w14:textId="38B5FDD7" w:rsidR="004561CE" w:rsidRPr="004561CE" w:rsidRDefault="004561CE" w:rsidP="00FA56F0">
      <w:pPr>
        <w:pStyle w:val="Heading4"/>
        <w:numPr>
          <w:ilvl w:val="0"/>
          <w:numId w:val="27"/>
        </w:numPr>
        <w:spacing w:line="480" w:lineRule="auto"/>
        <w:ind w:left="426"/>
        <w:rPr>
          <w:rFonts w:ascii="Times New Roman" w:hAnsi="Times New Roman"/>
          <w:b/>
          <w:bCs/>
          <w:i w:val="0"/>
          <w:color w:val="auto"/>
          <w:sz w:val="24"/>
        </w:rPr>
      </w:pP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Tinjauan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Pertumbuhan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pengenalan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>akan</w:t>
      </w:r>
      <w:proofErr w:type="spellEnd"/>
      <w:r w:rsidRPr="004561CE">
        <w:rPr>
          <w:rFonts w:ascii="Times New Roman" w:hAnsi="Times New Roman"/>
          <w:b/>
          <w:bCs/>
          <w:i w:val="0"/>
          <w:color w:val="auto"/>
          <w:sz w:val="24"/>
        </w:rPr>
        <w:t xml:space="preserve"> Allah</w:t>
      </w:r>
    </w:p>
    <w:p w14:paraId="4DA54777" w14:textId="0FF18F3C" w:rsidR="008725C2" w:rsidRPr="004561CE" w:rsidRDefault="004561CE" w:rsidP="00727830">
      <w:pPr>
        <w:pStyle w:val="Heading3"/>
        <w:numPr>
          <w:ilvl w:val="0"/>
          <w:numId w:val="22"/>
        </w:numPr>
        <w:spacing w:line="480" w:lineRule="auto"/>
        <w:ind w:left="426"/>
        <w:jc w:val="both"/>
        <w:rPr>
          <w:rFonts w:ascii="Times New Roman" w:hAnsi="Times New Roman"/>
          <w:b/>
          <w:bCs/>
          <w:color w:val="auto"/>
        </w:rPr>
      </w:pPr>
      <w:proofErr w:type="spellStart"/>
      <w:r w:rsidRPr="004561CE">
        <w:rPr>
          <w:rFonts w:ascii="Times New Roman" w:hAnsi="Times New Roman"/>
          <w:b/>
          <w:bCs/>
          <w:color w:val="auto"/>
        </w:rPr>
        <w:t>Aplikasinya</w:t>
      </w:r>
      <w:proofErr w:type="spellEnd"/>
      <w:r w:rsidRPr="004561CE">
        <w:rPr>
          <w:rFonts w:ascii="Times New Roman" w:hAnsi="Times New Roman"/>
          <w:b/>
          <w:bCs/>
          <w:color w:val="auto"/>
        </w:rPr>
        <w:t xml:space="preserve"> </w:t>
      </w:r>
      <w:r w:rsidRPr="004561CE">
        <w:rPr>
          <w:rFonts w:ascii="Times New Roman" w:hAnsi="Times New Roman"/>
          <w:b/>
          <w:bCs/>
        </w:rPr>
        <w:t xml:space="preserve">Kajian </w:t>
      </w:r>
      <w:proofErr w:type="spellStart"/>
      <w:r w:rsidRPr="004561CE">
        <w:rPr>
          <w:rFonts w:ascii="Times New Roman" w:hAnsi="Times New Roman"/>
          <w:b/>
          <w:bCs/>
        </w:rPr>
        <w:t>Teologis</w:t>
      </w:r>
      <w:proofErr w:type="spellEnd"/>
      <w:r w:rsidRPr="004561CE">
        <w:rPr>
          <w:rFonts w:ascii="Times New Roman" w:hAnsi="Times New Roman"/>
          <w:b/>
          <w:bCs/>
        </w:rPr>
        <w:t xml:space="preserve"> 2 Petrus 1:5-7 </w:t>
      </w:r>
      <w:proofErr w:type="spellStart"/>
      <w:r w:rsidRPr="004561CE">
        <w:rPr>
          <w:rFonts w:ascii="Times New Roman" w:hAnsi="Times New Roman"/>
          <w:b/>
          <w:bCs/>
        </w:rPr>
        <w:t>Dalam</w:t>
      </w:r>
      <w:proofErr w:type="spellEnd"/>
      <w:r w:rsidRPr="004561CE">
        <w:rPr>
          <w:rFonts w:ascii="Times New Roman" w:hAnsi="Times New Roman"/>
          <w:b/>
          <w:bCs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</w:rPr>
        <w:t>Pertumbuhan</w:t>
      </w:r>
      <w:proofErr w:type="spellEnd"/>
      <w:r w:rsidRPr="004561CE">
        <w:rPr>
          <w:rFonts w:ascii="Times New Roman" w:hAnsi="Times New Roman"/>
          <w:b/>
          <w:bCs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</w:rPr>
        <w:t>Pengenalan</w:t>
      </w:r>
      <w:proofErr w:type="spellEnd"/>
      <w:r w:rsidRPr="004561CE">
        <w:rPr>
          <w:rFonts w:ascii="Times New Roman" w:hAnsi="Times New Roman"/>
          <w:b/>
          <w:bCs/>
        </w:rPr>
        <w:t xml:space="preserve"> Akan ALLAH Youth Di GKPB Masa </w:t>
      </w:r>
      <w:proofErr w:type="spellStart"/>
      <w:r w:rsidRPr="004561CE">
        <w:rPr>
          <w:rFonts w:ascii="Times New Roman" w:hAnsi="Times New Roman"/>
          <w:b/>
          <w:bCs/>
        </w:rPr>
        <w:t>Depan</w:t>
      </w:r>
      <w:proofErr w:type="spellEnd"/>
      <w:r w:rsidRPr="004561CE">
        <w:rPr>
          <w:rFonts w:ascii="Times New Roman" w:hAnsi="Times New Roman"/>
          <w:b/>
          <w:bCs/>
        </w:rPr>
        <w:t xml:space="preserve"> </w:t>
      </w:r>
      <w:proofErr w:type="spellStart"/>
      <w:r w:rsidRPr="004561CE">
        <w:rPr>
          <w:rFonts w:ascii="Times New Roman" w:hAnsi="Times New Roman"/>
          <w:b/>
          <w:bCs/>
        </w:rPr>
        <w:t>Cerah</w:t>
      </w:r>
      <w:proofErr w:type="spellEnd"/>
      <w:r w:rsidRPr="004561CE">
        <w:rPr>
          <w:rFonts w:ascii="Times New Roman" w:hAnsi="Times New Roman"/>
          <w:b/>
          <w:bCs/>
        </w:rPr>
        <w:t xml:space="preserve"> Surabaya</w:t>
      </w:r>
    </w:p>
    <w:p w14:paraId="6BBCB2EF" w14:textId="6A11A3F1" w:rsidR="009C69A8" w:rsidRDefault="00825D07" w:rsidP="00727830">
      <w:pPr>
        <w:pStyle w:val="Heading2"/>
        <w:numPr>
          <w:ilvl w:val="0"/>
          <w:numId w:val="24"/>
        </w:numPr>
        <w:spacing w:line="480" w:lineRule="auto"/>
        <w:ind w:left="426"/>
        <w:rPr>
          <w:rFonts w:ascii="Times New Roman" w:hAnsi="Times New Roman"/>
          <w:b/>
          <w:bCs/>
          <w:color w:val="auto"/>
          <w:sz w:val="24"/>
        </w:rPr>
      </w:pP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Penelitian</w:t>
      </w:r>
      <w:proofErr w:type="spellEnd"/>
      <w:r w:rsidRPr="00E94013">
        <w:rPr>
          <w:rFonts w:ascii="Times New Roman" w:hAnsi="Times New Roman"/>
          <w:b/>
          <w:bCs/>
          <w:color w:val="auto"/>
          <w:sz w:val="24"/>
        </w:rPr>
        <w:t xml:space="preserve"> Yang </w:t>
      </w:r>
      <w:proofErr w:type="spellStart"/>
      <w:r w:rsidRPr="00E94013">
        <w:rPr>
          <w:rFonts w:ascii="Times New Roman" w:hAnsi="Times New Roman"/>
          <w:b/>
          <w:bCs/>
          <w:color w:val="auto"/>
          <w:sz w:val="24"/>
        </w:rPr>
        <w:t>Relevan</w:t>
      </w:r>
      <w:proofErr w:type="spellEnd"/>
    </w:p>
    <w:p w14:paraId="41CB531B" w14:textId="77777777" w:rsidR="00B768D7" w:rsidRPr="00B768D7" w:rsidRDefault="00B768D7" w:rsidP="00B768D7"/>
    <w:p w14:paraId="58B38AED" w14:textId="77777777" w:rsidR="008725C2" w:rsidRPr="00176839" w:rsidRDefault="008725C2" w:rsidP="00727830">
      <w:pPr>
        <w:spacing w:line="480" w:lineRule="auto"/>
      </w:pPr>
    </w:p>
    <w:p w14:paraId="736AFF2F" w14:textId="77777777" w:rsidR="009C5599" w:rsidRPr="00176839" w:rsidRDefault="009C5599" w:rsidP="008725C2"/>
    <w:sectPr w:rsidR="009C5599" w:rsidRPr="00176839" w:rsidSect="00A112B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81CF" w14:textId="77777777" w:rsidR="007734AE" w:rsidRDefault="007734AE" w:rsidP="007C4DB9">
      <w:pPr>
        <w:spacing w:after="0" w:line="240" w:lineRule="auto"/>
      </w:pPr>
      <w:r>
        <w:separator/>
      </w:r>
    </w:p>
  </w:endnote>
  <w:endnote w:type="continuationSeparator" w:id="0">
    <w:p w14:paraId="20DAB73B" w14:textId="77777777" w:rsidR="007734AE" w:rsidRDefault="007734AE" w:rsidP="007C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BL Greek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2526" w14:textId="77777777" w:rsidR="007734AE" w:rsidRDefault="007734AE" w:rsidP="007C4DB9">
      <w:pPr>
        <w:spacing w:after="0" w:line="240" w:lineRule="auto"/>
      </w:pPr>
      <w:r>
        <w:separator/>
      </w:r>
    </w:p>
  </w:footnote>
  <w:footnote w:type="continuationSeparator" w:id="0">
    <w:p w14:paraId="26AFB843" w14:textId="77777777" w:rsidR="007734AE" w:rsidRDefault="007734AE" w:rsidP="007C4DB9">
      <w:pPr>
        <w:spacing w:after="0" w:line="240" w:lineRule="auto"/>
      </w:pPr>
      <w:r>
        <w:continuationSeparator/>
      </w:r>
    </w:p>
  </w:footnote>
  <w:footnote w:id="1">
    <w:p w14:paraId="7AE5991C" w14:textId="77777777" w:rsidR="008725C2" w:rsidRPr="003022F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"M.E. Duyverman, &lt;i&gt;Pembimbing Ke Dalam Perjanjian Baru&lt;/i&gt;, ed. Rengkung Yani M, ke-25. (Jakarta: BPK Gunung Mulia, 2017), 182.", "plainTextFormattedCitation" : "M.E. Duyverman, Pembimbing Ke Dalam Perjanjian Baru, ed. Rengkung Yani M, ke-25. (Jakarta: BPK Gunung Mulia, 2017), 182.", "previouslyFormattedCitation" : "M.E. Duyverman, &lt;i&gt;Pembimbing Ke Dalam Perjanjian Baru&lt;/i&gt;, ed. Rengkung Yani M, ke-25. (Jakarta: BPK Gunung Mulia, 2017), 182." }, "properties" : { "noteIndex" : 3 }, "schema" : "https://github.com/citation-style-language/schema/raw/master/csl-citation.json" }</w:instrText>
      </w:r>
      <w:r>
        <w:fldChar w:fldCharType="separate"/>
      </w:r>
      <w:r w:rsidRPr="003022F1">
        <w:rPr>
          <w:noProof/>
        </w:rPr>
        <w:t xml:space="preserve">M.E. Duyverman, </w:t>
      </w:r>
      <w:r w:rsidRPr="003022F1">
        <w:rPr>
          <w:i/>
          <w:noProof/>
        </w:rPr>
        <w:t>Pembimbing Ke Dalam Perjanjian Baru</w:t>
      </w:r>
      <w:r w:rsidRPr="003022F1">
        <w:rPr>
          <w:noProof/>
        </w:rPr>
        <w:t>, ed. Rengkung Yani M, ke-25. (Jakarta: BPK Gunung Mulia, 2017), 182.</w:t>
      </w:r>
      <w:r>
        <w:fldChar w:fldCharType="end"/>
      </w:r>
    </w:p>
  </w:footnote>
  <w:footnote w:id="2">
    <w:p w14:paraId="552FC068" w14:textId="77777777" w:rsidR="008725C2" w:rsidRPr="009B4C9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"525", "uris" : [ "http://www.mendeley.com/documents/?uuid=daffb27c-f8c7-43fd-927b-00f5dd598a0b" ] } ], "mendeley" : { "formattedCitation" : "John Drane, &lt;i&gt;Memahami Perjanjian Baru: pengantar historis-teologis&lt;/i&gt; (Jakarta: BPK Gunung Mulia, 2012), 525.", "plainTextFormattedCitation" : "John Drane, Memahami Perjanjian Baru: pengantar historis-teologis (Jakarta: BPK Gunung Mulia, 2012), 525.", "previouslyFormattedCitation" : "John Drane, &lt;i&gt;Memahami Perjanjian Baru: pengantar historis-teologis&lt;/i&gt; (Jakarta: BPK Gunung Mulia, 2012), 525." }, "properties" : { "noteIndex" : 3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John Drane, </w:t>
      </w:r>
      <w:r w:rsidRPr="004D50C6">
        <w:rPr>
          <w:i/>
          <w:noProof/>
        </w:rPr>
        <w:t>Memahami Perjanjian Baru: pengantar historis-teologis</w:t>
      </w:r>
      <w:r w:rsidRPr="004D50C6">
        <w:rPr>
          <w:noProof/>
        </w:rPr>
        <w:t xml:space="preserve"> (Jakarta: BPK Gunung Mulia, 2012), 525.</w:t>
      </w:r>
      <w:r>
        <w:fldChar w:fldCharType="end"/>
      </w:r>
    </w:p>
  </w:footnote>
  <w:footnote w:id="3">
    <w:p w14:paraId="23F52BBA" w14:textId="77777777" w:rsidR="008725C2" w:rsidRPr="007C4DB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"128", "uris" : [ "http://www.mendeley.com/documents/?uuid=b115e455-b510-4073-acff-a563d80357d1" ] } ], "mendeley" : { "formattedCitation" : "Donald Guthrie, &lt;i&gt;Pengantar Perjanjian Baru, Volume 3&lt;/i&gt; (Surabaya: Momentum Christian Literature, 2010), 128.", "plainTextFormattedCitation" : "Donald Guthrie, Pengantar Perjanjian Baru, Volume 3 (Surabaya: Momentum Christian Literature, 2010), 128.", "previouslyFormattedCitation" : "Donald Guthrie, &lt;i&gt;Pengantar Perjanjian Baru, Volume 3&lt;/i&gt; (Surabaya: Momentum Christian Literature, 2010), 128." }, "properties" : { "noteIndex" : 3 }, "schema" : "https://github.com/citation-style-language/schema/raw/master/csl-citation.json" }</w:instrText>
      </w:r>
      <w:r>
        <w:fldChar w:fldCharType="separate"/>
      </w:r>
      <w:r w:rsidRPr="007C4DB9">
        <w:rPr>
          <w:noProof/>
        </w:rPr>
        <w:t xml:space="preserve">Donald Guthrie, </w:t>
      </w:r>
      <w:r w:rsidRPr="007C4DB9">
        <w:rPr>
          <w:i/>
          <w:noProof/>
        </w:rPr>
        <w:t>Pengantar Perjanjian Baru, Volume 3</w:t>
      </w:r>
      <w:r w:rsidRPr="007C4DB9">
        <w:rPr>
          <w:noProof/>
        </w:rPr>
        <w:t xml:space="preserve"> (Surabaya: Momentum Christian Literature, 2010), 128.</w:t>
      </w:r>
      <w:r>
        <w:fldChar w:fldCharType="end"/>
      </w:r>
    </w:p>
  </w:footnote>
  <w:footnote w:id="4">
    <w:p w14:paraId="0F9B3F29" w14:textId="77777777" w:rsidR="008725C2" w:rsidRPr="006D5D4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"Guthrie, &lt;i&gt;Pengantar Perjanjian Baru, Volume 3&lt;/i&gt;, 130."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130.</w:t>
      </w:r>
      <w:r>
        <w:fldChar w:fldCharType="end"/>
      </w:r>
    </w:p>
  </w:footnote>
  <w:footnote w:id="5">
    <w:p w14:paraId="51D2D166" w14:textId="77777777" w:rsidR="008725C2" w:rsidRPr="002F291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"169", "uris" : [ "http://www.mendeley.com/documents/?uuid=f6e14161-d48a-4fc4-bfde-4d59728c1905" ] } ], "mendeley" : { "formattedCitation" : "Louis Berkhof, \u201cIntroduction to the New Testament,\u201d &lt;i&gt;Library&lt;/i&gt; (2004): 169.", "plainTextFormattedCitation" : "Louis Berkhof, \u201cIntroduction to the New Testament,\u201d Library (2004): 169.", "previouslyFormattedCitation" : "Louis Berkhof, \u201cIntroduction to the New Testament,\u201d &lt;i&gt;Library&lt;/i&gt; (2004): 169." }, "properties" : { "noteIndex" : 5 }, "schema" : "https://github.com/citation-style-language/schema/raw/master/csl-citation.json" }</w:instrText>
      </w:r>
      <w:r>
        <w:fldChar w:fldCharType="separate"/>
      </w:r>
      <w:r w:rsidRPr="002F291B">
        <w:rPr>
          <w:noProof/>
        </w:rPr>
        <w:t xml:space="preserve">Louis Berkhof, “Introduction to the New Testament,” </w:t>
      </w:r>
      <w:r w:rsidRPr="002F291B">
        <w:rPr>
          <w:i/>
          <w:noProof/>
        </w:rPr>
        <w:t>Library</w:t>
      </w:r>
      <w:r w:rsidRPr="002F291B">
        <w:rPr>
          <w:noProof/>
        </w:rPr>
        <w:t xml:space="preserve"> (2004): 169.</w:t>
      </w:r>
      <w:r>
        <w:fldChar w:fldCharType="end"/>
      </w:r>
    </w:p>
  </w:footnote>
  <w:footnote w:id="6">
    <w:p w14:paraId="1FB8172A" w14:textId="77777777" w:rsidR="008725C2" w:rsidRPr="0000021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"978-979-687-448-4", "author" : [ { "dropping-particle" : "", "family" : "Duyverman", "given" : "M.E.", "non-dropping-particle" : "", "parse-names" : false, "suffix" : "" } ], "edition" : "ke-25", "editor" : [ { "dropping-particle" : "", "family" : "Yani M", "given" : "Rengkung", "non-dropping-particle" : "", "parse-names" : false, "suffix" : "" } ], "id" : "ITEM-1", "issued" : { "date-parts" : [ [ "2017" ] ] }, "number-of-pages" : "225", "publisher" : "BPK Gunung Mulia", "publisher-place" : "Jakarta", "title" : "Pembimbing Ke Dalam Perjanjian Baru", "type" : "book" }, "locator" : "182", "uris" : [ "http://www.mendeley.com/documents/?uuid=326ab335-847e-47fb-bb07-b381149b63eb" ] } ], "mendeley" : { "formattedCitation" : "Duyverman, &lt;i&gt;Pembimbing Ke Dalam Perjanjian Baru&lt;/i&gt;, 182.", "plainTextFormattedCitation" : "Duyverman, Pembimbing Ke Dalam Perjanjian Baru, 182.", "previouslyFormattedCitation" : "Duyverman, &lt;i&gt;Pembimbing Ke Dalam Perjanjian Baru&lt;/i&gt;, 182." }, "properties" : { "noteIndex" : 5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Duyverman, </w:t>
      </w:r>
      <w:r w:rsidRPr="001D0AC5">
        <w:rPr>
          <w:i/>
          <w:noProof/>
        </w:rPr>
        <w:t>Pembimbing Ke Dalam Perjanjian Baru</w:t>
      </w:r>
      <w:r w:rsidRPr="001D0AC5">
        <w:rPr>
          <w:noProof/>
        </w:rPr>
        <w:t>, 182.</w:t>
      </w:r>
      <w:r>
        <w:fldChar w:fldCharType="end"/>
      </w:r>
    </w:p>
  </w:footnote>
  <w:footnote w:id="7">
    <w:p w14:paraId="745D6951" w14:textId="77777777" w:rsidR="008725C2" w:rsidRPr="001D0AC5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"Yosua Sibarani, &lt;i&gt;Pengtantar Perjanjian Baru&lt;/i&gt; (Surabaya: STT HAPPY FAMILY, 2019), 87.", "plainTextFormattedCitation" : "Yosua Sibarani, Pengtantar Perjanjian Baru (Surabaya: STT HAPPY FAMILY, 2019), 87.", "previouslyFormattedCitation" : "Yosua Sibarani, &lt;i&gt;Pengtantar Perjanjian Baru&lt;/i&gt; (Surabaya: STT HAPPY FAMILY, 2019), 87." }, "properties" : { "noteIndex" : 6 }, "schema" : "https://github.com/citation-style-language/schema/raw/master/csl-citation.json" }</w:instrText>
      </w:r>
      <w:r>
        <w:fldChar w:fldCharType="separate"/>
      </w:r>
      <w:r w:rsidRPr="001D0AC5">
        <w:rPr>
          <w:noProof/>
        </w:rPr>
        <w:t xml:space="preserve">Yosua Sibarani, </w:t>
      </w:r>
      <w:r w:rsidRPr="001D0AC5">
        <w:rPr>
          <w:i/>
          <w:noProof/>
        </w:rPr>
        <w:t>Pengtantar Perjanjian Baru</w:t>
      </w:r>
      <w:r w:rsidRPr="001D0AC5">
        <w:rPr>
          <w:noProof/>
        </w:rPr>
        <w:t xml:space="preserve"> (Surabaya: STT HAPPY FAMILY, 2019), 87.</w:t>
      </w:r>
      <w:r>
        <w:fldChar w:fldCharType="end"/>
      </w:r>
    </w:p>
  </w:footnote>
  <w:footnote w:id="8">
    <w:p w14:paraId="3E9E3812" w14:textId="77777777" w:rsidR="008725C2" w:rsidRPr="008E3BC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"89", "uris" : [ "http://www.mendeley.com/documents/?uuid=5f923158-a775-4606-8104-e84340a289dc" ] } ], "mendeley" : { "formattedCitation" : "Sibarani, &lt;i&gt;Pengtantar Perjanjian Baru&lt;/i&gt;, 89.", "plainTextFormattedCitation" : "Sibarani, Pengtantar Perjanjian Baru, 89.", "previouslyFormattedCitation" : "Sibarani, &lt;i&gt;Pengtantar Perjanjian Baru&lt;/i&gt;, 89." }, "properties" : { "noteIndex" : 6 }, "schema" : "https://github.com/citation-style-language/schema/raw/master/csl-citation.json" }</w:instrText>
      </w:r>
      <w:r>
        <w:fldChar w:fldCharType="separate"/>
      </w:r>
      <w:r w:rsidRPr="008E3BC7">
        <w:rPr>
          <w:noProof/>
        </w:rPr>
        <w:t xml:space="preserve">Sibarani, </w:t>
      </w:r>
      <w:r w:rsidRPr="008E3BC7">
        <w:rPr>
          <w:i/>
          <w:noProof/>
        </w:rPr>
        <w:t>Pengtantar Perjanjian Baru</w:t>
      </w:r>
      <w:r w:rsidRPr="008E3BC7">
        <w:rPr>
          <w:noProof/>
        </w:rPr>
        <w:t>, 89.</w:t>
      </w:r>
      <w:r>
        <w:fldChar w:fldCharType="end"/>
      </w:r>
    </w:p>
  </w:footnote>
  <w:footnote w:id="9">
    <w:p w14:paraId="56D9D6E4" w14:textId="6927CF38" w:rsidR="008725C2" w:rsidRPr="00FE45A1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"130", "uris" : [ "http://www.mendeley.com/documents/?uuid=b115e455-b510-4073-acff-a563d80357d1" ] } ], "mendeley" : { "formattedCitation" : "Guthrie, &lt;i&gt;Pengantar Perjanjian Baru, Volume 3&lt;/i&gt;, 130.", "plainTextFormattedCitation" : "Guthrie, Pengantar Perjanjian Baru, Volume 3, 130.", "previouslyFormattedCitation" : "Donald Guthrie, &lt;i&gt;Pengantar Perjanjian Baru, Volume 3&lt;/i&gt; (Surabaya: Momentum Christian Literature, 2010), 130." }, "properties" : { "noteIndex" : 4 }, "schema" : "https://github.com/citation-style-language/schema/raw/master/csl-citation.json" }</w:instrText>
      </w:r>
      <w:r>
        <w:fldChar w:fldCharType="separate"/>
      </w:r>
      <w:r w:rsidR="00322CDA" w:rsidRPr="00322CDA">
        <w:rPr>
          <w:noProof/>
        </w:rPr>
        <w:t xml:space="preserve">Guthrie, </w:t>
      </w:r>
      <w:r w:rsidR="00322CDA" w:rsidRPr="00322CDA">
        <w:rPr>
          <w:i/>
          <w:noProof/>
        </w:rPr>
        <w:t>Pengantar Perjanjian Baru, Volume 3</w:t>
      </w:r>
      <w:r w:rsidR="00322CDA" w:rsidRPr="00322CDA">
        <w:rPr>
          <w:noProof/>
        </w:rPr>
        <w:t>, 130.</w:t>
      </w:r>
      <w:r>
        <w:fldChar w:fldCharType="end"/>
      </w:r>
    </w:p>
  </w:footnote>
  <w:footnote w:id="10">
    <w:p w14:paraId="7E15C62F" w14:textId="509125BB" w:rsidR="008725C2" w:rsidRPr="00C22FE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"131", "uris" : [ "http://www.mendeley.com/documents/?uuid=b115e455-b510-4073-acff-a563d80357d1" ] } ], "mendeley" : { "formattedCitation" : "Guthrie, &lt;i&gt;Pengantar Perjanjian Baru, Volume 3&lt;/i&gt;, 131.", "plainTextFormattedCitation" : "Guthrie, Pengantar Perjanjian Baru, Volume 3, 131.", "previouslyFormattedCitation" : "Guthrie, &lt;i&gt;Pengantar Perjanjian Baru, Volume 3&lt;/i&gt;, 131." }, "properties" : { "noteIndex" : 4 }, "schema" : "https://github.com/citation-style-language/schema/raw/master/csl-citation.json" }</w:instrText>
      </w:r>
      <w:r>
        <w:fldChar w:fldCharType="separate"/>
      </w:r>
      <w:r w:rsidRPr="006D5D4A">
        <w:rPr>
          <w:noProof/>
        </w:rPr>
        <w:t xml:space="preserve">Guthrie, </w:t>
      </w:r>
      <w:r w:rsidRPr="006D5D4A">
        <w:rPr>
          <w:i/>
          <w:noProof/>
        </w:rPr>
        <w:t>Pengantar Perjanjian Baru, Volume 3</w:t>
      </w:r>
      <w:r w:rsidRPr="006D5D4A">
        <w:rPr>
          <w:noProof/>
        </w:rPr>
        <w:t>, 131.</w:t>
      </w:r>
      <w:r>
        <w:fldChar w:fldCharType="end"/>
      </w:r>
    </w:p>
  </w:footnote>
  <w:footnote w:id="11">
    <w:p w14:paraId="246105B7" w14:textId="7D6E4297" w:rsidR="008725C2" w:rsidRPr="004A2609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"Louis Berkhof, \u201cIntroduction to the New Testament,\u201d &lt;i&gt;Library&lt;/i&gt; (2004): 170." }, "properties" : { "noteIndex" : 7 }, "schema" : "https://github.com/citation-style-language/schema/raw/master/csl-citation.json" }</w:instrText>
      </w:r>
      <w:r>
        <w:fldChar w:fldCharType="separate"/>
      </w:r>
      <w:r w:rsidR="00322CDA" w:rsidRPr="00322CDA">
        <w:rPr>
          <w:noProof/>
        </w:rPr>
        <w:t>Berkhof, “Introduction to the New Testament,” 170.</w:t>
      </w:r>
      <w:r>
        <w:fldChar w:fldCharType="end"/>
      </w:r>
    </w:p>
  </w:footnote>
  <w:footnote w:id="12">
    <w:p w14:paraId="39251513" w14:textId="42FF09DC" w:rsidR="008725C2" w:rsidRPr="00716E87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"663", "uris" : [ "http://www.mendeley.com/documents/?uuid=9412edc9-5713-47e3-9608-9baa904e5965" ] } ], "mendeley" : { "formattedCitation" : "D.A. Carson dan Douglas J. Moo, &lt;i&gt;An introduction to the New Testament - Second Edition&lt;/i&gt;, vol. 4 (Michigan: Zondervan, 2005), 663.", "plainTextFormattedCitation" : "D.A. Carson dan Douglas J. Moo, An introduction to the New Testament - Second Edition, vol. 4 (Michigan: Zondervan, 2005), 663.", "previouslyFormattedCitation" : "D.A. Carson dan Douglas J. Moo, &lt;i&gt;An introduction to the New Testament - Second Edition&lt;/i&gt;, vol. 4 (Michigan: Zondervan, 2005), 663." }, "properties" : { "noteIndex" : 7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D.A. Carson dan Douglas J. Moo, </w:t>
      </w:r>
      <w:r w:rsidRPr="004D50C6">
        <w:rPr>
          <w:i/>
          <w:noProof/>
        </w:rPr>
        <w:t>An introduction to the New Testament - Second Edition</w:t>
      </w:r>
      <w:r w:rsidRPr="004D50C6">
        <w:rPr>
          <w:noProof/>
        </w:rPr>
        <w:t>, vol. 4 (Michigan: Zondervan, 2005), 663.</w:t>
      </w:r>
      <w:r>
        <w:fldChar w:fldCharType="end"/>
      </w:r>
    </w:p>
  </w:footnote>
  <w:footnote w:id="13">
    <w:p w14:paraId="5EA63A57" w14:textId="4D530A34" w:rsidR="008725C2" w:rsidRPr="000B08CA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"171", "uris" : [ "http://www.mendeley.com/documents/?uuid=f6e14161-d48a-4fc4-bfde-4d59728c1905" ] } ], "mendeley" : { "formattedCitation" : "Berkhof, \u201cIntroduction to the New Testament,\u201d 171.", "plainTextFormattedCitation" : "Berkhof, \u201cIntroduction to the New Testament,\u201d 171.", "previouslyFormattedCitation" : "Berkhof, \u201cIntroduction to the New Testament,\u201d 171." }, "properties" : { "noteIndex" : 7 }, "schema" : "https://github.com/citation-style-language/schema/raw/master/csl-citation.json" }</w:instrText>
      </w:r>
      <w:r>
        <w:fldChar w:fldCharType="separate"/>
      </w:r>
      <w:r w:rsidRPr="00616340">
        <w:rPr>
          <w:noProof/>
        </w:rPr>
        <w:t>Berkhof, “Introduction to the New Testament,” 171.</w:t>
      </w:r>
      <w:r>
        <w:fldChar w:fldCharType="end"/>
      </w:r>
    </w:p>
  </w:footnote>
  <w:footnote w:id="14">
    <w:p w14:paraId="2A18FD8A" w14:textId="2138E5D9" w:rsidR="008725C2" w:rsidRPr="00616340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8 }, "schema" : "https://github.com/citation-style-language/schema/raw/master/csl-citation.json" }</w:instrText>
      </w:r>
      <w:r>
        <w:fldChar w:fldCharType="separate"/>
      </w:r>
      <w:r w:rsidRPr="009065A3">
        <w:rPr>
          <w:noProof/>
        </w:rPr>
        <w:t>Berkhof, “Introduction to the New Testament,” 170.</w:t>
      </w:r>
      <w:r>
        <w:fldChar w:fldCharType="end"/>
      </w:r>
    </w:p>
  </w:footnote>
  <w:footnote w:id="15">
    <w:p w14:paraId="1BC35A1F" w14:textId="2944D02A" w:rsidR="008725C2" w:rsidRPr="009065A3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8 }, "schema" : "https://github.com/citation-style-language/schema/raw/master/csl-citation.json" }</w:instrText>
      </w:r>
      <w:r>
        <w:fldChar w:fldCharType="separate"/>
      </w:r>
      <w:r w:rsidRPr="00C76CFC">
        <w:rPr>
          <w:noProof/>
        </w:rPr>
        <w:t xml:space="preserve">Guthrie, </w:t>
      </w:r>
      <w:r w:rsidRPr="00C76CFC">
        <w:rPr>
          <w:i/>
          <w:noProof/>
        </w:rPr>
        <w:t>Pengantar Perjanjian Baru, Volume 3</w:t>
      </w:r>
      <w:r w:rsidRPr="00C76CFC">
        <w:rPr>
          <w:noProof/>
        </w:rPr>
        <w:t>, 161.</w:t>
      </w:r>
      <w:r>
        <w:fldChar w:fldCharType="end"/>
      </w:r>
    </w:p>
  </w:footnote>
  <w:footnote w:id="16">
    <w:p w14:paraId="30651993" w14:textId="6B17D494" w:rsidR="008725C2" w:rsidRPr="00C76CF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"978-0-310-23859-1", "author" : [ { "dropping-particle" : "", "family" : "Carson", "given" : "D.A.", "non-dropping-particle" : "", "parse-names" : false, "suffix" : "" }, { "dropping-particle" : "", "family" : "Moo", "given" : "Douglas J.", "non-dropping-particle" : "", "parse-names" : false, "suffix" : "" } ], "id" : "ITEM-1", "issue" : "1", "issued" : { "date-parts" : [ [ "2005" ] ] }, "publisher" : "Zondervan", "publisher-place" : "Michigan", "title" : "An introduction to the New Testament - Second Edition", "type" : "book", "volume" : "4" }, "locator" : "664", "uris" : [ "http://www.mendeley.com/documents/?uuid=9412edc9-5713-47e3-9608-9baa904e5965" ] } ], "mendeley" : { "formattedCitation" : "Carson dan Moo, &lt;i&gt;An introduction to the New Testament - Second Edition&lt;/i&gt;, 4:664.", "plainTextFormattedCitation" : "Carson dan Moo, An introduction to the New Testament - Second Edition, 4:664.", "previouslyFormattedCitation" : "Carson dan Moo, &lt;i&gt;An introduction to the New Testament - Second Edition&lt;/i&gt;, 4:664." }, "properties" : { "noteIndex" : 9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Carson dan Moo, </w:t>
      </w:r>
      <w:r w:rsidRPr="004D50C6">
        <w:rPr>
          <w:i/>
          <w:noProof/>
        </w:rPr>
        <w:t>An introduction to the New Testament - Second Edition</w:t>
      </w:r>
      <w:r w:rsidRPr="004D50C6">
        <w:rPr>
          <w:noProof/>
        </w:rPr>
        <w:t>, 4:664.</w:t>
      </w:r>
      <w:r>
        <w:fldChar w:fldCharType="end"/>
      </w:r>
    </w:p>
  </w:footnote>
  <w:footnote w:id="17">
    <w:p w14:paraId="3192ECBA" w14:textId="4C04566B" w:rsidR="008725C2" w:rsidRPr="00D84B8E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"160", "uris" : [ "http://www.mendeley.com/documents/?uuid=b115e455-b510-4073-acff-a563d80357d1" ] } ], "mendeley" : { "formattedCitation" : "Guthrie, &lt;i&gt;Pengantar Perjanjian Baru, Volume 3&lt;/i&gt;, 160.", "plainTextFormattedCitation" : "Guthrie, Pengantar Perjanjian Baru, Volume 3, 160.", "previouslyFormattedCitation" : "Guthrie, &lt;i&gt;Pengantar Perjanjian Baru, Volume 3&lt;/i&gt;, 160." }, "properties" : { "noteIndex" : 9 }, "schema" : "https://github.com/citation-style-language/schema/raw/master/csl-citation.json" }</w:instrText>
      </w:r>
      <w:r>
        <w:fldChar w:fldCharType="separate"/>
      </w:r>
      <w:r w:rsidRPr="00471AA8">
        <w:rPr>
          <w:noProof/>
        </w:rPr>
        <w:t xml:space="preserve">Guthrie, </w:t>
      </w:r>
      <w:r w:rsidRPr="00471AA8">
        <w:rPr>
          <w:i/>
          <w:noProof/>
        </w:rPr>
        <w:t>Pengantar Perjanjian Baru, Volume 3</w:t>
      </w:r>
      <w:r w:rsidRPr="00471AA8">
        <w:rPr>
          <w:noProof/>
        </w:rPr>
        <w:t>, 160.</w:t>
      </w:r>
      <w:r>
        <w:fldChar w:fldCharType="end"/>
      </w:r>
    </w:p>
  </w:footnote>
  <w:footnote w:id="18">
    <w:p w14:paraId="6C906A9E" w14:textId="4CB1B614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"87", "uris" : [ "http://www.mendeley.com/documents/?uuid=5f923158-a775-4606-8104-e84340a289dc" ] } ], "mendeley" : { "formattedCitation" : "Sibarani, &lt;i&gt;Pengtantar Perjanjian Baru&lt;/i&gt;, 87.", "plainTextFormattedCitation" : "Sibarani, Pengtantar Perjanjian Baru, 87.", "previouslyFormattedCitation" : "Yosua Sibarani, &lt;i&gt;Pengtantar Perjanjian Baru&lt;/i&gt; (Surabaya: STT HAPPY FAMILY, 2019), 87." }, "properties" : { "noteIndex" : 9 }, "schema" : "https://github.com/citation-style-language/schema/raw/master/csl-citation.json" }</w:instrText>
      </w:r>
      <w:r>
        <w:fldChar w:fldCharType="separate"/>
      </w:r>
      <w:r w:rsidR="00322CDA" w:rsidRPr="00322CDA">
        <w:rPr>
          <w:noProof/>
        </w:rPr>
        <w:t xml:space="preserve">Sibarani, </w:t>
      </w:r>
      <w:r w:rsidR="00322CDA" w:rsidRPr="00322CDA">
        <w:rPr>
          <w:i/>
          <w:noProof/>
        </w:rPr>
        <w:t>Pengtantar Perjanjian Baru</w:t>
      </w:r>
      <w:r w:rsidR="00322CDA" w:rsidRPr="00322CDA">
        <w:rPr>
          <w:noProof/>
        </w:rPr>
        <w:t>, 87.</w:t>
      </w:r>
      <w:r>
        <w:fldChar w:fldCharType="end"/>
      </w:r>
    </w:p>
  </w:footnote>
  <w:footnote w:id="19">
    <w:p w14:paraId="7B572170" w14:textId="62ED1AA8" w:rsidR="008725C2" w:rsidRPr="00471AA8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"161", "uris" : [ "http://www.mendeley.com/documents/?uuid=b115e455-b510-4073-acff-a563d80357d1" ] } ], "mendeley" : { "formattedCitation" : "Guthrie, &lt;i&gt;Pengantar Perjanjian Baru, Volume 3&lt;/i&gt;, 161.", "plainTextFormattedCitation" : "Guthrie, Pengantar Perjanjian Baru, Volume 3, 161.", "previouslyFormattedCitation" : "Guthrie, &lt;i&gt;Pengantar Perjanjian Baru, Volume 3&lt;/i&gt;, 161."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161.</w:t>
      </w:r>
      <w:r>
        <w:fldChar w:fldCharType="end"/>
      </w:r>
    </w:p>
  </w:footnote>
  <w:footnote w:id="20">
    <w:p w14:paraId="58AAB135" w14:textId="0E8E88D6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"165", "uris" : [ "http://www.mendeley.com/documents/?uuid=b115e455-b510-4073-acff-a563d80357d1" ] } ], "mendeley" : { "formattedCitation" : "Guthrie, &lt;i&gt;Pengantar Perjanjian Baru, Volume 3&lt;/i&gt;, 165.", "plainTextFormattedCitation" : "Guthrie, Pengantar Perjanjian Baru, Volume 3, 165.", "previouslyFormattedCitation" : "Guthrie, &lt;i&gt;Pengantar Perjanjian Baru, Volume 3&lt;/i&gt;, 165." }, "properties" : { "noteIndex" : 10 }, "schema" : "https://github.com/citation-style-language/schema/raw/master/csl-citation.json" }</w:instrText>
      </w:r>
      <w:r>
        <w:fldChar w:fldCharType="separate"/>
      </w:r>
      <w:r w:rsidRPr="0008456B">
        <w:rPr>
          <w:noProof/>
        </w:rPr>
        <w:t xml:space="preserve">Guthrie, </w:t>
      </w:r>
      <w:r w:rsidRPr="0008456B">
        <w:rPr>
          <w:i/>
          <w:noProof/>
        </w:rPr>
        <w:t>Pengantar Perjanjian Baru, Volume 3</w:t>
      </w:r>
      <w:r w:rsidRPr="0008456B">
        <w:rPr>
          <w:noProof/>
        </w:rPr>
        <w:t>, 165.</w:t>
      </w:r>
      <w:r>
        <w:fldChar w:fldCharType="end"/>
      </w:r>
    </w:p>
  </w:footnote>
  <w:footnote w:id="21">
    <w:p w14:paraId="275D3145" w14:textId="485ACB5F" w:rsidR="008725C2" w:rsidRPr="00D50CB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10 }, "schema" : "https://github.com/citation-style-language/schema/raw/master/csl-citation.json" }</w:instrText>
      </w:r>
      <w:r>
        <w:fldChar w:fldCharType="separate"/>
      </w:r>
      <w:r w:rsidRPr="0042614C">
        <w:rPr>
          <w:noProof/>
        </w:rPr>
        <w:t xml:space="preserve">Guthrie, </w:t>
      </w:r>
      <w:r w:rsidRPr="0042614C">
        <w:rPr>
          <w:i/>
          <w:noProof/>
        </w:rPr>
        <w:t>Pengantar Perjanjian Baru, Volume 3</w:t>
      </w:r>
      <w:r w:rsidRPr="0042614C">
        <w:rPr>
          <w:noProof/>
        </w:rPr>
        <w:t>, 166.</w:t>
      </w:r>
      <w:r>
        <w:fldChar w:fldCharType="end"/>
      </w:r>
    </w:p>
  </w:footnote>
  <w:footnote w:id="22">
    <w:p w14:paraId="3D37F6F0" w14:textId="60B7C90F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"978-1-948648-58-5", "author" : [ { "dropping-particle" : "", "family" : "Berkhof", "given" : "Louis", "non-dropping-particle" : "", "parse-names" : false, "suffix" : "" } ], "container-title" : "Library", "id" : "ITEM-1", "issued" : { "date-parts" : [ [ "2004" ] ] }, "page" : "1-201", "title" : "Introduction to the New Testament", "type" : "article-journal" }, "locator" : "170", "uris" : [ "http://www.mendeley.com/documents/?uuid=f6e14161-d48a-4fc4-bfde-4d59728c1905" ] } ], "mendeley" : { "formattedCitation" : "Berkhof, \u201cIntroduction to the New Testament,\u201d 170.", "plainTextFormattedCitation" : "Berkhof, \u201cIntroduction to the New Testament,\u201d 170.", "previouslyFormattedCitation" : "Berkhof, \u201cIntroduction to the New Testament,\u201d 170." }, "properties" : { "noteIndex" : 10 }, "schema" : "https://github.com/citation-style-language/schema/raw/master/csl-citation.json" }</w:instrText>
      </w:r>
      <w:r>
        <w:fldChar w:fldCharType="separate"/>
      </w:r>
      <w:r w:rsidRPr="000B5D44">
        <w:rPr>
          <w:noProof/>
        </w:rPr>
        <w:t>Berkhof, “Introduction to the New Testament,” 170.</w:t>
      </w:r>
      <w:r>
        <w:fldChar w:fldCharType="end"/>
      </w:r>
    </w:p>
  </w:footnote>
  <w:footnote w:id="23">
    <w:p w14:paraId="27092AFB" w14:textId="5B50B280" w:rsidR="008725C2" w:rsidRPr="000B5D44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"ISBN" : "978-979-415-905-7", "author" : [ { "dropping-particle" : "", "family" : "Drane", "given" : "John", "non-dropping-particle" : "", "parse-names" : false, "suffix" : "" } ], "id" : "ITEM-1", "issued" : { "date-parts" : [ [ "2012" ] ] }, "number-of-pages" : "527", "publisher" : "BPK Gunung Mulia", "publisher-place" : "Jakarta", "title" : "Memahami Perjanjian Baru: pengantar historis-teologis", "type" : "book" }, "locator" : "521", "uris" : [ "http://www.mendeley.com/documents/?uuid=daffb27c-f8c7-43fd-927b-00f5dd598a0b" ] } ], "mendeley" : { "formattedCitation" : "Drane, &lt;i&gt;Memahami Perjanjian Baru: pengantar historis-teologis&lt;/i&gt;, 521.", "plainTextFormattedCitation" : "Drane, Memahami Perjanjian Baru: pengantar historis-teologis, 521.", "previouslyFormattedCitation" : "John Drane, &lt;i&gt;Memahami Perjanjian Baru: pengantar historis-teologis&lt;/i&gt; (Jakarta: BPK Gunung Mulia, 2012), 521." }, "properties" : { "noteIndex" : 10 }, "schema" : "https://github.com/citation-style-language/schema/raw/master/csl-citation.json" }</w:instrText>
      </w:r>
      <w:r>
        <w:fldChar w:fldCharType="separate"/>
      </w:r>
      <w:r w:rsidR="00322CDA" w:rsidRPr="00322CDA">
        <w:rPr>
          <w:noProof/>
        </w:rPr>
        <w:t xml:space="preserve">Drane, </w:t>
      </w:r>
      <w:r w:rsidR="00322CDA" w:rsidRPr="00322CDA">
        <w:rPr>
          <w:i/>
          <w:noProof/>
        </w:rPr>
        <w:t>Memahami Perjanjian Baru: pengantar historis-teologis</w:t>
      </w:r>
      <w:r w:rsidR="00322CDA" w:rsidRPr="00322CDA">
        <w:rPr>
          <w:noProof/>
        </w:rPr>
        <w:t>, 521.</w:t>
      </w:r>
      <w:r>
        <w:fldChar w:fldCharType="end"/>
      </w:r>
    </w:p>
  </w:footnote>
  <w:footnote w:id="24">
    <w:p w14:paraId="25C2B833" w14:textId="1C669952" w:rsidR="008725C2" w:rsidRPr="0042614C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"979-3292-76-8", "author" : [ { "dropping-particle" : "", "family" : "Guthrie", "given" : "Donald", "non-dropping-particle" : "", "parse-names" : false, "suffix" : "" } ], "id" : "ITEM-1", "issued" : { "date-parts" : [ [ "2010" ] ] }, "number-of-pages" : "358", "publisher" : "Momentum Christian Literature", "publisher-place" : "Surabaya", "title" : "Pengantar Perjanjian Baru, Volume 3", "type" : "book" }, "locator" : "166", "uris" : [ "http://www.mendeley.com/documents/?uuid=b115e455-b510-4073-acff-a563d80357d1" ] } ], "mendeley" : { "formattedCitation" : "Guthrie, &lt;i&gt;Pengantar Perjanjian Baru, Volume 3&lt;/i&gt;, 166.", "plainTextFormattedCitation" : "Guthrie, Pengantar Perjanjian Baru, Volume 3, 166.", "previouslyFormattedCitation" : "Guthrie, &lt;i&gt;Pengantar Perjanjian Baru, Volume 3&lt;/i&gt;, 166." }, "properties" : { "noteIndex" : 11 }, "schema" : "https://github.com/citation-style-language/schema/raw/master/csl-citation.json" }</w:instrText>
      </w:r>
      <w:r>
        <w:fldChar w:fldCharType="separate"/>
      </w:r>
      <w:r w:rsidRPr="004D50C6">
        <w:rPr>
          <w:noProof/>
        </w:rPr>
        <w:t xml:space="preserve">Guthrie, </w:t>
      </w:r>
      <w:r w:rsidRPr="004D50C6">
        <w:rPr>
          <w:i/>
          <w:noProof/>
        </w:rPr>
        <w:t>Pengantar Perjanjian Baru, Volume 3</w:t>
      </w:r>
      <w:r w:rsidRPr="004D50C6">
        <w:rPr>
          <w:noProof/>
        </w:rPr>
        <w:t>, 166.</w:t>
      </w:r>
      <w:r>
        <w:fldChar w:fldCharType="end"/>
      </w:r>
    </w:p>
  </w:footnote>
  <w:footnote w:id="25">
    <w:p w14:paraId="3A214E46" w14:textId="73477761" w:rsidR="008725C2" w:rsidRPr="0008456B" w:rsidRDefault="008725C2" w:rsidP="008725C2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"author" : [ { "dropping-particle" : "", "family" : "Sibarani", "given" : "Yosua", "non-dropping-particle" : "", "parse-names" : false, "suffix" : "" } ], "id" : "ITEM-1", "issued" : { "date-parts" : [ [ "2019" ] ] }, "number-of-pages" : "101", "publisher" : "STT HAPPY FAMILY", "publisher-place" : "Surabaya", "title" : "Pengtantar Perjanjian Baru", "type" : "book" }, "locator" : "88", "uris" : [ "http://www.mendeley.com/documents/?uuid=5f923158-a775-4606-8104-e84340a289dc" ] } ], "mendeley" : { "formattedCitation" : "Sibarani, &lt;i&gt;Pengtantar Perjanjian Baru&lt;/i&gt;, 88.", "plainTextFormattedCitation" : "Sibarani, Pengtantar Perjanjian Baru, 88.", "previouslyFormattedCitation" : "Yosua Sibarani, &lt;i&gt;Pengtantar Perjanjian Baru&lt;/i&gt; (Surabaya: STT HAPPY FAMILY, 2019), 88." }, "properties" : { "noteIndex" : 10 }, "schema" : "https://github.com/citation-style-language/schema/raw/master/csl-citation.json" }</w:instrText>
      </w:r>
      <w:r>
        <w:fldChar w:fldCharType="separate"/>
      </w:r>
      <w:r w:rsidR="00322CDA" w:rsidRPr="00322CDA">
        <w:rPr>
          <w:noProof/>
        </w:rPr>
        <w:t xml:space="preserve">Sibarani, </w:t>
      </w:r>
      <w:r w:rsidR="00322CDA" w:rsidRPr="00322CDA">
        <w:rPr>
          <w:i/>
          <w:noProof/>
        </w:rPr>
        <w:t>Pengtantar Perjanjian Baru</w:t>
      </w:r>
      <w:r w:rsidR="00322CDA" w:rsidRPr="00322CDA">
        <w:rPr>
          <w:noProof/>
        </w:rPr>
        <w:t>, 88.</w:t>
      </w:r>
      <w:r>
        <w:fldChar w:fldCharType="end"/>
      </w:r>
    </w:p>
  </w:footnote>
  <w:footnote w:id="26">
    <w:p w14:paraId="1C51761F" w14:textId="73F2530B" w:rsidR="00AB69ED" w:rsidRPr="002D4F77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"384", "uris" : [ "http://www.mendeley.com/documents/?uuid=8c6d630d-8b64-49b3-be02-b3b320a99c50" ] } ], "mendeley" : { "formattedCitation" : "Willian W. Klein, Craig L. Blomberg, dan Jr. Hubbard, Robert L., &lt;i&gt;Introduction To Biblical Interpretation 2&lt;/i&gt; (Malang: LITERATUR SAAT, 2013), 384.", "plainTextFormattedCitation" : "Willian W. Klein, Craig L. Blomberg, dan Jr. Hubbard, Robert L., Introduction To Biblical Interpretation 2 (Malang: LITERATUR SAAT, 2013), 384.", "previouslyFormattedCitation" : "Willian W. Klein, Craig L. Blomberg, dan Jr. Hubbard, Robert L., &lt;i&gt;Introduction To Biblical Interpretation 2&lt;/i&gt; (Malang: LITERATUR SAAT, 2013), 384." }, "properties" : { "noteIndex" : 12 }, "schema" : "https://github.com/citation-style-language/schema/raw/master/csl-citation.json" }</w:instrText>
      </w:r>
      <w:r>
        <w:fldChar w:fldCharType="separate"/>
      </w:r>
      <w:r w:rsidRPr="002D4F77">
        <w:rPr>
          <w:noProof/>
        </w:rPr>
        <w:t xml:space="preserve">Willian W. Klein, Craig L. Blomberg, dan Jr. Hubbard, Robert L., </w:t>
      </w:r>
      <w:r w:rsidRPr="002D4F77">
        <w:rPr>
          <w:i/>
          <w:noProof/>
        </w:rPr>
        <w:t>Introduction To Biblical Interpretation 2</w:t>
      </w:r>
      <w:r w:rsidRPr="002D4F77">
        <w:rPr>
          <w:noProof/>
        </w:rPr>
        <w:t xml:space="preserve"> (Malang: LITERATUR SAAT, 2013), 384.</w:t>
      </w:r>
      <w:r>
        <w:fldChar w:fldCharType="end"/>
      </w:r>
    </w:p>
  </w:footnote>
  <w:footnote w:id="27">
    <w:p w14:paraId="7C2D47D1" w14:textId="1F95B913" w:rsidR="00AB69ED" w:rsidRPr="001D5E11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"978-602-7788-02-2", "author" : [ { "dropping-particle" : "", "family" : "Klein", "given" : "Willian W.", "non-dropping-particle" : "", "parse-names" : false, "suffix" : "" }, { "dropping-particle" : "", "family" : "Blomberg", "given" : "Craig L.", "non-dropping-particle" : "", "parse-names" : false, "suffix" : "" }, { "dropping-particle" : "", "family" : "Hubbard, Robert L.", "given" : "Jr.", "non-dropping-particle" : "", "parse-names" : false, "suffix" : "" } ], "id" : "ITEM-1", "issued" : { "date-parts" : [ [ "2013" ] ] }, "number-of-pages" : "629", "publisher" : "LITERATUR SAAT", "publisher-place" : "Malang", "title" : "Introduction To Biblical Interpretation 2", "type" : "book" }, "locator" : "385", "uris" : [ "http://www.mendeley.com/documents/?uuid=8c6d630d-8b64-49b3-be02-b3b320a99c50" ] } ], "mendeley" : { "formattedCitation" : "Klein, Blomberg, dan Hubbard, Robert L., &lt;i&gt;Introduction To Biblical Interpretation 2&lt;/i&gt;, 385.", "plainTextFormattedCitation" : "Klein, Blomberg, dan Hubbard, Robert L., Introduction To Biblical Interpretation 2, 385.", "previouslyFormattedCitation" : "Klein, Blomberg, dan Hubbard, Robert L., &lt;i&gt;Introduction To Biblical Interpretation 2&lt;/i&gt;, 385." }, "properties" : { "noteIndex" : 12 }, "schema" : "https://github.com/citation-style-language/schema/raw/master/csl-citation.json" }</w:instrText>
      </w:r>
      <w:r>
        <w:fldChar w:fldCharType="separate"/>
      </w:r>
      <w:r w:rsidRPr="00872423">
        <w:rPr>
          <w:noProof/>
        </w:rPr>
        <w:t xml:space="preserve">Klein, Blomberg, dan Hubbard, Robert L., </w:t>
      </w:r>
      <w:r w:rsidRPr="00872423">
        <w:rPr>
          <w:i/>
          <w:noProof/>
        </w:rPr>
        <w:t>Introduction To Biblical Interpretation 2</w:t>
      </w:r>
      <w:r w:rsidRPr="00872423">
        <w:rPr>
          <w:noProof/>
        </w:rPr>
        <w:t>, 385.</w:t>
      </w:r>
      <w:r>
        <w:fldChar w:fldCharType="end"/>
      </w:r>
    </w:p>
  </w:footnote>
  <w:footnote w:id="28">
    <w:p w14:paraId="702924D8" w14:textId="77A60E6C" w:rsidR="00AB69ED" w:rsidRPr="00872423" w:rsidRDefault="00AB69ED" w:rsidP="00AB69ED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"978-979-1169-65-3", "author" : [ { "dropping-particle" : "", "family" : "Hakh", "given" : "Samuel Benyamin", "non-dropping-particle" : "", "parse-names" : false, "suffix" : "" } ], "id" : "ITEM-1", "issued" : { "date-parts" : [ [ "2010" ] ] }, "publisher" : "Bina Media Informasi", "publisher-place" : "Bandung", "title" : "Perjanjian Baru Sejarah, Pengantar dan Pokok-pokok Teologisnya", "type" : "book" }, "locator" : "346", "uris" : [ "http://www.mendeley.com/documents/?uuid=02018b56-0012-4def-81c4-999a1647ac0f" ] } ], "mendeley" : { "formattedCitation" : "Samuel Benyamin Hakh, &lt;i&gt;Perjanjian Baru Sejarah, Pengantar dan Pokok-pokok Teologisnya&lt;/i&gt; (Bandung: Bina Media Informasi, 2010), 346.", "plainTextFormattedCitation" : "Samuel Benyamin Hakh, Perjanjian Baru Sejarah, Pengantar dan Pokok-pokok Teologisnya (Bandung: Bina Media Informasi, 2010), 346.", "previouslyFormattedCitation" : "Samuel Benyamin Hakh, &lt;i&gt;Perjanjian Baru Sejarah, Pengantar dan Pokok-pokok Teologisnya&lt;/i&gt; (Bandung: Bina Media Informasi, 2010), 346." }, "properties" : { "noteIndex" : 14 }, "schema" : "https://github.com/citation-style-language/schema/raw/master/csl-citation.json" }</w:instrText>
      </w:r>
      <w:r>
        <w:fldChar w:fldCharType="separate"/>
      </w:r>
      <w:r w:rsidRPr="00872423">
        <w:rPr>
          <w:noProof/>
        </w:rPr>
        <w:t xml:space="preserve">Samuel Benyamin Hakh, </w:t>
      </w:r>
      <w:r w:rsidRPr="00872423">
        <w:rPr>
          <w:i/>
          <w:noProof/>
        </w:rPr>
        <w:t>Perjanjian Baru Sejarah, Pengantar dan Pokok-pokok Teologisnya</w:t>
      </w:r>
      <w:r w:rsidRPr="00872423">
        <w:rPr>
          <w:noProof/>
        </w:rPr>
        <w:t xml:space="preserve"> (Bandung: Bina Media Informasi, 2010), 346.</w:t>
      </w:r>
      <w:r>
        <w:fldChar w:fldCharType="end"/>
      </w:r>
    </w:p>
  </w:footnote>
  <w:footnote w:id="29">
    <w:p w14:paraId="75775F7D" w14:textId="20D36999" w:rsidR="00AB69ED" w:rsidRPr="00A85280" w:rsidRDefault="00AB69ED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914844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"2107", "uris" : [ "http://www.mendeley.com/documents/?uuid=e6cf60de-5385-4d1d-b697-a111dceec895" ] } ], "mendeley" : { "formattedCitation" : "&lt;i&gt;ALKITAB PENUNTUN Hidup Berkelimpahan&lt;/i&gt; (Malang: Gandum Mas, 2004), 2107.", "plainTextFormattedCitation" : "ALKITAB PENUNTUN Hidup Berkelimpahan (Malang: Gandum Mas, 2004), 2107.", "previouslyFormattedCitation" : "&lt;i&gt;ALKITAB PENUNTUN Hidup Berkelimpahan&lt;/i&gt; (Malang: Gandum Mas, 2004), 2107." }, "properties" : { "noteIndex" : 15 }, "schema" : "https://github.com/citation-style-language/schema/raw/master/csl-citation.json" }</w:instrText>
      </w:r>
      <w:r>
        <w:fldChar w:fldCharType="separate"/>
      </w:r>
      <w:r w:rsidRPr="00A85280">
        <w:rPr>
          <w:i/>
          <w:noProof/>
        </w:rPr>
        <w:t>ALKITAB PENUNTUN Hidup Berkelimpahan</w:t>
      </w:r>
      <w:r w:rsidRPr="00A85280">
        <w:rPr>
          <w:noProof/>
        </w:rPr>
        <w:t xml:space="preserve"> (Malang: Gandum Mas, 2004), 2107.</w:t>
      </w:r>
      <w:r>
        <w:fldChar w:fldCharType="end"/>
      </w:r>
    </w:p>
  </w:footnote>
  <w:footnote w:id="30">
    <w:p w14:paraId="3243D12C" w14:textId="1B027399" w:rsidR="00914844" w:rsidRPr="00914844" w:rsidRDefault="00914844" w:rsidP="00947E5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4C70F8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"157", "uris" : [ "http://www.mendeley.com/documents/?uuid=0669d4c0-f676-466b-bf87-9a7cc2124a9d" ] } ], "mendeley" : { "formattedCitation" : "Barclay M Newman Jr., &lt;i&gt;KAMUS YUNANI-INDONESIA UNTUK PERJANJIAN BARU&lt;/i&gt; (Jakarta: BPK Gunung Mulia, 2010), 157.", "plainTextFormattedCitation" : "Barclay M Newman Jr., KAMUS YUNANI-INDONESIA UNTUK PERJANJIAN BARU (Jakarta: BPK Gunung Mulia, 2010), 157.", "previouslyFormattedCitation" : "Barclay M Newman Jr., &lt;i&gt;KAMUS YUNANI-INDONESIA UNTUK PERJANJIAN BARU&lt;/i&gt; (Jakarta: BPK Gunung Mulia, 2010), 157." }, "properties" : { "noteIndex" : 16 }, "schema" : "https://github.com/citation-style-language/schema/raw/master/csl-citation.json" }</w:instrText>
      </w:r>
      <w:r>
        <w:fldChar w:fldCharType="separate"/>
      </w:r>
      <w:r w:rsidRPr="00914844">
        <w:rPr>
          <w:noProof/>
        </w:rPr>
        <w:t xml:space="preserve">Barclay M Newman Jr., </w:t>
      </w:r>
      <w:r w:rsidRPr="00914844">
        <w:rPr>
          <w:i/>
          <w:noProof/>
        </w:rPr>
        <w:t>KAMUS YUNANI-INDONESIA UNTUK PERJANJIAN BARU</w:t>
      </w:r>
      <w:r w:rsidRPr="00914844">
        <w:rPr>
          <w:noProof/>
        </w:rPr>
        <w:t xml:space="preserve"> (Jakarta: BPK Gunung Mulia, 2010), 157.</w:t>
      </w:r>
      <w:r>
        <w:fldChar w:fldCharType="end"/>
      </w:r>
    </w:p>
  </w:footnote>
  <w:footnote w:id="31">
    <w:p w14:paraId="3A2A1AFA" w14:textId="7D91C472" w:rsidR="001579E3" w:rsidRPr="001579E3" w:rsidRDefault="001579E3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851E4">
        <w:instrText>ADDIN CSL_CITATION { "citationItems" : [ { "id" : "ITEM-1", "itemData" : { "ISBN" : "978-979-415-548-6", "author" : [ { "dropping-particle" : "", "family" : "Newman Jr.", "given" : "Barclay M", "non-dropping-particle" : "", "parse-names" : false, "suffix" : "" } ], "id" : "ITEM-1", "issued" : { "date-parts" : [ [ "2010" ] ] }, "number-of-pages" : "194", "publisher" : "BPK Gunung Mulia", "publisher-place" : "Jakarta", "title" : "KAMUS YUNANI-INDONESIA UNTUK PERJANJIAN BARU", "type" : "book" }, "locator" : "126", "uris" : [ "http://www.mendeley.com/documents/?uuid=0669d4c0-f676-466b-bf87-9a7cc2124a9d" ] } ], "mendeley" : { "formattedCitation" : "Newman Jr., &lt;i&gt;KAMUS YUNANI-INDONESIA UNTUK PERJANJIAN BARU&lt;/i&gt;, 126.", "plainTextFormattedCitation" : "Newman Jr., KAMUS YUNANI-INDONESIA UNTUK PERJANJIAN BARU, 126.", "previouslyFormattedCitation" : "Newman Jr., &lt;i&gt;KAMUS YUNANI-INDONESIA UNTUK PERJANJIAN BARU&lt;/i&gt;, 126." }, "properties" : { "noteIndex" : 17 }, "schema" : "https://github.com/citation-style-language/schema/raw/master/csl-citation.json" }</w:instrText>
      </w:r>
      <w:r>
        <w:fldChar w:fldCharType="separate"/>
      </w:r>
      <w:r w:rsidR="00701F46" w:rsidRPr="00701F46">
        <w:rPr>
          <w:noProof/>
        </w:rPr>
        <w:t xml:space="preserve">Newman Jr., </w:t>
      </w:r>
      <w:r w:rsidR="00701F46" w:rsidRPr="00701F46">
        <w:rPr>
          <w:i/>
          <w:noProof/>
        </w:rPr>
        <w:t>KAMUS YUNANI-INDONESIA UNTUK PERJANJIAN BARU</w:t>
      </w:r>
      <w:r w:rsidR="00701F46" w:rsidRPr="00701F46">
        <w:rPr>
          <w:noProof/>
        </w:rPr>
        <w:t>, 126.</w:t>
      </w:r>
      <w:r>
        <w:fldChar w:fldCharType="end"/>
      </w:r>
    </w:p>
  </w:footnote>
  <w:footnote w:id="32">
    <w:p w14:paraId="7D671747" w14:textId="200F305D" w:rsidR="004C70F8" w:rsidRPr="004C70F8" w:rsidRDefault="004C70F8" w:rsidP="00D74E2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1F46">
        <w:instrText>ADDIN CSL_CITATION { "citationItems" : [ { "id" : "ITEM-1", "itemData" : { "ISBN" : "979-463-081-0", "id" : "ITEM-1", "issued" : { "date-parts" : [ [ "2004" ] ] }, "publisher" : "Gandum Mas", "publisher-place" : "Malang", "title" : "ALKITAB PENUNTUN Hidup Berkelimpahan", "type" : "book" }, "locator" : "2109", "uris" : [ "http://www.mendeley.com/documents/?uuid=e6cf60de-5385-4d1d-b697-a111dceec895" ] } ], "mendeley" : { "formattedCitation" : "&lt;i&gt;ALKITAB PENUNTUN Hidup Berkelimpahan&lt;/i&gt;, 2109.", "plainTextFormattedCitation" : "ALKITAB PENUNTUN Hidup Berkelimpahan, 2109.", "previouslyFormattedCitation" : "&lt;i&gt;ALKITAB PENUNTUN Hidup Berkelimpahan&lt;/i&gt;, 2109." }, "properties" : { "noteIndex" : 17 }, "schema" : "https://github.com/citation-style-language/schema/raw/master/csl-citation.json" }</w:instrText>
      </w:r>
      <w:r>
        <w:fldChar w:fldCharType="separate"/>
      </w:r>
      <w:r w:rsidR="001579E3" w:rsidRPr="001579E3">
        <w:rPr>
          <w:i/>
          <w:noProof/>
        </w:rPr>
        <w:t>ALKITAB PENUNTUN Hidup Berkelimpahan</w:t>
      </w:r>
      <w:r w:rsidR="001579E3" w:rsidRPr="001579E3">
        <w:rPr>
          <w:noProof/>
        </w:rPr>
        <w:t>, 2109.</w:t>
      </w:r>
      <w:r>
        <w:fldChar w:fldCharType="end"/>
      </w:r>
    </w:p>
  </w:footnote>
  <w:footnote w:id="33">
    <w:p w14:paraId="3E5C0465" w14:textId="55FF116D" w:rsidR="00701F46" w:rsidRPr="00701F46" w:rsidRDefault="00701F46" w:rsidP="00701F46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851E4">
        <w:instrText>ADDIN CSL_CITATION { "citationItems" : [ { "id" : "ITEM-1", "itemData" : { "URL" : "https://www.sarapanpagi.org/sozo-menyelamatkan-studi-kata-yunani-vt540.html", "accessed" : { "date-parts" : [ [ "2023", "2", "17" ] ] }, "id" : "ITEM-1", "issued" : { "date-parts" : [ [ "0" ] ] }, "title" : "SOZO (MENYELAMATKAN): STUDI KATA YUNANI - SarapanPagi Biblika Ministry", "type" : "webpage" }, "uris" : [ "http://www.mendeley.com/documents/?uuid=02bb857e-c3da-3ebb-a89b-21fcfdd1cada" ] } ], "mendeley" : { "formattedCitation" : "\u201cSOZO (MENYELAMATKAN): STUDI KATA YUNANI - SarapanPagi Biblika Ministry,\u201d diakses Februari 17, 2023, https://www.sarapanpagi.org/sozo-menyelamatkan-studi-kata-yunani-vt540.html.", "plainTextFormattedCitation" : "\u201cSOZO (MENYELAMATKAN): STUDI KATA YUNANI - SarapanPagi Biblika Ministry,\u201d diakses Februari 17, 2023, https://www.sarapanpagi.org/sozo-menyelamatkan-studi-kata-yunani-vt540.html.", "previouslyFormattedCitation" : "\u201cSOZO (MENYELAMATKAN): STUDI KATA YUNANI - SarapanPagi Biblika Ministry,\u201d diakses Februari 17, 2023, https://www.sarapanpagi.org/sozo-menyelamatkan-studi-kata-yunani-vt540.html." }, "properties" : { "noteIndex" : 17 }, "schema" : "https://github.com/citation-style-language/schema/raw/master/csl-citation.json" }</w:instrText>
      </w:r>
      <w:r>
        <w:fldChar w:fldCharType="separate"/>
      </w:r>
      <w:r w:rsidRPr="00701F46">
        <w:rPr>
          <w:noProof/>
        </w:rPr>
        <w:t>“SOZO (MENYELAMATKAN): STUDI KATA YUNANI - SarapanPagi Biblika Ministry,” diakses Februari 17, 2023, https://www.sarapanpagi.org/sozo-menyelamatkan-studi-kata-yunani-vt540.html.</w:t>
      </w:r>
      <w:r>
        <w:fldChar w:fldCharType="end"/>
      </w:r>
    </w:p>
  </w:footnote>
  <w:footnote w:id="34">
    <w:p w14:paraId="69AE265A" w14:textId="27E8D5FF" w:rsidR="009966B5" w:rsidRPr="009966B5" w:rsidRDefault="009966B5" w:rsidP="009966B5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AA6980">
        <w:instrText>ADDIN CSL_CITATION { "citationItems" : [ { "id" : "ITEM-1", "itemData" : { "URL" : "https://kbbi.web.id/tumbuh", "accessed" : { "date-parts" : [ [ "2023", "2", "20" ] ] }, "id" : "ITEM-1", "issued" : { "date-parts" : [ [ "0" ] ] }, "title" : "Arti kata tumbuh - Kamus Besar Bahasa Indonesia (KBBI) Online", "type" : "webpage" }, "uris" : [ "http://www.mendeley.com/documents/?uuid=a9d8092d-c187-37e3-b13f-0c03f01437bc" ] } ], "mendeley" : { "formattedCitation" : "\u201cArti kata tumbuh - Kamus Besar Bahasa Indonesia (KBBI) Online,\u201d diakses Februari 20, 2023, https://kbbi.web.id/tumbuh.", "plainTextFormattedCitation" : "\u201cArti kata tumbuh - Kamus Besar Bahasa Indonesia (KBBI) Online,\u201d diakses Februari 20, 2023, https://kbbi.web.id/tumbuh.", "previouslyFormattedCitation" : "\u201cArti kata tumbuh - Kamus Besar Bahasa Indonesia (KBBI) Online,\u201d diakses Februari 20, 2023, https://kbbi.web.id/tumbuh." }, "properties" : { "noteIndex" : 18 }, "schema" : "https://github.com/citation-style-language/schema/raw/master/csl-citation.json" }</w:instrText>
      </w:r>
      <w:r>
        <w:fldChar w:fldCharType="separate"/>
      </w:r>
      <w:r w:rsidRPr="009966B5">
        <w:rPr>
          <w:noProof/>
        </w:rPr>
        <w:t>“Arti kata tumbuh - Kamus Besar Bahasa Indonesia (KBBI) Online,” diakses Februari 20, 2023, https://kbbi.web.id/tumbuh.</w:t>
      </w:r>
      <w:r>
        <w:fldChar w:fldCharType="end"/>
      </w:r>
    </w:p>
  </w:footnote>
  <w:footnote w:id="35">
    <w:p w14:paraId="6CACF180" w14:textId="1012ACD3" w:rsidR="00AA6980" w:rsidRPr="00AA6980" w:rsidRDefault="00AA6980" w:rsidP="00AA698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5838F7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"2", "uris" : [ "http://www.mendeley.com/documents/?uuid=3da5ff26-5ff6-4fbd-b201-c098093777a8" ] } ], "mendeley" : { "formattedCitation" : "&lt;i&gt;POLA HIDUP KRISTEN Penerapan Praktis&lt;/i&gt; (Malang: Gandum Mas, 2010), 2.", "plainTextFormattedCitation" : "POLA HIDUP KRISTEN Penerapan Praktis (Malang: Gandum Mas, 2010), 2.", "previouslyFormattedCitation" : "&lt;i&gt;POLA HIDUP KRISTEN Penerapan Praktis&lt;/i&gt; (Malang: Gandum Mas, 2010), 2." }, "properties" : { "noteIndex" : 18 }, "schema" : "https://github.com/citation-style-language/schema/raw/master/csl-citation.json" }</w:instrText>
      </w:r>
      <w:r>
        <w:fldChar w:fldCharType="separate"/>
      </w:r>
      <w:r w:rsidRPr="00AA6980">
        <w:rPr>
          <w:i/>
          <w:noProof/>
        </w:rPr>
        <w:t>POLA HIDUP KRISTEN Penerapan Praktis</w:t>
      </w:r>
      <w:r w:rsidRPr="00AA6980">
        <w:rPr>
          <w:noProof/>
        </w:rPr>
        <w:t xml:space="preserve"> (Malang: Gandum Mas, 2010), 2.</w:t>
      </w:r>
      <w:r>
        <w:fldChar w:fldCharType="end"/>
      </w:r>
    </w:p>
  </w:footnote>
  <w:footnote w:id="36">
    <w:p w14:paraId="7FA992F6" w14:textId="0CD5A61C" w:rsidR="005838F7" w:rsidRPr="005838F7" w:rsidRDefault="005838F7" w:rsidP="005838F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322CDA"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"9", "uris" : [ "http://www.mendeley.com/documents/?uuid=3da5ff26-5ff6-4fbd-b201-c098093777a8" ] } ], "mendeley" : { "formattedCitation" : "&lt;i&gt;POLA HIDUP KRISTEN Penerapan Praktis&lt;/i&gt;, 9.", "plainTextFormattedCitation" : "POLA HIDUP KRISTEN Penerapan Praktis, 9.", "previouslyFormattedCitation" : "&lt;i&gt;POLA HIDUP KRISTEN Penerapan Praktis&lt;/i&gt;, 9." }, "properties" : { "noteIndex" : 18 }, "schema" : "https://github.com/citation-style-language/schema/raw/master/csl-citation.json" }</w:instrText>
      </w:r>
      <w:r>
        <w:fldChar w:fldCharType="separate"/>
      </w:r>
      <w:r w:rsidR="00961A6C" w:rsidRPr="00961A6C">
        <w:rPr>
          <w:i/>
          <w:noProof/>
        </w:rPr>
        <w:t>POLA HIDUP KRISTEN Penerapan Praktis</w:t>
      </w:r>
      <w:r w:rsidR="00961A6C" w:rsidRPr="00961A6C">
        <w:rPr>
          <w:noProof/>
        </w:rPr>
        <w:t>, 9.</w:t>
      </w:r>
      <w:r>
        <w:fldChar w:fldCharType="end"/>
      </w:r>
    </w:p>
  </w:footnote>
  <w:footnote w:id="37">
    <w:p w14:paraId="15D3FAE9" w14:textId="77777777" w:rsidR="00B768D7" w:rsidRPr="00A851E4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"Leo", "given" : "Eddy", "non-dropping-particle" : "", "parse-names" : false, "suffix" : "" } ], "id" : "ITEM-1", "issued" : { "date-parts" : [ [ "2008" ] ] }, "publisher" : "Metanoia Publishing", "publisher-place" : "Jakarta", "title" : "THE KINGDOM LIVING : Mempraktekkan Kuasa Kerajaan Allah Dalam Hidup Anda Selama 49 Hari", "type" : "book" }, "locator" : "pendahuluan", "uris" : [ "http://www.mendeley.com/documents/?uuid=f7efc273-fa8e-4afa-a850-3f0f3b16183f" ] } ], "mendeley" : { "formattedCitation" : "Eddy Leo, &lt;i&gt;THE KINGDOM LIVING\u202f: Mempraktekkan Kuasa Kerajaan Allah Dalam Hidup Anda Selama 49 Hari&lt;/i&gt; (Jakarta: Metanoia Publishing, 2008), pendahuluan.", "plainTextFormattedCitation" : "Eddy Leo, THE KINGDOM LIVING\u202f: Mempraktekkan Kuasa Kerajaan Allah Dalam Hidup Anda Selama 49 Hari (Jakarta: Metanoia Publishing, 2008), pendahuluan.", "previouslyFormattedCitation" : "Eddy Leo, &lt;i&gt;THE KINGDOM LIVING\u202f: Mempraktekkan Kuasa Kerajaan Allah Dalam Hidup Anda Selama 49 Hari&lt;/i&gt; (Jakarta: Metanoia Publishing, 2008), pendahuluan." }, "properties" : { "noteIndex" : 18 }, "schema" : "https://github.com/citation-style-language/schema/raw/master/csl-citation.json" }</w:instrText>
      </w:r>
      <w:r>
        <w:fldChar w:fldCharType="separate"/>
      </w:r>
      <w:r w:rsidRPr="00A851E4">
        <w:rPr>
          <w:noProof/>
        </w:rPr>
        <w:t xml:space="preserve">Eddy Leo, </w:t>
      </w:r>
      <w:r w:rsidRPr="00A851E4">
        <w:rPr>
          <w:i/>
          <w:noProof/>
        </w:rPr>
        <w:t>THE KINGDOM LIVING : Mempraktekkan Kuasa Kerajaan Allah Dalam Hidup Anda Selama 49 Hari</w:t>
      </w:r>
      <w:r w:rsidRPr="00A851E4">
        <w:rPr>
          <w:noProof/>
        </w:rPr>
        <w:t xml:space="preserve"> (Jakarta: Metanoia Publishing, 2008), pendahuluan.</w:t>
      </w:r>
      <w:r>
        <w:fldChar w:fldCharType="end"/>
      </w:r>
    </w:p>
  </w:footnote>
  <w:footnote w:id="38">
    <w:p w14:paraId="004D7CA3" w14:textId="77777777" w:rsidR="00B768D7" w:rsidRPr="00961A6C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"id" : "ITEM-1", "issued" : { "date-parts" : [ [ "2010" ] ] }, "publisher" : "Gandum Mas", "publisher-place" : "Malang", "title" : "POLA HIDUP KRISTEN Penerapan Praktis", "type" : "book" }, "locator" : "46", "uris" : [ "http://www.mendeley.com/documents/?uuid=3da5ff26-5ff6-4fbd-b201-c098093777a8" ] } ], "mendeley" : { "formattedCitation" : "&lt;i&gt;POLA HIDUP KRISTEN Penerapan Praktis&lt;/i&gt;, 46.", "plainTextFormattedCitation" : "POLA HIDUP KRISTEN Penerapan Praktis, 46.", "previouslyFormattedCitation" : "&lt;i&gt;POLA HIDUP KRISTEN Penerapan Praktis&lt;/i&gt;, 46." }, "properties" : { "noteIndex" : 20 }, "schema" : "https://github.com/citation-style-language/schema/raw/master/csl-citation.json" }</w:instrText>
      </w:r>
      <w:r>
        <w:fldChar w:fldCharType="separate"/>
      </w:r>
      <w:r w:rsidRPr="00322CDA">
        <w:rPr>
          <w:i/>
          <w:noProof/>
        </w:rPr>
        <w:t>POLA HIDUP KRISTEN Penerapan Praktis</w:t>
      </w:r>
      <w:r w:rsidRPr="00322CDA">
        <w:rPr>
          <w:noProof/>
        </w:rPr>
        <w:t>, 46.</w:t>
      </w:r>
      <w:r>
        <w:fldChar w:fldCharType="end"/>
      </w:r>
    </w:p>
  </w:footnote>
  <w:footnote w:id="39">
    <w:p w14:paraId="37B33156" w14:textId="77777777" w:rsidR="00B768D7" w:rsidRPr="00322CDA" w:rsidRDefault="00B768D7" w:rsidP="00B768D7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"978-1-62245-595-9", "author" : [ { "dropping-particle" : "", "family" : "Ryle", "given" : "J. C.", "non-dropping-particle" : "", "parse-names" : false, "suffix" : "" } ], "id" : "ITEM-1", "issued" : { "date-parts" : [ [ "2019" ] ] }, "publisher" : "Aneko Press", "publisher-place" : "Abbotsford", "title" : "Holiness", "type" : "book" }, "locator" : "127", "uris" : [ "http://www.mendeley.com/documents/?uuid=a08c3a1f-3888-4ea2-a481-46b0bbe8a81b" ] } ], "mendeley" : { "formattedCitation" : "J. C. Ryle, &lt;i&gt;Holiness&lt;/i&gt; (Abbotsford: Aneko Press, 2019), 127.", "plainTextFormattedCitation" : "J. C. Ryle, Holiness (Abbotsford: Aneko Press, 2019), 127." }, "properties" : { "noteIndex" : 20 }, "schema" : "https://github.com/citation-style-language/schema/raw/master/csl-citation.json" }</w:instrText>
      </w:r>
      <w:r>
        <w:fldChar w:fldCharType="separate"/>
      </w:r>
      <w:r w:rsidRPr="00322CDA">
        <w:rPr>
          <w:noProof/>
        </w:rPr>
        <w:t xml:space="preserve">J. C. Ryle, </w:t>
      </w:r>
      <w:r w:rsidRPr="00322CDA">
        <w:rPr>
          <w:i/>
          <w:noProof/>
        </w:rPr>
        <w:t>Holiness</w:t>
      </w:r>
      <w:r w:rsidRPr="00322CDA">
        <w:rPr>
          <w:noProof/>
        </w:rPr>
        <w:t xml:space="preserve"> (Abbotsford: Aneko Press, 2019), 127.</w:t>
      </w:r>
      <w: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03E"/>
    <w:multiLevelType w:val="hybridMultilevel"/>
    <w:tmpl w:val="66CAC46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B66"/>
    <w:multiLevelType w:val="hybridMultilevel"/>
    <w:tmpl w:val="38A693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37C"/>
    <w:multiLevelType w:val="hybridMultilevel"/>
    <w:tmpl w:val="B90A6090"/>
    <w:lvl w:ilvl="0" w:tplc="E04EB4D6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27BB8"/>
    <w:multiLevelType w:val="hybridMultilevel"/>
    <w:tmpl w:val="290AC8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00B51"/>
    <w:multiLevelType w:val="hybridMultilevel"/>
    <w:tmpl w:val="82EC150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5">
      <w:start w:val="1"/>
      <w:numFmt w:val="upperLetter"/>
      <w:lvlText w:val="%2."/>
      <w:lvlJc w:val="left"/>
      <w:pPr>
        <w:ind w:left="720" w:hanging="360"/>
      </w:pPr>
    </w:lvl>
    <w:lvl w:ilvl="2" w:tplc="3809000F">
      <w:start w:val="1"/>
      <w:numFmt w:val="decimal"/>
      <w:lvlText w:val="%3."/>
      <w:lvlJc w:val="left"/>
      <w:pPr>
        <w:ind w:left="72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80F92"/>
    <w:multiLevelType w:val="hybridMultilevel"/>
    <w:tmpl w:val="7DE06DFE"/>
    <w:lvl w:ilvl="0" w:tplc="4AEEE58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0305E"/>
    <w:multiLevelType w:val="hybridMultilevel"/>
    <w:tmpl w:val="7890A98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52A8B"/>
    <w:multiLevelType w:val="hybridMultilevel"/>
    <w:tmpl w:val="BD74BC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3676"/>
    <w:multiLevelType w:val="hybridMultilevel"/>
    <w:tmpl w:val="80B04FE2"/>
    <w:lvl w:ilvl="0" w:tplc="ECE4861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  <w:bCs/>
        <w:color w:val="auto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A764A"/>
    <w:multiLevelType w:val="hybridMultilevel"/>
    <w:tmpl w:val="BB3226F0"/>
    <w:lvl w:ilvl="0" w:tplc="436C0E0C">
      <w:start w:val="1"/>
      <w:numFmt w:val="decimal"/>
      <w:lvlText w:val="%1)"/>
      <w:lvlJc w:val="left"/>
      <w:pPr>
        <w:ind w:left="720" w:hanging="360"/>
      </w:pPr>
      <w:rPr>
        <w:b/>
        <w:bCs w:val="0"/>
        <w:i w:val="0"/>
        <w:i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30286"/>
    <w:multiLevelType w:val="hybridMultilevel"/>
    <w:tmpl w:val="B8483214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z w:val="24"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C21941"/>
    <w:multiLevelType w:val="hybridMultilevel"/>
    <w:tmpl w:val="30CEDF1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24E3B"/>
    <w:multiLevelType w:val="hybridMultilevel"/>
    <w:tmpl w:val="FBB885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1041"/>
    <w:multiLevelType w:val="hybridMultilevel"/>
    <w:tmpl w:val="BD448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07E22"/>
    <w:multiLevelType w:val="hybridMultilevel"/>
    <w:tmpl w:val="42FAC92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A5E"/>
    <w:multiLevelType w:val="hybridMultilevel"/>
    <w:tmpl w:val="514E81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50D46"/>
    <w:multiLevelType w:val="hybridMultilevel"/>
    <w:tmpl w:val="EB6E5D4C"/>
    <w:lvl w:ilvl="0" w:tplc="3809000F">
      <w:start w:val="1"/>
      <w:numFmt w:val="decimal"/>
      <w:lvlText w:val="%1."/>
      <w:lvlJc w:val="left"/>
      <w:pPr>
        <w:ind w:left="2345" w:hanging="360"/>
      </w:pPr>
    </w:lvl>
    <w:lvl w:ilvl="1" w:tplc="38090019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 w15:restartNumberingAfterBreak="0">
    <w:nsid w:val="5FC42C90"/>
    <w:multiLevelType w:val="hybridMultilevel"/>
    <w:tmpl w:val="A15CE846"/>
    <w:lvl w:ilvl="0" w:tplc="5F0CD77C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614FBB"/>
    <w:multiLevelType w:val="hybridMultilevel"/>
    <w:tmpl w:val="A768B1E2"/>
    <w:lvl w:ilvl="0" w:tplc="05EEE166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91915"/>
    <w:multiLevelType w:val="hybridMultilevel"/>
    <w:tmpl w:val="FCC6026A"/>
    <w:lvl w:ilvl="0" w:tplc="613004A8">
      <w:start w:val="2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56824"/>
    <w:multiLevelType w:val="hybridMultilevel"/>
    <w:tmpl w:val="0D92E61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D18C9"/>
    <w:multiLevelType w:val="hybridMultilevel"/>
    <w:tmpl w:val="A63CB42C"/>
    <w:lvl w:ilvl="0" w:tplc="91329676">
      <w:start w:val="2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5F0F16"/>
    <w:multiLevelType w:val="hybridMultilevel"/>
    <w:tmpl w:val="1F56A9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71605"/>
    <w:multiLevelType w:val="hybridMultilevel"/>
    <w:tmpl w:val="23105F2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D4F3B"/>
    <w:multiLevelType w:val="hybridMultilevel"/>
    <w:tmpl w:val="1FFC56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2345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228E8"/>
    <w:multiLevelType w:val="hybridMultilevel"/>
    <w:tmpl w:val="1C5E8DC0"/>
    <w:lvl w:ilvl="0" w:tplc="203286D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E745B"/>
    <w:multiLevelType w:val="hybridMultilevel"/>
    <w:tmpl w:val="2F4E0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458901">
    <w:abstractNumId w:val="5"/>
  </w:num>
  <w:num w:numId="2" w16cid:durableId="308901336">
    <w:abstractNumId w:val="16"/>
  </w:num>
  <w:num w:numId="3" w16cid:durableId="1053232499">
    <w:abstractNumId w:val="23"/>
  </w:num>
  <w:num w:numId="4" w16cid:durableId="761802362">
    <w:abstractNumId w:val="11"/>
  </w:num>
  <w:num w:numId="5" w16cid:durableId="974333380">
    <w:abstractNumId w:val="2"/>
  </w:num>
  <w:num w:numId="6" w16cid:durableId="2068062795">
    <w:abstractNumId w:val="10"/>
  </w:num>
  <w:num w:numId="7" w16cid:durableId="874854342">
    <w:abstractNumId w:val="24"/>
  </w:num>
  <w:num w:numId="8" w16cid:durableId="1957567268">
    <w:abstractNumId w:val="20"/>
  </w:num>
  <w:num w:numId="9" w16cid:durableId="81529104">
    <w:abstractNumId w:val="19"/>
  </w:num>
  <w:num w:numId="10" w16cid:durableId="1890533909">
    <w:abstractNumId w:val="1"/>
  </w:num>
  <w:num w:numId="11" w16cid:durableId="1731805607">
    <w:abstractNumId w:val="13"/>
  </w:num>
  <w:num w:numId="12" w16cid:durableId="1784839222">
    <w:abstractNumId w:val="15"/>
  </w:num>
  <w:num w:numId="13" w16cid:durableId="1723291223">
    <w:abstractNumId w:val="7"/>
  </w:num>
  <w:num w:numId="14" w16cid:durableId="2123106906">
    <w:abstractNumId w:val="18"/>
  </w:num>
  <w:num w:numId="15" w16cid:durableId="774404511">
    <w:abstractNumId w:val="9"/>
  </w:num>
  <w:num w:numId="16" w16cid:durableId="743842785">
    <w:abstractNumId w:val="3"/>
  </w:num>
  <w:num w:numId="17" w16cid:durableId="1121266241">
    <w:abstractNumId w:val="0"/>
  </w:num>
  <w:num w:numId="18" w16cid:durableId="1676027925">
    <w:abstractNumId w:val="21"/>
  </w:num>
  <w:num w:numId="19" w16cid:durableId="1525364560">
    <w:abstractNumId w:val="6"/>
  </w:num>
  <w:num w:numId="20" w16cid:durableId="724570210">
    <w:abstractNumId w:val="4"/>
  </w:num>
  <w:num w:numId="21" w16cid:durableId="612517378">
    <w:abstractNumId w:val="26"/>
  </w:num>
  <w:num w:numId="22" w16cid:durableId="701592949">
    <w:abstractNumId w:val="17"/>
  </w:num>
  <w:num w:numId="23" w16cid:durableId="1955742949">
    <w:abstractNumId w:val="14"/>
  </w:num>
  <w:num w:numId="24" w16cid:durableId="14384883">
    <w:abstractNumId w:val="25"/>
  </w:num>
  <w:num w:numId="25" w16cid:durableId="1680498314">
    <w:abstractNumId w:val="22"/>
  </w:num>
  <w:num w:numId="26" w16cid:durableId="225117638">
    <w:abstractNumId w:val="8"/>
  </w:num>
  <w:num w:numId="27" w16cid:durableId="949632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E"/>
    <w:rsid w:val="0000021A"/>
    <w:rsid w:val="00001D9E"/>
    <w:rsid w:val="00002766"/>
    <w:rsid w:val="00014103"/>
    <w:rsid w:val="00030EC1"/>
    <w:rsid w:val="000352C2"/>
    <w:rsid w:val="000433C2"/>
    <w:rsid w:val="00062B54"/>
    <w:rsid w:val="00070437"/>
    <w:rsid w:val="000717B2"/>
    <w:rsid w:val="00092015"/>
    <w:rsid w:val="000960B1"/>
    <w:rsid w:val="000A404B"/>
    <w:rsid w:val="000B08CA"/>
    <w:rsid w:val="000B13EC"/>
    <w:rsid w:val="000B7DAD"/>
    <w:rsid w:val="000C7840"/>
    <w:rsid w:val="000D15F0"/>
    <w:rsid w:val="000D2B77"/>
    <w:rsid w:val="000D6B83"/>
    <w:rsid w:val="000D7AA1"/>
    <w:rsid w:val="000E0538"/>
    <w:rsid w:val="000E0A71"/>
    <w:rsid w:val="000E3213"/>
    <w:rsid w:val="000F58F8"/>
    <w:rsid w:val="00100820"/>
    <w:rsid w:val="001038DD"/>
    <w:rsid w:val="0011155C"/>
    <w:rsid w:val="00112F45"/>
    <w:rsid w:val="00114CFB"/>
    <w:rsid w:val="00132964"/>
    <w:rsid w:val="00136144"/>
    <w:rsid w:val="0014312F"/>
    <w:rsid w:val="00144EA8"/>
    <w:rsid w:val="00146B05"/>
    <w:rsid w:val="00151036"/>
    <w:rsid w:val="001579E3"/>
    <w:rsid w:val="00162B21"/>
    <w:rsid w:val="00164246"/>
    <w:rsid w:val="0016766E"/>
    <w:rsid w:val="00172EAD"/>
    <w:rsid w:val="00174916"/>
    <w:rsid w:val="00176839"/>
    <w:rsid w:val="00177B33"/>
    <w:rsid w:val="001809C6"/>
    <w:rsid w:val="00191C4B"/>
    <w:rsid w:val="001A09DC"/>
    <w:rsid w:val="001A4765"/>
    <w:rsid w:val="001A4B94"/>
    <w:rsid w:val="001A6A8B"/>
    <w:rsid w:val="001B5DEE"/>
    <w:rsid w:val="001C3948"/>
    <w:rsid w:val="001D0AC5"/>
    <w:rsid w:val="001D377D"/>
    <w:rsid w:val="001D6C0E"/>
    <w:rsid w:val="001E4536"/>
    <w:rsid w:val="001E573B"/>
    <w:rsid w:val="001E6516"/>
    <w:rsid w:val="001E670B"/>
    <w:rsid w:val="001F4BAB"/>
    <w:rsid w:val="001F67E8"/>
    <w:rsid w:val="00200F9E"/>
    <w:rsid w:val="002023F7"/>
    <w:rsid w:val="00212533"/>
    <w:rsid w:val="00216FE7"/>
    <w:rsid w:val="0021743B"/>
    <w:rsid w:val="00235F46"/>
    <w:rsid w:val="00251EA0"/>
    <w:rsid w:val="00257BCB"/>
    <w:rsid w:val="002732F5"/>
    <w:rsid w:val="002834C0"/>
    <w:rsid w:val="00287385"/>
    <w:rsid w:val="002910DC"/>
    <w:rsid w:val="00293B77"/>
    <w:rsid w:val="002B4635"/>
    <w:rsid w:val="002B4EB2"/>
    <w:rsid w:val="002B7BB1"/>
    <w:rsid w:val="002C06E1"/>
    <w:rsid w:val="002C718D"/>
    <w:rsid w:val="002E0A33"/>
    <w:rsid w:val="002E3D86"/>
    <w:rsid w:val="002E472C"/>
    <w:rsid w:val="002F291B"/>
    <w:rsid w:val="003022F1"/>
    <w:rsid w:val="00303098"/>
    <w:rsid w:val="00316627"/>
    <w:rsid w:val="00322CDA"/>
    <w:rsid w:val="00323B02"/>
    <w:rsid w:val="003246FE"/>
    <w:rsid w:val="003256B6"/>
    <w:rsid w:val="00330EF9"/>
    <w:rsid w:val="003424CC"/>
    <w:rsid w:val="003475C3"/>
    <w:rsid w:val="00352EE8"/>
    <w:rsid w:val="003542BD"/>
    <w:rsid w:val="00363115"/>
    <w:rsid w:val="003631C2"/>
    <w:rsid w:val="00366852"/>
    <w:rsid w:val="00366FF2"/>
    <w:rsid w:val="00367F30"/>
    <w:rsid w:val="00371292"/>
    <w:rsid w:val="003724CD"/>
    <w:rsid w:val="003A6CF5"/>
    <w:rsid w:val="003A7F90"/>
    <w:rsid w:val="003B7CF0"/>
    <w:rsid w:val="003C1AAC"/>
    <w:rsid w:val="003C485A"/>
    <w:rsid w:val="003C65F6"/>
    <w:rsid w:val="003C696B"/>
    <w:rsid w:val="003D5885"/>
    <w:rsid w:val="003E2F65"/>
    <w:rsid w:val="003F04CC"/>
    <w:rsid w:val="003F0B73"/>
    <w:rsid w:val="003F1E27"/>
    <w:rsid w:val="003F2850"/>
    <w:rsid w:val="00402EC2"/>
    <w:rsid w:val="00404407"/>
    <w:rsid w:val="004307A7"/>
    <w:rsid w:val="00431113"/>
    <w:rsid w:val="00432EC4"/>
    <w:rsid w:val="004430BB"/>
    <w:rsid w:val="00447525"/>
    <w:rsid w:val="00451BE0"/>
    <w:rsid w:val="0045400A"/>
    <w:rsid w:val="004545F3"/>
    <w:rsid w:val="00454E53"/>
    <w:rsid w:val="00455DAE"/>
    <w:rsid w:val="004561CE"/>
    <w:rsid w:val="0045719A"/>
    <w:rsid w:val="0046034F"/>
    <w:rsid w:val="00472AD4"/>
    <w:rsid w:val="004752F1"/>
    <w:rsid w:val="00484226"/>
    <w:rsid w:val="004906A5"/>
    <w:rsid w:val="00490C58"/>
    <w:rsid w:val="00494A9E"/>
    <w:rsid w:val="00495214"/>
    <w:rsid w:val="004A2609"/>
    <w:rsid w:val="004A76C6"/>
    <w:rsid w:val="004B32F8"/>
    <w:rsid w:val="004C3A71"/>
    <w:rsid w:val="004C5455"/>
    <w:rsid w:val="004C70F8"/>
    <w:rsid w:val="004D7A79"/>
    <w:rsid w:val="004E108C"/>
    <w:rsid w:val="004E17A2"/>
    <w:rsid w:val="004E74F8"/>
    <w:rsid w:val="004F0974"/>
    <w:rsid w:val="004F4B06"/>
    <w:rsid w:val="004F7C1E"/>
    <w:rsid w:val="00513113"/>
    <w:rsid w:val="00521C80"/>
    <w:rsid w:val="00522359"/>
    <w:rsid w:val="00524DE6"/>
    <w:rsid w:val="00526A49"/>
    <w:rsid w:val="00552611"/>
    <w:rsid w:val="0055305E"/>
    <w:rsid w:val="00555AE6"/>
    <w:rsid w:val="00563408"/>
    <w:rsid w:val="00573F2D"/>
    <w:rsid w:val="0058297C"/>
    <w:rsid w:val="005838F7"/>
    <w:rsid w:val="00586978"/>
    <w:rsid w:val="00595FCA"/>
    <w:rsid w:val="0059702A"/>
    <w:rsid w:val="00597286"/>
    <w:rsid w:val="0059780B"/>
    <w:rsid w:val="005A1753"/>
    <w:rsid w:val="005A5DE3"/>
    <w:rsid w:val="005A6B9F"/>
    <w:rsid w:val="005B444C"/>
    <w:rsid w:val="005B6FAD"/>
    <w:rsid w:val="005C3D76"/>
    <w:rsid w:val="005C776F"/>
    <w:rsid w:val="005D30C1"/>
    <w:rsid w:val="005E356A"/>
    <w:rsid w:val="005E41B9"/>
    <w:rsid w:val="005F7A64"/>
    <w:rsid w:val="00600001"/>
    <w:rsid w:val="00607E9B"/>
    <w:rsid w:val="0061347B"/>
    <w:rsid w:val="006153AC"/>
    <w:rsid w:val="00616340"/>
    <w:rsid w:val="00624CF8"/>
    <w:rsid w:val="00627927"/>
    <w:rsid w:val="006330ED"/>
    <w:rsid w:val="00634D7B"/>
    <w:rsid w:val="006355FC"/>
    <w:rsid w:val="006356DA"/>
    <w:rsid w:val="00644960"/>
    <w:rsid w:val="006557C2"/>
    <w:rsid w:val="0066300F"/>
    <w:rsid w:val="00667E95"/>
    <w:rsid w:val="006704E9"/>
    <w:rsid w:val="00670DCE"/>
    <w:rsid w:val="0067671B"/>
    <w:rsid w:val="00685479"/>
    <w:rsid w:val="0069083E"/>
    <w:rsid w:val="006A4293"/>
    <w:rsid w:val="006B74B9"/>
    <w:rsid w:val="006C0F85"/>
    <w:rsid w:val="006C3829"/>
    <w:rsid w:val="006C4955"/>
    <w:rsid w:val="006C5943"/>
    <w:rsid w:val="006C7387"/>
    <w:rsid w:val="006C743D"/>
    <w:rsid w:val="006D5D4A"/>
    <w:rsid w:val="006E06D4"/>
    <w:rsid w:val="006E773C"/>
    <w:rsid w:val="006F1E5C"/>
    <w:rsid w:val="00701F46"/>
    <w:rsid w:val="00701FA2"/>
    <w:rsid w:val="00716E87"/>
    <w:rsid w:val="00725DD0"/>
    <w:rsid w:val="00727830"/>
    <w:rsid w:val="00731D4D"/>
    <w:rsid w:val="007347FA"/>
    <w:rsid w:val="00734846"/>
    <w:rsid w:val="00742BB7"/>
    <w:rsid w:val="007459D1"/>
    <w:rsid w:val="00745A8C"/>
    <w:rsid w:val="007551B7"/>
    <w:rsid w:val="00764875"/>
    <w:rsid w:val="0076541E"/>
    <w:rsid w:val="00773296"/>
    <w:rsid w:val="007734AE"/>
    <w:rsid w:val="007A4B9A"/>
    <w:rsid w:val="007A4D0F"/>
    <w:rsid w:val="007A4D3D"/>
    <w:rsid w:val="007B096B"/>
    <w:rsid w:val="007B28ED"/>
    <w:rsid w:val="007C11A3"/>
    <w:rsid w:val="007C1A4A"/>
    <w:rsid w:val="007C27DD"/>
    <w:rsid w:val="007C4516"/>
    <w:rsid w:val="007C4DB9"/>
    <w:rsid w:val="007C5043"/>
    <w:rsid w:val="007D655C"/>
    <w:rsid w:val="007D7AFE"/>
    <w:rsid w:val="007E184C"/>
    <w:rsid w:val="007E3484"/>
    <w:rsid w:val="007E6A1D"/>
    <w:rsid w:val="007F3AFF"/>
    <w:rsid w:val="007F57C1"/>
    <w:rsid w:val="00800A61"/>
    <w:rsid w:val="0080240E"/>
    <w:rsid w:val="00804F0C"/>
    <w:rsid w:val="00822469"/>
    <w:rsid w:val="00825D07"/>
    <w:rsid w:val="0082769D"/>
    <w:rsid w:val="00847087"/>
    <w:rsid w:val="0085029B"/>
    <w:rsid w:val="00851ACE"/>
    <w:rsid w:val="00866C3D"/>
    <w:rsid w:val="00866CCB"/>
    <w:rsid w:val="008704EF"/>
    <w:rsid w:val="0087180F"/>
    <w:rsid w:val="00872423"/>
    <w:rsid w:val="008725C2"/>
    <w:rsid w:val="00874B10"/>
    <w:rsid w:val="008763FB"/>
    <w:rsid w:val="0088696A"/>
    <w:rsid w:val="008874A1"/>
    <w:rsid w:val="008A4461"/>
    <w:rsid w:val="008A610E"/>
    <w:rsid w:val="008B1FCA"/>
    <w:rsid w:val="008B59BE"/>
    <w:rsid w:val="008C15B8"/>
    <w:rsid w:val="008C1D40"/>
    <w:rsid w:val="008C5E36"/>
    <w:rsid w:val="008D24D2"/>
    <w:rsid w:val="008E3BC7"/>
    <w:rsid w:val="00901FFA"/>
    <w:rsid w:val="009065A3"/>
    <w:rsid w:val="00914844"/>
    <w:rsid w:val="009259AF"/>
    <w:rsid w:val="00925C35"/>
    <w:rsid w:val="00927E89"/>
    <w:rsid w:val="00931C12"/>
    <w:rsid w:val="009353DA"/>
    <w:rsid w:val="00940797"/>
    <w:rsid w:val="00946118"/>
    <w:rsid w:val="009468B4"/>
    <w:rsid w:val="00947E57"/>
    <w:rsid w:val="00951A6E"/>
    <w:rsid w:val="00961A6C"/>
    <w:rsid w:val="00962895"/>
    <w:rsid w:val="0096412E"/>
    <w:rsid w:val="00964F67"/>
    <w:rsid w:val="00966908"/>
    <w:rsid w:val="00973EAE"/>
    <w:rsid w:val="00977DBF"/>
    <w:rsid w:val="009832EA"/>
    <w:rsid w:val="00984B2D"/>
    <w:rsid w:val="00995F61"/>
    <w:rsid w:val="009966B5"/>
    <w:rsid w:val="009A17FA"/>
    <w:rsid w:val="009A3708"/>
    <w:rsid w:val="009A71A1"/>
    <w:rsid w:val="009B4C93"/>
    <w:rsid w:val="009B689F"/>
    <w:rsid w:val="009C5599"/>
    <w:rsid w:val="009C69A8"/>
    <w:rsid w:val="009D4E94"/>
    <w:rsid w:val="009E6A70"/>
    <w:rsid w:val="009F0FFA"/>
    <w:rsid w:val="00A00637"/>
    <w:rsid w:val="00A00DDB"/>
    <w:rsid w:val="00A112B8"/>
    <w:rsid w:val="00A20584"/>
    <w:rsid w:val="00A2414E"/>
    <w:rsid w:val="00A2578B"/>
    <w:rsid w:val="00A315F4"/>
    <w:rsid w:val="00A41A82"/>
    <w:rsid w:val="00A42641"/>
    <w:rsid w:val="00A42A32"/>
    <w:rsid w:val="00A44783"/>
    <w:rsid w:val="00A45289"/>
    <w:rsid w:val="00A5657B"/>
    <w:rsid w:val="00A6576D"/>
    <w:rsid w:val="00A851E4"/>
    <w:rsid w:val="00A85280"/>
    <w:rsid w:val="00A8622F"/>
    <w:rsid w:val="00A878CE"/>
    <w:rsid w:val="00A909FC"/>
    <w:rsid w:val="00A97469"/>
    <w:rsid w:val="00AA4CD2"/>
    <w:rsid w:val="00AA6980"/>
    <w:rsid w:val="00AB4031"/>
    <w:rsid w:val="00AB5B94"/>
    <w:rsid w:val="00AB69ED"/>
    <w:rsid w:val="00AE07B6"/>
    <w:rsid w:val="00AE0EC0"/>
    <w:rsid w:val="00AE34C5"/>
    <w:rsid w:val="00AF719F"/>
    <w:rsid w:val="00B008FE"/>
    <w:rsid w:val="00B212BA"/>
    <w:rsid w:val="00B36389"/>
    <w:rsid w:val="00B37730"/>
    <w:rsid w:val="00B41BF1"/>
    <w:rsid w:val="00B60C2E"/>
    <w:rsid w:val="00B61418"/>
    <w:rsid w:val="00B715AD"/>
    <w:rsid w:val="00B71877"/>
    <w:rsid w:val="00B768D7"/>
    <w:rsid w:val="00B83411"/>
    <w:rsid w:val="00B84900"/>
    <w:rsid w:val="00B862C7"/>
    <w:rsid w:val="00B92E1A"/>
    <w:rsid w:val="00B95626"/>
    <w:rsid w:val="00BB1548"/>
    <w:rsid w:val="00BD5F31"/>
    <w:rsid w:val="00BD6A7F"/>
    <w:rsid w:val="00BD7DF5"/>
    <w:rsid w:val="00BE6D11"/>
    <w:rsid w:val="00BE71B7"/>
    <w:rsid w:val="00BE7D44"/>
    <w:rsid w:val="00C03828"/>
    <w:rsid w:val="00C1322D"/>
    <w:rsid w:val="00C20A2E"/>
    <w:rsid w:val="00C2142F"/>
    <w:rsid w:val="00C22FEC"/>
    <w:rsid w:val="00C24589"/>
    <w:rsid w:val="00C26076"/>
    <w:rsid w:val="00C26A31"/>
    <w:rsid w:val="00C35990"/>
    <w:rsid w:val="00C3616F"/>
    <w:rsid w:val="00C427D2"/>
    <w:rsid w:val="00C520D6"/>
    <w:rsid w:val="00C65DB2"/>
    <w:rsid w:val="00C739AF"/>
    <w:rsid w:val="00C74139"/>
    <w:rsid w:val="00C744C9"/>
    <w:rsid w:val="00C751ED"/>
    <w:rsid w:val="00C76CFC"/>
    <w:rsid w:val="00C8629C"/>
    <w:rsid w:val="00C86E9E"/>
    <w:rsid w:val="00C8792F"/>
    <w:rsid w:val="00C9221A"/>
    <w:rsid w:val="00CA080E"/>
    <w:rsid w:val="00CA6BB6"/>
    <w:rsid w:val="00CC06B3"/>
    <w:rsid w:val="00CC60AA"/>
    <w:rsid w:val="00CD669E"/>
    <w:rsid w:val="00CD775F"/>
    <w:rsid w:val="00CD7BF4"/>
    <w:rsid w:val="00CE1D04"/>
    <w:rsid w:val="00CE7685"/>
    <w:rsid w:val="00CF0113"/>
    <w:rsid w:val="00CF1943"/>
    <w:rsid w:val="00CF3CE2"/>
    <w:rsid w:val="00CF7BEB"/>
    <w:rsid w:val="00D16B61"/>
    <w:rsid w:val="00D24DE5"/>
    <w:rsid w:val="00D310BF"/>
    <w:rsid w:val="00D51B6B"/>
    <w:rsid w:val="00D64AE7"/>
    <w:rsid w:val="00D66A1D"/>
    <w:rsid w:val="00D74E21"/>
    <w:rsid w:val="00D80B28"/>
    <w:rsid w:val="00D81628"/>
    <w:rsid w:val="00D83202"/>
    <w:rsid w:val="00D84B8E"/>
    <w:rsid w:val="00DA2D16"/>
    <w:rsid w:val="00DA40D5"/>
    <w:rsid w:val="00DB20DA"/>
    <w:rsid w:val="00DB2267"/>
    <w:rsid w:val="00DC46B7"/>
    <w:rsid w:val="00DC6D09"/>
    <w:rsid w:val="00DD2243"/>
    <w:rsid w:val="00DD6111"/>
    <w:rsid w:val="00DE12C5"/>
    <w:rsid w:val="00DE569F"/>
    <w:rsid w:val="00DE5C7F"/>
    <w:rsid w:val="00DF3269"/>
    <w:rsid w:val="00DF4087"/>
    <w:rsid w:val="00DF6C07"/>
    <w:rsid w:val="00DF7E9F"/>
    <w:rsid w:val="00E058DC"/>
    <w:rsid w:val="00E1311A"/>
    <w:rsid w:val="00E16ECE"/>
    <w:rsid w:val="00E258D3"/>
    <w:rsid w:val="00E26A54"/>
    <w:rsid w:val="00E33408"/>
    <w:rsid w:val="00E36049"/>
    <w:rsid w:val="00E422C3"/>
    <w:rsid w:val="00E426D8"/>
    <w:rsid w:val="00E45025"/>
    <w:rsid w:val="00E5497C"/>
    <w:rsid w:val="00E54EFF"/>
    <w:rsid w:val="00E577F5"/>
    <w:rsid w:val="00E60442"/>
    <w:rsid w:val="00E74DB8"/>
    <w:rsid w:val="00E77F9C"/>
    <w:rsid w:val="00E94013"/>
    <w:rsid w:val="00E947A6"/>
    <w:rsid w:val="00E96609"/>
    <w:rsid w:val="00E9691F"/>
    <w:rsid w:val="00E96CD2"/>
    <w:rsid w:val="00ED51E0"/>
    <w:rsid w:val="00ED775D"/>
    <w:rsid w:val="00EE068A"/>
    <w:rsid w:val="00EE4049"/>
    <w:rsid w:val="00EF420D"/>
    <w:rsid w:val="00F02ADF"/>
    <w:rsid w:val="00F05DB4"/>
    <w:rsid w:val="00F0732D"/>
    <w:rsid w:val="00F1044C"/>
    <w:rsid w:val="00F10695"/>
    <w:rsid w:val="00F11A26"/>
    <w:rsid w:val="00F14D8F"/>
    <w:rsid w:val="00F2362F"/>
    <w:rsid w:val="00F302B4"/>
    <w:rsid w:val="00F35074"/>
    <w:rsid w:val="00F476D1"/>
    <w:rsid w:val="00F50F6C"/>
    <w:rsid w:val="00F53A76"/>
    <w:rsid w:val="00F613E3"/>
    <w:rsid w:val="00F63647"/>
    <w:rsid w:val="00F71155"/>
    <w:rsid w:val="00F71413"/>
    <w:rsid w:val="00F72E60"/>
    <w:rsid w:val="00F84338"/>
    <w:rsid w:val="00F92A46"/>
    <w:rsid w:val="00F96011"/>
    <w:rsid w:val="00FA56F0"/>
    <w:rsid w:val="00FB59A9"/>
    <w:rsid w:val="00FC644D"/>
    <w:rsid w:val="00FD215C"/>
    <w:rsid w:val="00FD2326"/>
    <w:rsid w:val="00FE08B2"/>
    <w:rsid w:val="00FE45A1"/>
    <w:rsid w:val="00FE57F8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AFEE8"/>
  <w15:docId w15:val="{8971D20F-0736-4C06-B6DB-2DC2D49E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39"/>
  </w:style>
  <w:style w:type="paragraph" w:styleId="Heading1">
    <w:name w:val="heading 1"/>
    <w:basedOn w:val="Normal"/>
    <w:next w:val="Normal"/>
    <w:link w:val="Heading1Char"/>
    <w:uiPriority w:val="9"/>
    <w:qFormat/>
    <w:rsid w:val="00A1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30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2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12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4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4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4DB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4430B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38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8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38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5F3ED-A618-41AD-A178-48D161CD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22</Pages>
  <Words>3924</Words>
  <Characters>22369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BAB II                 KAJIAN TEORITIK</vt:lpstr>
      <vt:lpstr>    Kajian Teori</vt:lpstr>
      <vt:lpstr>        Kajian Teologis 2 Petrus 1:5-7</vt:lpstr>
      <vt:lpstr>        Pertumbuhan Pengenalan Akan Allah</vt:lpstr>
      <vt:lpstr>        Aplikasinya Kajian Teologis 2 Petrus 1:5-7 Dalam Pertumbuhan Pengenalan Akan ALL</vt:lpstr>
      <vt:lpstr>BAB II                 KAJIAN TEORITIK</vt:lpstr>
      <vt:lpstr>    Kajian Teoritik</vt:lpstr>
      <vt:lpstr>        Kajian Teologis 2 Petrus 1:5-7</vt:lpstr>
      <vt:lpstr>        Pertumbuhan Pengenalan Akan Allah</vt:lpstr>
      <vt:lpstr>        Aplikasinya Kajian Teologis 2 Petrus 1:5-7 Dalam Pertumbuhan Pengenalan Akan ALL</vt:lpstr>
      <vt:lpstr>    Penelitian Yang Relevan</vt:lpstr>
    </vt:vector>
  </TitlesOfParts>
  <Company/>
  <LinksUpToDate>false</LinksUpToDate>
  <CharactersWithSpaces>26241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376</cp:revision>
  <dcterms:created xsi:type="dcterms:W3CDTF">2023-02-03T04:44:00Z</dcterms:created>
  <dcterms:modified xsi:type="dcterms:W3CDTF">2023-02-25T08:26:00Z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http://www.zotero.org/styles/turabian-fullnote-bibliography-no-ibid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