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13BAE" w14:textId="77777777" w:rsidR="00C46C43" w:rsidRDefault="00C46C43">
      <w:pPr>
        <w:pStyle w:val="BodyText"/>
        <w:rPr>
          <w:rFonts w:ascii="Times New Roman"/>
          <w:sz w:val="40"/>
        </w:rPr>
      </w:pPr>
    </w:p>
    <w:p w14:paraId="33313BAF" w14:textId="77777777" w:rsidR="00C46C43" w:rsidRDefault="00C46C43">
      <w:pPr>
        <w:pStyle w:val="BodyText"/>
        <w:rPr>
          <w:rFonts w:ascii="Times New Roman"/>
          <w:sz w:val="40"/>
        </w:rPr>
      </w:pPr>
    </w:p>
    <w:p w14:paraId="33313BB6" w14:textId="77777777" w:rsidR="00C46C43" w:rsidRDefault="00C46C43">
      <w:pPr>
        <w:pStyle w:val="BodyText"/>
        <w:rPr>
          <w:rFonts w:ascii="Times New Roman"/>
          <w:sz w:val="40"/>
        </w:rPr>
      </w:pPr>
    </w:p>
    <w:p w14:paraId="33313BB7" w14:textId="77777777" w:rsidR="00C46C43" w:rsidRDefault="00C46C43">
      <w:pPr>
        <w:pStyle w:val="BodyText"/>
        <w:spacing w:before="65"/>
        <w:rPr>
          <w:rFonts w:ascii="Times New Roman"/>
          <w:sz w:val="40"/>
        </w:rPr>
      </w:pPr>
    </w:p>
    <w:p w14:paraId="77805619" w14:textId="77777777" w:rsidR="000F5EAB" w:rsidRDefault="007E63E0" w:rsidP="000F5EAB">
      <w:pPr>
        <w:pStyle w:val="Heading1"/>
        <w:spacing w:before="0"/>
        <w:jc w:val="center"/>
      </w:pPr>
      <w:r>
        <w:t>Capstone</w:t>
      </w:r>
      <w:r>
        <w:rPr>
          <w:spacing w:val="-6"/>
        </w:rPr>
        <w:t xml:space="preserve"> </w:t>
      </w:r>
      <w:r>
        <w:t>Project</w:t>
      </w:r>
      <w:r>
        <w:rPr>
          <w:spacing w:val="-6"/>
        </w:rPr>
        <w:t xml:space="preserve"> </w:t>
      </w:r>
      <w:r w:rsidR="003E0A2F">
        <w:t>–</w:t>
      </w:r>
      <w:r w:rsidR="000F5EAB">
        <w:t xml:space="preserve"> </w:t>
      </w:r>
    </w:p>
    <w:p w14:paraId="28B1D7E3" w14:textId="49B3F089" w:rsidR="000F5EAB" w:rsidRDefault="000F5EAB" w:rsidP="000F5EAB">
      <w:pPr>
        <w:pStyle w:val="Heading1"/>
        <w:spacing w:before="0"/>
        <w:jc w:val="center"/>
      </w:pPr>
      <w:r>
        <w:t>Analyzing the trends of COVID-19 with Pytho</w:t>
      </w:r>
      <w:r>
        <w:t>n</w:t>
      </w:r>
    </w:p>
    <w:p w14:paraId="12161D5A" w14:textId="34357BE9" w:rsidR="007C290F" w:rsidRPr="000F5EAB" w:rsidRDefault="00E73E0E" w:rsidP="000F5EAB">
      <w:pPr>
        <w:pStyle w:val="Heading1"/>
        <w:spacing w:before="0"/>
        <w:jc w:val="center"/>
        <w:rPr>
          <w:sz w:val="26"/>
          <w:szCs w:val="26"/>
        </w:rPr>
      </w:pPr>
      <w:r w:rsidRPr="00E73E0E">
        <w:rPr>
          <w:sz w:val="26"/>
          <w:szCs w:val="26"/>
        </w:rPr>
        <w:t>-by Yoganshu Raikhere</w:t>
      </w:r>
    </w:p>
    <w:p w14:paraId="0ADE8D76" w14:textId="6278F282" w:rsidR="007C290F" w:rsidRDefault="007C290F" w:rsidP="007C290F">
      <w:pPr>
        <w:rPr>
          <w:sz w:val="26"/>
          <w:szCs w:val="26"/>
        </w:rPr>
      </w:pPr>
    </w:p>
    <w:p w14:paraId="54FC61AE" w14:textId="77777777" w:rsidR="00557222" w:rsidRDefault="00557222" w:rsidP="007C290F">
      <w:pPr>
        <w:rPr>
          <w:sz w:val="26"/>
          <w:szCs w:val="26"/>
        </w:rPr>
      </w:pPr>
    </w:p>
    <w:p w14:paraId="33313BB9" w14:textId="7FD0644B" w:rsidR="00557222" w:rsidRPr="00E73E0E" w:rsidRDefault="00557222" w:rsidP="007C290F">
      <w:pPr>
        <w:rPr>
          <w:sz w:val="26"/>
          <w:szCs w:val="26"/>
        </w:rPr>
        <w:sectPr w:rsidR="00557222" w:rsidRPr="00E73E0E">
          <w:type w:val="continuous"/>
          <w:pgSz w:w="12240" w:h="15840"/>
          <w:pgMar w:top="1820" w:right="1720" w:bottom="280" w:left="1340" w:header="720" w:footer="720" w:gutter="0"/>
          <w:cols w:space="720"/>
        </w:sectPr>
      </w:pPr>
      <w:r>
        <w:rPr>
          <w:noProof/>
          <w:sz w:val="26"/>
          <w:szCs w:val="26"/>
        </w:rPr>
        <w:drawing>
          <wp:inline distT="0" distB="0" distL="0" distR="0" wp14:anchorId="78A49D95" wp14:editId="39969FB0">
            <wp:extent cx="6024619"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6032811" cy="2785082"/>
                    </a:xfrm>
                    <a:prstGeom prst="rect">
                      <a:avLst/>
                    </a:prstGeom>
                  </pic:spPr>
                </pic:pic>
              </a:graphicData>
            </a:graphic>
          </wp:inline>
        </w:drawing>
      </w:r>
    </w:p>
    <w:p w14:paraId="33313BBA" w14:textId="77777777" w:rsidR="00C46C43" w:rsidRDefault="00C46C43">
      <w:pPr>
        <w:pStyle w:val="BodyText"/>
        <w:spacing w:before="89"/>
        <w:rPr>
          <w:sz w:val="40"/>
        </w:rPr>
      </w:pPr>
    </w:p>
    <w:p w14:paraId="33313BBB" w14:textId="77777777" w:rsidR="00C46C43" w:rsidRDefault="007E63E0">
      <w:pPr>
        <w:ind w:left="100"/>
        <w:rPr>
          <w:sz w:val="40"/>
        </w:rPr>
      </w:pPr>
      <w:r>
        <w:rPr>
          <w:sz w:val="40"/>
        </w:rPr>
        <w:t>Table</w:t>
      </w:r>
      <w:r>
        <w:rPr>
          <w:spacing w:val="-26"/>
          <w:sz w:val="40"/>
        </w:rPr>
        <w:t xml:space="preserve"> </w:t>
      </w:r>
      <w:r>
        <w:rPr>
          <w:sz w:val="40"/>
        </w:rPr>
        <w:t>of</w:t>
      </w:r>
      <w:r>
        <w:rPr>
          <w:spacing w:val="-25"/>
          <w:sz w:val="40"/>
        </w:rPr>
        <w:t xml:space="preserve"> </w:t>
      </w:r>
      <w:r>
        <w:rPr>
          <w:spacing w:val="-2"/>
          <w:sz w:val="40"/>
        </w:rPr>
        <w:t>Contents</w:t>
      </w:r>
    </w:p>
    <w:p w14:paraId="33313BBC" w14:textId="77777777" w:rsidR="00C46C43" w:rsidRDefault="007E63E0" w:rsidP="001A788A">
      <w:pPr>
        <w:pStyle w:val="ListParagraph"/>
        <w:numPr>
          <w:ilvl w:val="0"/>
          <w:numId w:val="1"/>
        </w:numPr>
        <w:tabs>
          <w:tab w:val="left" w:pos="818"/>
        </w:tabs>
        <w:spacing w:before="189"/>
        <w:ind w:left="818" w:hanging="358"/>
      </w:pPr>
      <w:r>
        <w:t>Problem</w:t>
      </w:r>
      <w:r>
        <w:rPr>
          <w:spacing w:val="-7"/>
        </w:rPr>
        <w:t xml:space="preserve"> </w:t>
      </w:r>
      <w:r>
        <w:rPr>
          <w:spacing w:val="-2"/>
        </w:rPr>
        <w:t>Statement</w:t>
      </w:r>
    </w:p>
    <w:p w14:paraId="33313BBD" w14:textId="77777777" w:rsidR="00C46C43" w:rsidRDefault="007E63E0" w:rsidP="001A788A">
      <w:pPr>
        <w:pStyle w:val="ListParagraph"/>
        <w:numPr>
          <w:ilvl w:val="0"/>
          <w:numId w:val="1"/>
        </w:numPr>
        <w:tabs>
          <w:tab w:val="left" w:pos="818"/>
        </w:tabs>
        <w:ind w:left="818" w:hanging="358"/>
      </w:pPr>
      <w:r>
        <w:t>Project</w:t>
      </w:r>
      <w:r>
        <w:rPr>
          <w:spacing w:val="-7"/>
        </w:rPr>
        <w:t xml:space="preserve"> </w:t>
      </w:r>
      <w:r>
        <w:rPr>
          <w:spacing w:val="-2"/>
        </w:rPr>
        <w:t>Objective</w:t>
      </w:r>
    </w:p>
    <w:p w14:paraId="33313BBE" w14:textId="77777777" w:rsidR="00C46C43" w:rsidRDefault="007E63E0" w:rsidP="001A788A">
      <w:pPr>
        <w:pStyle w:val="ListParagraph"/>
        <w:numPr>
          <w:ilvl w:val="0"/>
          <w:numId w:val="1"/>
        </w:numPr>
        <w:tabs>
          <w:tab w:val="left" w:pos="818"/>
        </w:tabs>
        <w:ind w:left="818" w:hanging="358"/>
      </w:pPr>
      <w:r>
        <w:t>Data</w:t>
      </w:r>
      <w:r>
        <w:rPr>
          <w:spacing w:val="-4"/>
        </w:rPr>
        <w:t xml:space="preserve"> </w:t>
      </w:r>
      <w:r>
        <w:rPr>
          <w:spacing w:val="-2"/>
        </w:rPr>
        <w:t>Description</w:t>
      </w:r>
    </w:p>
    <w:p w14:paraId="33313BBF" w14:textId="77777777" w:rsidR="00C46C43" w:rsidRDefault="007E63E0" w:rsidP="001A788A">
      <w:pPr>
        <w:pStyle w:val="ListParagraph"/>
        <w:numPr>
          <w:ilvl w:val="0"/>
          <w:numId w:val="1"/>
        </w:numPr>
        <w:tabs>
          <w:tab w:val="left" w:pos="818"/>
        </w:tabs>
        <w:ind w:left="818" w:hanging="358"/>
      </w:pPr>
      <w:r>
        <w:t>Data</w:t>
      </w:r>
      <w:r>
        <w:rPr>
          <w:spacing w:val="-7"/>
        </w:rPr>
        <w:t xml:space="preserve"> </w:t>
      </w:r>
      <w:r>
        <w:t>Pre-processing</w:t>
      </w:r>
      <w:r>
        <w:rPr>
          <w:spacing w:val="-6"/>
        </w:rPr>
        <w:t xml:space="preserve"> </w:t>
      </w:r>
      <w:r>
        <w:t>Steps</w:t>
      </w:r>
      <w:r>
        <w:rPr>
          <w:spacing w:val="-7"/>
        </w:rPr>
        <w:t xml:space="preserve"> </w:t>
      </w:r>
      <w:r>
        <w:t>and</w:t>
      </w:r>
      <w:r>
        <w:rPr>
          <w:spacing w:val="-6"/>
        </w:rPr>
        <w:t xml:space="preserve"> </w:t>
      </w:r>
      <w:r>
        <w:rPr>
          <w:spacing w:val="-2"/>
        </w:rPr>
        <w:t>Inspiration</w:t>
      </w:r>
    </w:p>
    <w:p w14:paraId="33313BC0" w14:textId="77777777" w:rsidR="00C46C43" w:rsidRDefault="007E63E0" w:rsidP="001A788A">
      <w:pPr>
        <w:pStyle w:val="ListParagraph"/>
        <w:numPr>
          <w:ilvl w:val="0"/>
          <w:numId w:val="1"/>
        </w:numPr>
        <w:tabs>
          <w:tab w:val="left" w:pos="818"/>
        </w:tabs>
        <w:spacing w:before="37"/>
        <w:ind w:left="818" w:hanging="358"/>
      </w:pPr>
      <w:r>
        <w:t>Choosing</w:t>
      </w:r>
      <w:r>
        <w:rPr>
          <w:spacing w:val="-9"/>
        </w:rPr>
        <w:t xml:space="preserve"> </w:t>
      </w:r>
      <w:r>
        <w:t>the</w:t>
      </w:r>
      <w:r>
        <w:rPr>
          <w:spacing w:val="-15"/>
        </w:rPr>
        <w:t xml:space="preserve"> </w:t>
      </w:r>
      <w:r>
        <w:t>Algorithm</w:t>
      </w:r>
      <w:r>
        <w:rPr>
          <w:spacing w:val="-6"/>
        </w:rPr>
        <w:t xml:space="preserve"> </w:t>
      </w:r>
      <w:r>
        <w:t>for</w:t>
      </w:r>
      <w:r>
        <w:rPr>
          <w:spacing w:val="-5"/>
        </w:rPr>
        <w:t xml:space="preserve"> </w:t>
      </w:r>
      <w:r>
        <w:t>the</w:t>
      </w:r>
      <w:r>
        <w:rPr>
          <w:spacing w:val="-5"/>
        </w:rPr>
        <w:t xml:space="preserve"> </w:t>
      </w:r>
      <w:r>
        <w:rPr>
          <w:spacing w:val="-2"/>
        </w:rPr>
        <w:t>Project</w:t>
      </w:r>
    </w:p>
    <w:p w14:paraId="33313BC1" w14:textId="1FCDC10B" w:rsidR="00C46C43" w:rsidRDefault="007E63E0" w:rsidP="001A788A">
      <w:pPr>
        <w:pStyle w:val="ListParagraph"/>
        <w:numPr>
          <w:ilvl w:val="0"/>
          <w:numId w:val="1"/>
        </w:numPr>
        <w:tabs>
          <w:tab w:val="left" w:pos="818"/>
        </w:tabs>
        <w:ind w:left="818" w:hanging="358"/>
      </w:pPr>
      <w:r>
        <w:t>Motivation</w:t>
      </w:r>
      <w:r>
        <w:rPr>
          <w:spacing w:val="-8"/>
        </w:rPr>
        <w:t xml:space="preserve"> </w:t>
      </w:r>
      <w:r>
        <w:t>and</w:t>
      </w:r>
      <w:r>
        <w:rPr>
          <w:spacing w:val="-6"/>
        </w:rPr>
        <w:t xml:space="preserve"> </w:t>
      </w:r>
      <w:r>
        <w:t>Reasons</w:t>
      </w:r>
      <w:r>
        <w:rPr>
          <w:spacing w:val="-6"/>
        </w:rPr>
        <w:t xml:space="preserve"> </w:t>
      </w:r>
      <w:r w:rsidR="003E0A2F">
        <w:t>f</w:t>
      </w:r>
      <w:r>
        <w:t>or</w:t>
      </w:r>
      <w:r>
        <w:rPr>
          <w:spacing w:val="-5"/>
        </w:rPr>
        <w:t xml:space="preserve"> </w:t>
      </w:r>
      <w:r>
        <w:t>Choosing</w:t>
      </w:r>
      <w:r>
        <w:rPr>
          <w:spacing w:val="-6"/>
        </w:rPr>
        <w:t xml:space="preserve"> </w:t>
      </w:r>
      <w:r>
        <w:t>the</w:t>
      </w:r>
      <w:r>
        <w:rPr>
          <w:spacing w:val="-15"/>
        </w:rPr>
        <w:t xml:space="preserve"> </w:t>
      </w:r>
      <w:r>
        <w:rPr>
          <w:spacing w:val="-2"/>
        </w:rPr>
        <w:t>Algorithm</w:t>
      </w:r>
    </w:p>
    <w:p w14:paraId="33313BC2" w14:textId="77777777" w:rsidR="00C46C43" w:rsidRDefault="007E63E0" w:rsidP="001A788A">
      <w:pPr>
        <w:pStyle w:val="ListParagraph"/>
        <w:numPr>
          <w:ilvl w:val="0"/>
          <w:numId w:val="1"/>
        </w:numPr>
        <w:tabs>
          <w:tab w:val="left" w:pos="818"/>
        </w:tabs>
        <w:ind w:left="818" w:hanging="358"/>
      </w:pPr>
      <w:r>
        <w:rPr>
          <w:spacing w:val="-2"/>
        </w:rPr>
        <w:t>Assumptions</w:t>
      </w:r>
    </w:p>
    <w:p w14:paraId="33313BC3" w14:textId="77777777" w:rsidR="00C46C43" w:rsidRDefault="007E63E0" w:rsidP="001A788A">
      <w:pPr>
        <w:pStyle w:val="ListParagraph"/>
        <w:numPr>
          <w:ilvl w:val="0"/>
          <w:numId w:val="1"/>
        </w:numPr>
        <w:tabs>
          <w:tab w:val="left" w:pos="818"/>
        </w:tabs>
        <w:ind w:left="818" w:hanging="358"/>
      </w:pPr>
      <w:r>
        <w:t>Model</w:t>
      </w:r>
      <w:r>
        <w:rPr>
          <w:spacing w:val="-7"/>
        </w:rPr>
        <w:t xml:space="preserve"> </w:t>
      </w:r>
      <w:r>
        <w:t>Evaluation</w:t>
      </w:r>
      <w:r>
        <w:rPr>
          <w:spacing w:val="-6"/>
        </w:rPr>
        <w:t xml:space="preserve"> </w:t>
      </w:r>
      <w:r>
        <w:t>and</w:t>
      </w:r>
      <w:r>
        <w:rPr>
          <w:spacing w:val="-9"/>
        </w:rPr>
        <w:t xml:space="preserve"> </w:t>
      </w:r>
      <w:r>
        <w:rPr>
          <w:spacing w:val="-2"/>
        </w:rPr>
        <w:t>Techniques</w:t>
      </w:r>
    </w:p>
    <w:p w14:paraId="33313BC4" w14:textId="77777777" w:rsidR="00C46C43" w:rsidRDefault="007E63E0" w:rsidP="001A788A">
      <w:pPr>
        <w:pStyle w:val="ListParagraph"/>
        <w:numPr>
          <w:ilvl w:val="0"/>
          <w:numId w:val="1"/>
        </w:numPr>
        <w:tabs>
          <w:tab w:val="left" w:pos="818"/>
        </w:tabs>
        <w:ind w:left="818" w:hanging="358"/>
      </w:pPr>
      <w:r>
        <w:t>Inferences</w:t>
      </w:r>
      <w:r>
        <w:rPr>
          <w:spacing w:val="-6"/>
        </w:rPr>
        <w:t xml:space="preserve"> </w:t>
      </w:r>
      <w:r>
        <w:t>from</w:t>
      </w:r>
      <w:r>
        <w:rPr>
          <w:spacing w:val="-6"/>
        </w:rPr>
        <w:t xml:space="preserve"> </w:t>
      </w:r>
      <w:r>
        <w:t>the</w:t>
      </w:r>
      <w:r>
        <w:rPr>
          <w:spacing w:val="-5"/>
        </w:rPr>
        <w:t xml:space="preserve"> </w:t>
      </w:r>
      <w:r>
        <w:rPr>
          <w:spacing w:val="-4"/>
        </w:rPr>
        <w:t>Same</w:t>
      </w:r>
    </w:p>
    <w:p w14:paraId="33313BC5" w14:textId="77777777" w:rsidR="00C46C43" w:rsidRDefault="007E63E0" w:rsidP="001A788A">
      <w:pPr>
        <w:pStyle w:val="ListParagraph"/>
        <w:numPr>
          <w:ilvl w:val="0"/>
          <w:numId w:val="1"/>
        </w:numPr>
        <w:tabs>
          <w:tab w:val="left" w:pos="817"/>
        </w:tabs>
        <w:ind w:left="817" w:hanging="357"/>
      </w:pPr>
      <w:r>
        <w:t>Future</w:t>
      </w:r>
      <w:r>
        <w:rPr>
          <w:spacing w:val="-6"/>
        </w:rPr>
        <w:t xml:space="preserve"> </w:t>
      </w:r>
      <w:r>
        <w:t>Possibilities</w:t>
      </w:r>
      <w:r>
        <w:rPr>
          <w:spacing w:val="-6"/>
        </w:rPr>
        <w:t xml:space="preserve"> </w:t>
      </w:r>
      <w:r>
        <w:t>of</w:t>
      </w:r>
      <w:r>
        <w:rPr>
          <w:spacing w:val="-6"/>
        </w:rPr>
        <w:t xml:space="preserve"> </w:t>
      </w:r>
      <w:r>
        <w:t>the</w:t>
      </w:r>
      <w:r>
        <w:rPr>
          <w:spacing w:val="-6"/>
        </w:rPr>
        <w:t xml:space="preserve"> </w:t>
      </w:r>
      <w:r>
        <w:rPr>
          <w:spacing w:val="-2"/>
        </w:rPr>
        <w:t>Project</w:t>
      </w:r>
    </w:p>
    <w:p w14:paraId="33313BC6" w14:textId="77777777" w:rsidR="00C46C43" w:rsidRDefault="007E63E0" w:rsidP="001A788A">
      <w:pPr>
        <w:pStyle w:val="ListParagraph"/>
        <w:numPr>
          <w:ilvl w:val="0"/>
          <w:numId w:val="1"/>
        </w:numPr>
        <w:tabs>
          <w:tab w:val="left" w:pos="817"/>
        </w:tabs>
        <w:ind w:left="817" w:hanging="357"/>
      </w:pPr>
      <w:r>
        <w:rPr>
          <w:spacing w:val="-2"/>
        </w:rPr>
        <w:t>Conclusion</w:t>
      </w:r>
    </w:p>
    <w:p w14:paraId="33313BC7" w14:textId="77777777" w:rsidR="00C46C43" w:rsidRDefault="007E63E0" w:rsidP="001A788A">
      <w:pPr>
        <w:pStyle w:val="ListParagraph"/>
        <w:numPr>
          <w:ilvl w:val="0"/>
          <w:numId w:val="1"/>
        </w:numPr>
        <w:tabs>
          <w:tab w:val="left" w:pos="817"/>
        </w:tabs>
        <w:ind w:left="817" w:hanging="357"/>
      </w:pPr>
      <w:r>
        <w:rPr>
          <w:spacing w:val="-2"/>
        </w:rPr>
        <w:t>References</w:t>
      </w:r>
    </w:p>
    <w:p w14:paraId="33313BC8" w14:textId="77777777" w:rsidR="00C46C43" w:rsidRDefault="00C46C43">
      <w:pPr>
        <w:sectPr w:rsidR="00C46C43">
          <w:pgSz w:w="12240" w:h="15840"/>
          <w:pgMar w:top="1820" w:right="1720" w:bottom="280" w:left="1340" w:header="720" w:footer="720" w:gutter="0"/>
          <w:cols w:space="720"/>
        </w:sectPr>
      </w:pPr>
    </w:p>
    <w:p w14:paraId="33313BC9" w14:textId="16A56F27" w:rsidR="00C46C43" w:rsidRDefault="007E63E0" w:rsidP="003E0A2F">
      <w:pPr>
        <w:pStyle w:val="Heading1"/>
        <w:ind w:left="0"/>
        <w:rPr>
          <w:spacing w:val="-2"/>
        </w:rPr>
      </w:pPr>
      <w:r>
        <w:lastRenderedPageBreak/>
        <w:t>Problem</w:t>
      </w:r>
      <w:r>
        <w:rPr>
          <w:spacing w:val="-7"/>
        </w:rPr>
        <w:t xml:space="preserve"> </w:t>
      </w:r>
      <w:r>
        <w:rPr>
          <w:spacing w:val="-2"/>
        </w:rPr>
        <w:t>Statement</w:t>
      </w:r>
    </w:p>
    <w:p w14:paraId="7BF270DF" w14:textId="77777777" w:rsidR="000F5EAB" w:rsidRDefault="000F5EAB"/>
    <w:p w14:paraId="707C4B6F" w14:textId="77777777" w:rsidR="00B779B5" w:rsidRDefault="00B779B5"/>
    <w:p w14:paraId="71E83937" w14:textId="77777777" w:rsidR="00B779B5" w:rsidRDefault="00B779B5">
      <w:r>
        <w:t>In light of the ongoing COVID-19 pandemic, accurately forecasting the number of new cases is critical for public health planning and response. This project aims to leverage the Prophet library to analyze and predict the number of COVID-19 cases for the next 7 days. By providing short-term forecasts, the project seeks to aid health authorities in resource allocation, readiness planning, and implementing timely interventions to mitigate the spread of the virus.</w:t>
      </w:r>
    </w:p>
    <w:p w14:paraId="7D783123" w14:textId="77777777" w:rsidR="00B779B5" w:rsidRDefault="00B779B5"/>
    <w:p w14:paraId="33313BCC" w14:textId="4825ED69" w:rsidR="00B779B5" w:rsidRDefault="00B779B5">
      <w:pPr>
        <w:sectPr w:rsidR="00B779B5">
          <w:pgSz w:w="12240" w:h="15840"/>
          <w:pgMar w:top="1380" w:right="1720" w:bottom="280" w:left="1340" w:header="720" w:footer="720" w:gutter="0"/>
          <w:cols w:space="720"/>
        </w:sectPr>
      </w:pPr>
      <w:r>
        <w:t>The ultimate goal is to create a reliable forecasting tool that can help authorities and stakeholders make informed decisions to protect public health and manage the impact of the pandemic effectively.</w:t>
      </w:r>
    </w:p>
    <w:p w14:paraId="33313BCE" w14:textId="02D09C1D" w:rsidR="00C46C43" w:rsidRDefault="007E63E0" w:rsidP="00DC5B5B">
      <w:pPr>
        <w:pStyle w:val="Heading1"/>
        <w:ind w:left="0"/>
        <w:rPr>
          <w:spacing w:val="-2"/>
        </w:rPr>
      </w:pPr>
      <w:r>
        <w:lastRenderedPageBreak/>
        <w:t>Project</w:t>
      </w:r>
      <w:r>
        <w:rPr>
          <w:spacing w:val="-7"/>
        </w:rPr>
        <w:t xml:space="preserve"> </w:t>
      </w:r>
      <w:r>
        <w:rPr>
          <w:spacing w:val="-2"/>
        </w:rPr>
        <w:t>Objective</w:t>
      </w:r>
    </w:p>
    <w:p w14:paraId="1801BF35" w14:textId="77777777" w:rsidR="000F5EAB" w:rsidRDefault="000F5EAB" w:rsidP="00DC5B5B">
      <w:pPr>
        <w:pStyle w:val="Heading1"/>
        <w:ind w:left="0"/>
      </w:pPr>
    </w:p>
    <w:p w14:paraId="535DB666" w14:textId="5A0360F1" w:rsidR="00B779B5" w:rsidRDefault="00B779B5" w:rsidP="00B779B5">
      <w:pPr>
        <w:pStyle w:val="NormalWeb"/>
      </w:pPr>
      <w:r>
        <w:t>The primary objective of this COVID-19 project is to analy</w:t>
      </w:r>
      <w:r>
        <w:t>s</w:t>
      </w:r>
      <w:r>
        <w:t>e the spread, impact, and management of the COVID-19 pandemic using data-driven approaches. By leveraging comprehensive datasets, the project aims to achieve the following specific goals:</w:t>
      </w:r>
    </w:p>
    <w:p w14:paraId="4D2B55B9" w14:textId="0BD0C099" w:rsidR="00B779B5" w:rsidRDefault="00B779B5" w:rsidP="001A788A">
      <w:pPr>
        <w:pStyle w:val="NormalWeb"/>
        <w:numPr>
          <w:ilvl w:val="0"/>
          <w:numId w:val="8"/>
        </w:numPr>
      </w:pPr>
      <w:r>
        <w:rPr>
          <w:rStyle w:val="Strong"/>
        </w:rPr>
        <w:t>Track and Analy</w:t>
      </w:r>
      <w:r>
        <w:rPr>
          <w:rStyle w:val="Strong"/>
        </w:rPr>
        <w:t>s</w:t>
      </w:r>
      <w:r>
        <w:rPr>
          <w:rStyle w:val="Strong"/>
        </w:rPr>
        <w:t>e Spread</w:t>
      </w:r>
      <w:r>
        <w:t>:</w:t>
      </w:r>
    </w:p>
    <w:p w14:paraId="12847EEA" w14:textId="77777777" w:rsidR="00B779B5" w:rsidRDefault="00B779B5" w:rsidP="001A788A">
      <w:pPr>
        <w:pStyle w:val="NormalWeb"/>
        <w:numPr>
          <w:ilvl w:val="1"/>
          <w:numId w:val="8"/>
        </w:numPr>
      </w:pPr>
      <w:r>
        <w:t>Monitor the daily and cumulative number of COVID-19 cases, recoveries, and fatalities across different regions.</w:t>
      </w:r>
    </w:p>
    <w:p w14:paraId="00058F48" w14:textId="43CE1253" w:rsidR="00B779B5" w:rsidRDefault="00B779B5" w:rsidP="001A788A">
      <w:pPr>
        <w:pStyle w:val="NormalWeb"/>
        <w:numPr>
          <w:ilvl w:val="1"/>
          <w:numId w:val="8"/>
        </w:numPr>
      </w:pPr>
      <w:r>
        <w:t>Identify hotspots and analy</w:t>
      </w:r>
      <w:r>
        <w:t>s</w:t>
      </w:r>
      <w:r>
        <w:t>e trends in the virus's spread to understand transmission dynamics and peak periods.</w:t>
      </w:r>
    </w:p>
    <w:p w14:paraId="41CF7833" w14:textId="4156F019" w:rsidR="00B779B5" w:rsidRPr="00B779B5" w:rsidRDefault="00B779B5" w:rsidP="001A788A">
      <w:pPr>
        <w:pStyle w:val="NormalWeb"/>
        <w:numPr>
          <w:ilvl w:val="0"/>
          <w:numId w:val="8"/>
        </w:numPr>
        <w:rPr>
          <w:rStyle w:val="Strong"/>
        </w:rPr>
      </w:pPr>
      <w:r>
        <w:rPr>
          <w:rStyle w:val="Strong"/>
        </w:rPr>
        <w:t>Impact Assessment</w:t>
      </w:r>
      <w:r w:rsidRPr="00B779B5">
        <w:rPr>
          <w:rStyle w:val="Strong"/>
        </w:rPr>
        <w:t>:</w:t>
      </w:r>
    </w:p>
    <w:p w14:paraId="4F431C5C" w14:textId="77777777" w:rsidR="00B779B5" w:rsidRDefault="00B779B5" w:rsidP="001A788A">
      <w:pPr>
        <w:pStyle w:val="NormalWeb"/>
        <w:numPr>
          <w:ilvl w:val="1"/>
          <w:numId w:val="8"/>
        </w:numPr>
      </w:pPr>
      <w:r>
        <w:t>Evaluate the impact of COVID-19 on public health, healthcare systems, and the economy.</w:t>
      </w:r>
    </w:p>
    <w:p w14:paraId="5CA3DB79" w14:textId="77777777" w:rsidR="00B779B5" w:rsidRDefault="00B779B5" w:rsidP="001A788A">
      <w:pPr>
        <w:pStyle w:val="NormalWeb"/>
        <w:numPr>
          <w:ilvl w:val="1"/>
          <w:numId w:val="8"/>
        </w:numPr>
      </w:pPr>
      <w:r>
        <w:t>Assess the effectiveness of different interventions, such as lockdowns, social distancing measures, and vaccination campaigns, in controlling the spread of the virus.</w:t>
      </w:r>
    </w:p>
    <w:p w14:paraId="152799EF" w14:textId="2BCEE7E6" w:rsidR="00B779B5" w:rsidRPr="00B779B5" w:rsidRDefault="00B779B5" w:rsidP="001A788A">
      <w:pPr>
        <w:pStyle w:val="NormalWeb"/>
        <w:numPr>
          <w:ilvl w:val="0"/>
          <w:numId w:val="8"/>
        </w:numPr>
        <w:rPr>
          <w:rStyle w:val="Strong"/>
        </w:rPr>
      </w:pPr>
      <w:r>
        <w:rPr>
          <w:rStyle w:val="Strong"/>
        </w:rPr>
        <w:t>Predictive Mode</w:t>
      </w:r>
      <w:r>
        <w:rPr>
          <w:rStyle w:val="Strong"/>
        </w:rPr>
        <w:t>l</w:t>
      </w:r>
      <w:r>
        <w:rPr>
          <w:rStyle w:val="Strong"/>
        </w:rPr>
        <w:t>ling</w:t>
      </w:r>
      <w:r w:rsidRPr="00B779B5">
        <w:rPr>
          <w:rStyle w:val="Strong"/>
        </w:rPr>
        <w:t>:</w:t>
      </w:r>
    </w:p>
    <w:p w14:paraId="2B492BA9" w14:textId="77777777" w:rsidR="00B779B5" w:rsidRDefault="00B779B5" w:rsidP="001A788A">
      <w:pPr>
        <w:pStyle w:val="NormalWeb"/>
        <w:numPr>
          <w:ilvl w:val="1"/>
          <w:numId w:val="8"/>
        </w:numPr>
      </w:pPr>
      <w:r>
        <w:t>Develop predictive models to forecast the future trajectory of COVID-19 cases, recoveries, and fatalities.</w:t>
      </w:r>
    </w:p>
    <w:p w14:paraId="311CB0F6" w14:textId="77777777" w:rsidR="00B779B5" w:rsidRDefault="00B779B5" w:rsidP="001A788A">
      <w:pPr>
        <w:pStyle w:val="NormalWeb"/>
        <w:numPr>
          <w:ilvl w:val="1"/>
          <w:numId w:val="8"/>
        </w:numPr>
      </w:pPr>
      <w:r>
        <w:t>Use these models to inform public health strategies and preparedness plans.</w:t>
      </w:r>
    </w:p>
    <w:p w14:paraId="53A1C980" w14:textId="77777777" w:rsidR="00B779B5" w:rsidRDefault="00B779B5" w:rsidP="00B779B5">
      <w:pPr>
        <w:pStyle w:val="NormalWeb"/>
        <w:ind w:left="1440"/>
      </w:pPr>
    </w:p>
    <w:p w14:paraId="5DD79CD6" w14:textId="6FB6D030" w:rsidR="003E0A2F" w:rsidRDefault="003E0A2F" w:rsidP="000F5EAB">
      <w:pPr>
        <w:pStyle w:val="BodyText"/>
        <w:spacing w:before="1"/>
      </w:pPr>
    </w:p>
    <w:p w14:paraId="6A0EDFC2" w14:textId="77777777" w:rsidR="003E0A2F" w:rsidRDefault="003E0A2F" w:rsidP="003E0A2F">
      <w:pPr>
        <w:pStyle w:val="BodyText"/>
        <w:spacing w:before="1"/>
        <w:ind w:left="100"/>
      </w:pPr>
    </w:p>
    <w:p w14:paraId="33313BD0" w14:textId="095E2E1B" w:rsidR="003E0A2F" w:rsidRDefault="003E0A2F" w:rsidP="003E0A2F">
      <w:pPr>
        <w:pStyle w:val="BodyText"/>
        <w:spacing w:before="1"/>
        <w:ind w:left="100"/>
        <w:sectPr w:rsidR="003E0A2F">
          <w:pgSz w:w="12240" w:h="15840"/>
          <w:pgMar w:top="1380" w:right="1720" w:bottom="280" w:left="1340" w:header="720" w:footer="720" w:gutter="0"/>
          <w:cols w:space="720"/>
        </w:sectPr>
      </w:pPr>
    </w:p>
    <w:p w14:paraId="33313BD1" w14:textId="77777777" w:rsidR="00C46C43" w:rsidRDefault="007E63E0" w:rsidP="00E73E0E">
      <w:pPr>
        <w:pStyle w:val="Heading1"/>
        <w:ind w:left="0"/>
      </w:pPr>
      <w:r>
        <w:lastRenderedPageBreak/>
        <w:t>Data</w:t>
      </w:r>
      <w:r>
        <w:rPr>
          <w:spacing w:val="-6"/>
        </w:rPr>
        <w:t xml:space="preserve"> </w:t>
      </w:r>
      <w:r>
        <w:rPr>
          <w:spacing w:val="-2"/>
        </w:rPr>
        <w:t>Description</w:t>
      </w:r>
    </w:p>
    <w:p w14:paraId="33313BD2" w14:textId="7B6C0C36" w:rsidR="00C46C43" w:rsidRDefault="007E63E0" w:rsidP="00E73E0E">
      <w:pPr>
        <w:pStyle w:val="BodyText"/>
        <w:spacing w:before="189"/>
      </w:pPr>
      <w:r>
        <w:t>The</w:t>
      </w:r>
      <w:r>
        <w:rPr>
          <w:spacing w:val="-7"/>
        </w:rPr>
        <w:t xml:space="preserve"> </w:t>
      </w:r>
      <w:r>
        <w:t>dataset</w:t>
      </w:r>
      <w:r>
        <w:rPr>
          <w:spacing w:val="-6"/>
        </w:rPr>
        <w:t xml:space="preserve"> </w:t>
      </w:r>
      <w:r>
        <w:t>available</w:t>
      </w:r>
      <w:r>
        <w:rPr>
          <w:spacing w:val="-6"/>
        </w:rPr>
        <w:t xml:space="preserve"> </w:t>
      </w:r>
      <w:r>
        <w:rPr>
          <w:spacing w:val="-4"/>
        </w:rPr>
        <w:t>i</w:t>
      </w:r>
      <w:r w:rsidR="003E0A2F">
        <w:rPr>
          <w:spacing w:val="-4"/>
        </w:rPr>
        <w:t xml:space="preserve">s </w:t>
      </w:r>
      <w:r w:rsidR="000F5EAB" w:rsidRPr="000F5EAB">
        <w:rPr>
          <w:b/>
          <w:bCs/>
          <w:spacing w:val="-4"/>
        </w:rPr>
        <w:t>covid_19_clean_complete</w:t>
      </w:r>
      <w:r w:rsidR="00DC5B5B" w:rsidRPr="000F5EAB">
        <w:rPr>
          <w:b/>
          <w:bCs/>
          <w:spacing w:val="-4"/>
        </w:rPr>
        <w:t>.csv</w:t>
      </w:r>
    </w:p>
    <w:p w14:paraId="33313BD3" w14:textId="77777777" w:rsidR="00C46C43" w:rsidRDefault="00C46C43">
      <w:pPr>
        <w:pStyle w:val="BodyText"/>
      </w:pPr>
    </w:p>
    <w:p w14:paraId="33313BD5" w14:textId="77777777" w:rsidR="00C46C43" w:rsidRDefault="007E63E0" w:rsidP="00E73E0E">
      <w:pPr>
        <w:pStyle w:val="BodyText"/>
        <w:spacing w:before="1"/>
      </w:pPr>
      <w:r>
        <w:t>Data</w:t>
      </w:r>
      <w:r>
        <w:rPr>
          <w:spacing w:val="-7"/>
        </w:rPr>
        <w:t xml:space="preserve"> </w:t>
      </w:r>
      <w:r>
        <w:t>description,</w:t>
      </w:r>
      <w:r>
        <w:rPr>
          <w:spacing w:val="-6"/>
        </w:rPr>
        <w:t xml:space="preserve"> </w:t>
      </w:r>
      <w:r>
        <w:t>various</w:t>
      </w:r>
      <w:r>
        <w:rPr>
          <w:spacing w:val="-6"/>
        </w:rPr>
        <w:t xml:space="preserve"> </w:t>
      </w:r>
      <w:r>
        <w:t>insights</w:t>
      </w:r>
      <w:r>
        <w:rPr>
          <w:spacing w:val="-7"/>
        </w:rPr>
        <w:t xml:space="preserve"> </w:t>
      </w:r>
      <w:r>
        <w:t>from</w:t>
      </w:r>
      <w:r>
        <w:rPr>
          <w:spacing w:val="-6"/>
        </w:rPr>
        <w:t xml:space="preserve"> </w:t>
      </w:r>
      <w:r>
        <w:t>the</w:t>
      </w:r>
      <w:r>
        <w:rPr>
          <w:spacing w:val="-6"/>
        </w:rPr>
        <w:t xml:space="preserve"> </w:t>
      </w:r>
      <w:r>
        <w:rPr>
          <w:spacing w:val="-2"/>
        </w:rPr>
        <w:t>data.</w:t>
      </w:r>
    </w:p>
    <w:p w14:paraId="632ED4EC" w14:textId="77777777" w:rsidR="00E73E0E" w:rsidRDefault="00E73E0E"/>
    <w:p w14:paraId="5B2F7193" w14:textId="155D17F5" w:rsidR="003E0A2F" w:rsidRDefault="003E0A2F">
      <w:r>
        <w:t xml:space="preserve">The </w:t>
      </w:r>
      <w:r w:rsidR="000F5EAB" w:rsidRPr="000F5EAB">
        <w:rPr>
          <w:b/>
          <w:bCs/>
          <w:spacing w:val="-4"/>
        </w:rPr>
        <w:t>covid_19_clean_complete.csv</w:t>
      </w:r>
      <w:r>
        <w:t xml:space="preserve"> contains </w:t>
      </w:r>
      <w:r w:rsidR="000F5EAB">
        <w:rPr>
          <w:rFonts w:ascii="Helvetica" w:hAnsi="Helvetica"/>
          <w:color w:val="000000"/>
          <w:sz w:val="21"/>
          <w:szCs w:val="21"/>
          <w:shd w:val="clear" w:color="auto" w:fill="FFFFFF"/>
        </w:rPr>
        <w:t>49068</w:t>
      </w:r>
      <w:r w:rsidR="000F5EAB">
        <w:t xml:space="preserve"> </w:t>
      </w:r>
      <w:r>
        <w:t xml:space="preserve">rows and </w:t>
      </w:r>
      <w:r w:rsidR="000F5EAB">
        <w:t>10</w:t>
      </w:r>
      <w:r>
        <w:t xml:space="preserve"> columns. </w:t>
      </w:r>
    </w:p>
    <w:p w14:paraId="5E47AA67" w14:textId="77777777" w:rsidR="003E0A2F" w:rsidRDefault="003E0A2F"/>
    <w:p w14:paraId="70AE1E75" w14:textId="77777777" w:rsidR="00DC5B5B" w:rsidRDefault="00DC5B5B"/>
    <w:p w14:paraId="3928BA76" w14:textId="22B8D42C" w:rsidR="00DC5B5B" w:rsidRDefault="000F5EAB" w:rsidP="001A788A">
      <w:pPr>
        <w:pStyle w:val="ListParagraph"/>
        <w:numPr>
          <w:ilvl w:val="0"/>
          <w:numId w:val="3"/>
        </w:numPr>
      </w:pPr>
      <w:r>
        <w:t>Province/State</w:t>
      </w:r>
      <w:r w:rsidR="00DC5B5B">
        <w:t xml:space="preserve"> – </w:t>
      </w:r>
      <w:r>
        <w:t>State</w:t>
      </w:r>
    </w:p>
    <w:p w14:paraId="410142B5" w14:textId="2DE82785" w:rsidR="00DC5B5B" w:rsidRDefault="000F5EAB" w:rsidP="001A788A">
      <w:pPr>
        <w:pStyle w:val="ListParagraph"/>
        <w:numPr>
          <w:ilvl w:val="0"/>
          <w:numId w:val="3"/>
        </w:numPr>
      </w:pPr>
      <w:r w:rsidRPr="000F5EAB">
        <w:t>Country/Region</w:t>
      </w:r>
      <w:r>
        <w:t xml:space="preserve"> </w:t>
      </w:r>
      <w:r w:rsidR="00DC5B5B">
        <w:t xml:space="preserve">– </w:t>
      </w:r>
      <w:r>
        <w:t>Country or Region values</w:t>
      </w:r>
    </w:p>
    <w:p w14:paraId="62C1F1B4" w14:textId="097DB284" w:rsidR="00DC5B5B" w:rsidRDefault="000F5EAB" w:rsidP="001A788A">
      <w:pPr>
        <w:pStyle w:val="ListParagraph"/>
        <w:numPr>
          <w:ilvl w:val="0"/>
          <w:numId w:val="3"/>
        </w:numPr>
      </w:pPr>
      <w:r>
        <w:t>Lat</w:t>
      </w:r>
      <w:r>
        <w:t xml:space="preserve"> </w:t>
      </w:r>
      <w:r w:rsidR="00DC5B5B">
        <w:t xml:space="preserve">– </w:t>
      </w:r>
      <w:r>
        <w:t>Latitude of country</w:t>
      </w:r>
    </w:p>
    <w:p w14:paraId="3636352A" w14:textId="5B44FEAD" w:rsidR="000F5EAB" w:rsidRDefault="000F5EAB" w:rsidP="001A788A">
      <w:pPr>
        <w:pStyle w:val="ListParagraph"/>
        <w:numPr>
          <w:ilvl w:val="0"/>
          <w:numId w:val="3"/>
        </w:numPr>
      </w:pPr>
      <w:r>
        <w:t>Long – Longitude of country</w:t>
      </w:r>
    </w:p>
    <w:p w14:paraId="00EB1814" w14:textId="264635AD" w:rsidR="000F5EAB" w:rsidRDefault="000F5EAB" w:rsidP="001A788A">
      <w:pPr>
        <w:pStyle w:val="ListParagraph"/>
        <w:numPr>
          <w:ilvl w:val="0"/>
          <w:numId w:val="3"/>
        </w:numPr>
      </w:pPr>
      <w:r>
        <w:t>Date – Date of Survey</w:t>
      </w:r>
    </w:p>
    <w:p w14:paraId="6E85ED29" w14:textId="30ECA798" w:rsidR="000F5EAB" w:rsidRDefault="000F5EAB" w:rsidP="001A788A">
      <w:pPr>
        <w:pStyle w:val="ListParagraph"/>
        <w:numPr>
          <w:ilvl w:val="0"/>
          <w:numId w:val="3"/>
        </w:numPr>
      </w:pPr>
      <w:r>
        <w:t>Confirmed – Number of cases confirmed on that date.</w:t>
      </w:r>
    </w:p>
    <w:p w14:paraId="01E63A61" w14:textId="1B2069D6" w:rsidR="000F5EAB" w:rsidRDefault="000F5EAB" w:rsidP="001A788A">
      <w:pPr>
        <w:pStyle w:val="ListParagraph"/>
        <w:numPr>
          <w:ilvl w:val="0"/>
          <w:numId w:val="3"/>
        </w:numPr>
      </w:pPr>
      <w:r>
        <w:t xml:space="preserve">Deaths - </w:t>
      </w:r>
      <w:r>
        <w:t xml:space="preserve">Number of </w:t>
      </w:r>
      <w:r>
        <w:t xml:space="preserve">death </w:t>
      </w:r>
      <w:r>
        <w:t>cases on that date</w:t>
      </w:r>
      <w:r>
        <w:t>.</w:t>
      </w:r>
    </w:p>
    <w:p w14:paraId="4588FC20" w14:textId="0A8BC0A3" w:rsidR="000F5EAB" w:rsidRDefault="000F5EAB" w:rsidP="001A788A">
      <w:pPr>
        <w:pStyle w:val="ListParagraph"/>
        <w:numPr>
          <w:ilvl w:val="0"/>
          <w:numId w:val="3"/>
        </w:numPr>
      </w:pPr>
      <w:r>
        <w:t xml:space="preserve">Recovered - </w:t>
      </w:r>
      <w:r>
        <w:t xml:space="preserve">Number of </w:t>
      </w:r>
      <w:r>
        <w:t xml:space="preserve">Recovered </w:t>
      </w:r>
      <w:r>
        <w:t xml:space="preserve">cases </w:t>
      </w:r>
      <w:r>
        <w:t>on</w:t>
      </w:r>
      <w:r>
        <w:t xml:space="preserve"> that date</w:t>
      </w:r>
      <w:r>
        <w:t>.</w:t>
      </w:r>
    </w:p>
    <w:p w14:paraId="2E69E556" w14:textId="01C5E873" w:rsidR="000F5EAB" w:rsidRDefault="000F5EAB" w:rsidP="001A788A">
      <w:pPr>
        <w:pStyle w:val="ListParagraph"/>
        <w:numPr>
          <w:ilvl w:val="0"/>
          <w:numId w:val="3"/>
        </w:numPr>
      </w:pPr>
      <w:r>
        <w:t xml:space="preserve">Active - </w:t>
      </w:r>
      <w:r>
        <w:t>Number of</w:t>
      </w:r>
      <w:r>
        <w:t xml:space="preserve"> Active</w:t>
      </w:r>
      <w:r>
        <w:t xml:space="preserve"> cases on that date</w:t>
      </w:r>
      <w:r>
        <w:t>.</w:t>
      </w:r>
    </w:p>
    <w:p w14:paraId="20733409" w14:textId="7B1C0916" w:rsidR="000F5EAB" w:rsidRDefault="000F5EAB" w:rsidP="001A788A">
      <w:pPr>
        <w:pStyle w:val="ListParagraph"/>
        <w:numPr>
          <w:ilvl w:val="0"/>
          <w:numId w:val="3"/>
        </w:numPr>
      </w:pPr>
      <w:r>
        <w:t>WHO Region – Who Region representing that country.</w:t>
      </w:r>
    </w:p>
    <w:p w14:paraId="121F2AA3" w14:textId="6D22E5C5" w:rsidR="00DC5B5B" w:rsidRDefault="00DC5B5B" w:rsidP="00DC5B5B"/>
    <w:p w14:paraId="6ED59F85" w14:textId="77777777" w:rsidR="00DC5B5B" w:rsidRDefault="00DC5B5B" w:rsidP="00DC5B5B"/>
    <w:p w14:paraId="33313BD6" w14:textId="1DBD71DC" w:rsidR="00DC5B5B" w:rsidRPr="000F5EAB" w:rsidRDefault="00DC5B5B" w:rsidP="000F5EAB">
      <w:pPr>
        <w:rPr>
          <w:rFonts w:ascii="Helvetica" w:hAnsi="Helvetica"/>
          <w:color w:val="000000"/>
          <w:sz w:val="21"/>
          <w:szCs w:val="21"/>
          <w:shd w:val="clear" w:color="auto" w:fill="FFFFFF"/>
        </w:rPr>
        <w:sectPr w:rsidR="00DC5B5B" w:rsidRPr="000F5EAB">
          <w:pgSz w:w="12240" w:h="15840"/>
          <w:pgMar w:top="1380" w:right="1720" w:bottom="280" w:left="1340" w:header="720" w:footer="720" w:gutter="0"/>
          <w:cols w:space="720"/>
        </w:sectPr>
      </w:pPr>
    </w:p>
    <w:p w14:paraId="33313BD7" w14:textId="24CC3859" w:rsidR="00C46C43" w:rsidRDefault="007E63E0">
      <w:pPr>
        <w:pStyle w:val="Heading1"/>
      </w:pPr>
      <w:r>
        <w:lastRenderedPageBreak/>
        <w:t>Data</w:t>
      </w:r>
      <w:r>
        <w:rPr>
          <w:spacing w:val="-9"/>
        </w:rPr>
        <w:t xml:space="preserve"> </w:t>
      </w:r>
      <w:r>
        <w:t>Preprocessing</w:t>
      </w:r>
      <w:r>
        <w:rPr>
          <w:spacing w:val="-7"/>
        </w:rPr>
        <w:t xml:space="preserve"> </w:t>
      </w:r>
      <w:r>
        <w:t>Steps</w:t>
      </w:r>
      <w:r>
        <w:rPr>
          <w:spacing w:val="-27"/>
        </w:rPr>
        <w:t xml:space="preserve"> </w:t>
      </w:r>
      <w:r w:rsidR="000D6147">
        <w:t>and</w:t>
      </w:r>
      <w:r>
        <w:rPr>
          <w:spacing w:val="-6"/>
        </w:rPr>
        <w:t xml:space="preserve"> </w:t>
      </w:r>
      <w:r>
        <w:rPr>
          <w:spacing w:val="-2"/>
        </w:rPr>
        <w:t>Inspiration</w:t>
      </w:r>
    </w:p>
    <w:p w14:paraId="33313BD8" w14:textId="77777777" w:rsidR="00C46C43" w:rsidRDefault="007E63E0">
      <w:pPr>
        <w:pStyle w:val="BodyText"/>
        <w:spacing w:before="189"/>
        <w:ind w:left="100"/>
      </w:pPr>
      <w:r>
        <w:t>The</w:t>
      </w:r>
      <w:r>
        <w:rPr>
          <w:spacing w:val="-6"/>
        </w:rPr>
        <w:t xml:space="preserve"> </w:t>
      </w:r>
      <w:r>
        <w:t>preprocessing</w:t>
      </w:r>
      <w:r>
        <w:rPr>
          <w:spacing w:val="-6"/>
        </w:rPr>
        <w:t xml:space="preserve"> </w:t>
      </w:r>
      <w:r>
        <w:t>of</w:t>
      </w:r>
      <w:r>
        <w:rPr>
          <w:spacing w:val="-5"/>
        </w:rPr>
        <w:t xml:space="preserve"> </w:t>
      </w:r>
      <w:r>
        <w:t>the</w:t>
      </w:r>
      <w:r>
        <w:rPr>
          <w:spacing w:val="-6"/>
        </w:rPr>
        <w:t xml:space="preserve"> </w:t>
      </w:r>
      <w:r>
        <w:t>data</w:t>
      </w:r>
      <w:r>
        <w:rPr>
          <w:spacing w:val="-6"/>
        </w:rPr>
        <w:t xml:space="preserve"> </w:t>
      </w:r>
      <w:r>
        <w:t>included</w:t>
      </w:r>
      <w:r>
        <w:rPr>
          <w:spacing w:val="-5"/>
        </w:rPr>
        <w:t xml:space="preserve"> </w:t>
      </w:r>
      <w:r>
        <w:t>the</w:t>
      </w:r>
      <w:r>
        <w:rPr>
          <w:spacing w:val="-6"/>
        </w:rPr>
        <w:t xml:space="preserve"> </w:t>
      </w:r>
      <w:r>
        <w:t>following</w:t>
      </w:r>
      <w:r>
        <w:rPr>
          <w:spacing w:val="-5"/>
        </w:rPr>
        <w:t xml:space="preserve"> </w:t>
      </w:r>
      <w:r>
        <w:rPr>
          <w:spacing w:val="-2"/>
        </w:rPr>
        <w:t>steps:</w:t>
      </w:r>
    </w:p>
    <w:p w14:paraId="1AF6725C" w14:textId="77777777" w:rsidR="000D6147" w:rsidRP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Checked for Null Values:</w:t>
      </w:r>
      <w:r w:rsidRPr="000D6147">
        <w:rPr>
          <w:rFonts w:ascii="Times New Roman" w:eastAsia="Times New Roman" w:hAnsi="Times New Roman" w:cs="Times New Roman"/>
          <w:sz w:val="24"/>
          <w:szCs w:val="24"/>
          <w:lang w:val="en-IN" w:eastAsia="en-IN"/>
        </w:rPr>
        <w:t xml:space="preserve"> Identify any missing values in the dataset to ensure data completeness.</w:t>
      </w:r>
    </w:p>
    <w:p w14:paraId="7B8DE88B" w14:textId="77777777" w:rsidR="000D6147" w:rsidRP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Checked for Duplicates:</w:t>
      </w:r>
      <w:r w:rsidRPr="000D6147">
        <w:rPr>
          <w:rFonts w:ascii="Times New Roman" w:eastAsia="Times New Roman" w:hAnsi="Times New Roman" w:cs="Times New Roman"/>
          <w:sz w:val="24"/>
          <w:szCs w:val="24"/>
          <w:lang w:val="en-IN" w:eastAsia="en-IN"/>
        </w:rPr>
        <w:t xml:space="preserve"> Detect and remove any duplicate entries to maintain data integrity.</w:t>
      </w:r>
    </w:p>
    <w:p w14:paraId="0E1F1462" w14:textId="77777777" w:rsidR="000D6147" w:rsidRP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Checked for Data Types:</w:t>
      </w:r>
      <w:r w:rsidRPr="000D6147">
        <w:rPr>
          <w:rFonts w:ascii="Times New Roman" w:eastAsia="Times New Roman" w:hAnsi="Times New Roman" w:cs="Times New Roman"/>
          <w:sz w:val="24"/>
          <w:szCs w:val="24"/>
          <w:lang w:val="en-IN" w:eastAsia="en-IN"/>
        </w:rPr>
        <w:t xml:space="preserve"> Verify the data types of each column to ensure they are appropriate for analysis.</w:t>
      </w:r>
    </w:p>
    <w:p w14:paraId="5048D067" w14:textId="1C17B5E5" w:rsid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 xml:space="preserve">Converted </w:t>
      </w:r>
      <w:r w:rsidR="00B779B5">
        <w:rPr>
          <w:rFonts w:ascii="Times New Roman" w:eastAsia="Times New Roman" w:hAnsi="Times New Roman" w:cs="Times New Roman"/>
          <w:b/>
          <w:bCs/>
          <w:sz w:val="24"/>
          <w:szCs w:val="24"/>
          <w:lang w:val="en-IN" w:eastAsia="en-IN"/>
        </w:rPr>
        <w:t>Date</w:t>
      </w:r>
      <w:r w:rsidRPr="000D6147">
        <w:rPr>
          <w:rFonts w:ascii="Times New Roman" w:eastAsia="Times New Roman" w:hAnsi="Times New Roman" w:cs="Times New Roman"/>
          <w:b/>
          <w:bCs/>
          <w:sz w:val="24"/>
          <w:szCs w:val="24"/>
          <w:lang w:val="en-IN" w:eastAsia="en-IN"/>
        </w:rPr>
        <w:t xml:space="preserve"> Column Data Type:</w:t>
      </w:r>
      <w:r w:rsidRPr="000D6147">
        <w:rPr>
          <w:rFonts w:ascii="Times New Roman" w:eastAsia="Times New Roman" w:hAnsi="Times New Roman" w:cs="Times New Roman"/>
          <w:sz w:val="24"/>
          <w:szCs w:val="24"/>
          <w:lang w:val="en-IN" w:eastAsia="en-IN"/>
        </w:rPr>
        <w:t xml:space="preserve"> Changed the data type of the </w:t>
      </w:r>
      <w:r w:rsidR="00B779B5">
        <w:rPr>
          <w:rFonts w:ascii="Times New Roman" w:eastAsia="Times New Roman" w:hAnsi="Times New Roman" w:cs="Times New Roman"/>
          <w:sz w:val="24"/>
          <w:szCs w:val="24"/>
          <w:lang w:val="en-IN" w:eastAsia="en-IN"/>
        </w:rPr>
        <w:t>Date</w:t>
      </w:r>
      <w:r w:rsidRPr="000D6147">
        <w:rPr>
          <w:rFonts w:ascii="Times New Roman" w:eastAsia="Times New Roman" w:hAnsi="Times New Roman" w:cs="Times New Roman"/>
          <w:sz w:val="24"/>
          <w:szCs w:val="24"/>
          <w:lang w:val="en-IN" w:eastAsia="en-IN"/>
        </w:rPr>
        <w:t xml:space="preserve"> column from an object to </w:t>
      </w:r>
      <w:r w:rsidR="00F47899" w:rsidRPr="000D6147">
        <w:rPr>
          <w:rFonts w:ascii="Times New Roman" w:eastAsia="Times New Roman" w:hAnsi="Times New Roman" w:cs="Times New Roman"/>
          <w:sz w:val="24"/>
          <w:szCs w:val="24"/>
          <w:lang w:val="en-IN" w:eastAsia="en-IN"/>
        </w:rPr>
        <w:t>an</w:t>
      </w:r>
      <w:r w:rsidRPr="000D6147">
        <w:rPr>
          <w:rFonts w:ascii="Times New Roman" w:eastAsia="Times New Roman" w:hAnsi="Times New Roman" w:cs="Times New Roman"/>
          <w:sz w:val="24"/>
          <w:szCs w:val="24"/>
          <w:lang w:val="en-IN" w:eastAsia="en-IN"/>
        </w:rPr>
        <w:t xml:space="preserve"> </w:t>
      </w:r>
      <w:r w:rsidR="00B779B5">
        <w:rPr>
          <w:rFonts w:ascii="Times New Roman" w:eastAsia="Times New Roman" w:hAnsi="Times New Roman" w:cs="Times New Roman"/>
          <w:sz w:val="24"/>
          <w:szCs w:val="24"/>
          <w:lang w:val="en-IN" w:eastAsia="en-IN"/>
        </w:rPr>
        <w:t>Datetime</w:t>
      </w:r>
      <w:r w:rsidRPr="000D6147">
        <w:rPr>
          <w:rFonts w:ascii="Times New Roman" w:eastAsia="Times New Roman" w:hAnsi="Times New Roman" w:cs="Times New Roman"/>
          <w:sz w:val="24"/>
          <w:szCs w:val="24"/>
          <w:lang w:val="en-IN" w:eastAsia="en-IN"/>
        </w:rPr>
        <w:t xml:space="preserve"> format for accurate analysis.</w:t>
      </w:r>
    </w:p>
    <w:p w14:paraId="7C77528D" w14:textId="43CF90C6" w:rsidR="000D6147" w:rsidRDefault="000D6147" w:rsidP="000D6147">
      <w:pPr>
        <w:widowControl/>
        <w:autoSpaceDE/>
        <w:autoSpaceDN/>
        <w:spacing w:before="100" w:beforeAutospacing="1" w:after="100" w:afterAutospacing="1"/>
        <w:ind w:firstLine="100"/>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sz w:val="24"/>
          <w:szCs w:val="24"/>
          <w:lang w:val="en-IN" w:eastAsia="en-IN"/>
        </w:rPr>
        <w:t xml:space="preserve">These steps are crucial for preparing the dataset for further analysis and </w:t>
      </w:r>
      <w:r>
        <w:rPr>
          <w:rFonts w:ascii="Times New Roman" w:eastAsia="Times New Roman" w:hAnsi="Times New Roman" w:cs="Times New Roman"/>
          <w:sz w:val="24"/>
          <w:szCs w:val="24"/>
          <w:lang w:val="en-IN" w:eastAsia="en-IN"/>
        </w:rPr>
        <w:t>modelling.</w:t>
      </w:r>
    </w:p>
    <w:p w14:paraId="33313BDB" w14:textId="2FE93D6A" w:rsidR="00C46C43" w:rsidRPr="00F47899" w:rsidRDefault="000D6147" w:rsidP="00F47899">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sectPr w:rsidR="00C46C43" w:rsidRPr="00F47899">
          <w:pgSz w:w="12240" w:h="15840"/>
          <w:pgMar w:top="1380" w:right="1720" w:bottom="280" w:left="1340" w:header="720" w:footer="720" w:gutter="0"/>
          <w:cols w:space="720"/>
        </w:sectPr>
      </w:pPr>
      <w:r>
        <w:t xml:space="preserve">The main inspiration for this study is to leverage the power of data analytics to enhance </w:t>
      </w:r>
      <w:r w:rsidR="00C70E39">
        <w:t>best movie recommendation to the users</w:t>
      </w:r>
    </w:p>
    <w:p w14:paraId="33313BDE" w14:textId="6D2141E1" w:rsidR="00C46C43" w:rsidRDefault="007E63E0" w:rsidP="00B779B5">
      <w:pPr>
        <w:pStyle w:val="Heading1"/>
        <w:ind w:left="0"/>
      </w:pPr>
      <w:r>
        <w:lastRenderedPageBreak/>
        <w:t>Choosing</w:t>
      </w:r>
      <w:r>
        <w:rPr>
          <w:spacing w:val="-8"/>
        </w:rPr>
        <w:t xml:space="preserve"> </w:t>
      </w:r>
      <w:r>
        <w:t>the</w:t>
      </w:r>
      <w:r>
        <w:rPr>
          <w:spacing w:val="-26"/>
        </w:rPr>
        <w:t xml:space="preserve"> </w:t>
      </w:r>
      <w:r>
        <w:t>Algorithm</w:t>
      </w:r>
      <w:r>
        <w:rPr>
          <w:spacing w:val="-6"/>
        </w:rPr>
        <w:t xml:space="preserve"> </w:t>
      </w:r>
      <w:r w:rsidR="000D6147">
        <w:t>f</w:t>
      </w:r>
      <w:r>
        <w:t>or</w:t>
      </w:r>
      <w:r>
        <w:rPr>
          <w:spacing w:val="-5"/>
        </w:rPr>
        <w:t xml:space="preserve"> </w:t>
      </w:r>
      <w:r>
        <w:t>the</w:t>
      </w:r>
      <w:r>
        <w:rPr>
          <w:spacing w:val="-5"/>
        </w:rPr>
        <w:t xml:space="preserve"> </w:t>
      </w:r>
      <w:r>
        <w:rPr>
          <w:spacing w:val="-2"/>
        </w:rPr>
        <w:t>Project</w:t>
      </w:r>
    </w:p>
    <w:p w14:paraId="303E076F" w14:textId="77777777" w:rsidR="00B779B5" w:rsidRDefault="00B779B5" w:rsidP="00B779B5">
      <w:pPr>
        <w:pStyle w:val="NormalWeb"/>
      </w:pPr>
      <w:r>
        <w:t>For forecasting the next 7 days of COVID-19 cases, I have selected the Prophet library. Here are the reasons for this choice:</w:t>
      </w:r>
    </w:p>
    <w:p w14:paraId="56B002AB" w14:textId="77777777" w:rsidR="00B779B5" w:rsidRDefault="00B779B5" w:rsidP="001A788A">
      <w:pPr>
        <w:pStyle w:val="NormalWeb"/>
        <w:numPr>
          <w:ilvl w:val="0"/>
          <w:numId w:val="9"/>
        </w:numPr>
      </w:pPr>
      <w:r>
        <w:rPr>
          <w:rStyle w:val="Strong"/>
        </w:rPr>
        <w:t>Flexibility and Ease of Use</w:t>
      </w:r>
      <w:r>
        <w:t>:</w:t>
      </w:r>
    </w:p>
    <w:p w14:paraId="39632FB1" w14:textId="77777777" w:rsidR="00B779B5" w:rsidRDefault="00B779B5" w:rsidP="001A788A">
      <w:pPr>
        <w:pStyle w:val="NormalWeb"/>
        <w:numPr>
          <w:ilvl w:val="1"/>
          <w:numId w:val="9"/>
        </w:numPr>
      </w:pPr>
      <w:r>
        <w:t>Prophet is designed to handle missing data, outliers, and strong seasonal effects, making it well-suited for complex time series data like COVID-19 case counts.</w:t>
      </w:r>
    </w:p>
    <w:p w14:paraId="0A32294D" w14:textId="5BB729EE" w:rsidR="00C70E39" w:rsidRDefault="00B779B5" w:rsidP="001A788A">
      <w:pPr>
        <w:pStyle w:val="NormalWeb"/>
        <w:numPr>
          <w:ilvl w:val="1"/>
          <w:numId w:val="9"/>
        </w:numPr>
      </w:pPr>
      <w:r>
        <w:t>Its user-friendly interface allows for quick setup and tuning, enabling efficient model building and forecasting.</w:t>
      </w:r>
    </w:p>
    <w:p w14:paraId="1CD07165" w14:textId="77777777" w:rsidR="00B779B5" w:rsidRPr="00B779B5" w:rsidRDefault="00B779B5" w:rsidP="00B779B5">
      <w:pPr>
        <w:pStyle w:val="NormalWeb"/>
        <w:ind w:left="1440"/>
      </w:pPr>
    </w:p>
    <w:p w14:paraId="11130590" w14:textId="77777777" w:rsidR="00B779B5" w:rsidRPr="00B779B5" w:rsidRDefault="00B779B5" w:rsidP="001A788A">
      <w:pPr>
        <w:pStyle w:val="NormalWeb"/>
        <w:numPr>
          <w:ilvl w:val="0"/>
          <w:numId w:val="9"/>
        </w:numPr>
        <w:rPr>
          <w:rStyle w:val="Strong"/>
        </w:rPr>
      </w:pPr>
      <w:r>
        <w:rPr>
          <w:rStyle w:val="Strong"/>
        </w:rPr>
        <w:t>Robust Against Non-Stationary Data</w:t>
      </w:r>
      <w:r w:rsidRPr="00B779B5">
        <w:rPr>
          <w:rStyle w:val="Strong"/>
        </w:rPr>
        <w:t>:</w:t>
      </w:r>
    </w:p>
    <w:p w14:paraId="7D400F38" w14:textId="24B42903" w:rsidR="00B779B5" w:rsidRDefault="00B779B5" w:rsidP="001A788A">
      <w:pPr>
        <w:pStyle w:val="NormalWeb"/>
        <w:numPr>
          <w:ilvl w:val="1"/>
          <w:numId w:val="9"/>
        </w:numPr>
      </w:pPr>
      <w:r w:rsidRPr="00B779B5">
        <w:t xml:space="preserve">COVID-19 case data can exhibit non-stationary </w:t>
      </w:r>
      <w:proofErr w:type="spellStart"/>
      <w:r w:rsidRPr="00B779B5">
        <w:t>behavior</w:t>
      </w:r>
      <w:proofErr w:type="spellEnd"/>
      <w:r w:rsidRPr="00B779B5">
        <w:t xml:space="preserve"> due to the evolving nature of the pandemic. Prophet is robust against such data, automatically applying necessary transformations to make the series suitable for forecasting.</w:t>
      </w:r>
    </w:p>
    <w:p w14:paraId="2E96111D" w14:textId="77777777" w:rsidR="00B779B5" w:rsidRDefault="00B779B5" w:rsidP="00B779B5">
      <w:pPr>
        <w:pStyle w:val="NormalWeb"/>
        <w:ind w:left="1080"/>
      </w:pPr>
    </w:p>
    <w:p w14:paraId="5F7D1A1C" w14:textId="553D1DFC" w:rsidR="00B779B5" w:rsidRDefault="00B779B5" w:rsidP="001A788A">
      <w:pPr>
        <w:pStyle w:val="NormalWeb"/>
        <w:numPr>
          <w:ilvl w:val="0"/>
          <w:numId w:val="9"/>
        </w:numPr>
      </w:pPr>
      <w:r>
        <w:rPr>
          <w:rStyle w:val="Strong"/>
        </w:rPr>
        <w:t>Adjustable Trend Components</w:t>
      </w:r>
      <w:r>
        <w:t>:</w:t>
      </w:r>
    </w:p>
    <w:p w14:paraId="5D5F8341" w14:textId="262B33CA" w:rsidR="00B779B5" w:rsidRDefault="00B779B5" w:rsidP="001A788A">
      <w:pPr>
        <w:pStyle w:val="NormalWeb"/>
        <w:numPr>
          <w:ilvl w:val="1"/>
          <w:numId w:val="9"/>
        </w:numPr>
      </w:pPr>
      <w:r>
        <w:t xml:space="preserve">Prophet provides flexibility in </w:t>
      </w:r>
      <w:proofErr w:type="spellStart"/>
      <w:r>
        <w:t>modeling</w:t>
      </w:r>
      <w:proofErr w:type="spellEnd"/>
      <w:r>
        <w:t xml:space="preserve"> different types of trends, such as linear or logistic growth, which can be adjusted based on the characteristics of the COVID-19 case data.</w:t>
      </w:r>
    </w:p>
    <w:p w14:paraId="626E83E7" w14:textId="442FACF1" w:rsidR="00B779B5" w:rsidRDefault="00B779B5" w:rsidP="00B779B5">
      <w:pPr>
        <w:pStyle w:val="NormalWeb"/>
      </w:pPr>
      <w:r>
        <w:t>These features make Prophet an ideal choice for forecasting COVID-19 cases, providing accurate and interpretable results while handling the unique challenges of pandemic data.</w:t>
      </w:r>
    </w:p>
    <w:p w14:paraId="33313BE1" w14:textId="007B7D07" w:rsidR="00B779B5" w:rsidRPr="00C70E39" w:rsidRDefault="00B779B5" w:rsidP="00B779B5">
      <w:pPr>
        <w:pStyle w:val="BodyText"/>
        <w:spacing w:before="189"/>
        <w:rPr>
          <w:b/>
          <w:bCs/>
        </w:rPr>
        <w:sectPr w:rsidR="00B779B5" w:rsidRPr="00C70E39">
          <w:pgSz w:w="12240" w:h="15840"/>
          <w:pgMar w:top="1380" w:right="1720" w:bottom="280" w:left="1340" w:header="720" w:footer="720" w:gutter="0"/>
          <w:cols w:space="720"/>
        </w:sectPr>
      </w:pPr>
    </w:p>
    <w:p w14:paraId="33313BE2" w14:textId="77777777" w:rsidR="00C46C43" w:rsidRDefault="007E63E0" w:rsidP="00F47899">
      <w:pPr>
        <w:pStyle w:val="Heading1"/>
        <w:ind w:left="0"/>
      </w:pPr>
      <w:r>
        <w:rPr>
          <w:spacing w:val="-2"/>
        </w:rPr>
        <w:lastRenderedPageBreak/>
        <w:t>Assumptions</w:t>
      </w:r>
    </w:p>
    <w:p w14:paraId="33313BE3" w14:textId="0D350D12" w:rsidR="00C46C43" w:rsidRDefault="007E63E0">
      <w:pPr>
        <w:pStyle w:val="BodyText"/>
        <w:spacing w:before="189"/>
        <w:ind w:left="100"/>
        <w:rPr>
          <w:spacing w:val="-2"/>
        </w:rPr>
      </w:pPr>
      <w:r>
        <w:t>The</w:t>
      </w:r>
      <w:r>
        <w:rPr>
          <w:spacing w:val="-7"/>
        </w:rPr>
        <w:t xml:space="preserve"> </w:t>
      </w:r>
      <w:r>
        <w:t>following</w:t>
      </w:r>
      <w:r>
        <w:rPr>
          <w:spacing w:val="-5"/>
        </w:rPr>
        <w:t xml:space="preserve"> </w:t>
      </w:r>
      <w:r>
        <w:t>assumptions</w:t>
      </w:r>
      <w:r>
        <w:rPr>
          <w:spacing w:val="-4"/>
        </w:rPr>
        <w:t xml:space="preserve"> </w:t>
      </w:r>
      <w:r>
        <w:t>were</w:t>
      </w:r>
      <w:r>
        <w:rPr>
          <w:spacing w:val="-5"/>
        </w:rPr>
        <w:t xml:space="preserve"> </w:t>
      </w:r>
      <w:r>
        <w:t>made</w:t>
      </w:r>
      <w:r>
        <w:rPr>
          <w:spacing w:val="-5"/>
        </w:rPr>
        <w:t xml:space="preserve"> </w:t>
      </w:r>
      <w:r>
        <w:t>in</w:t>
      </w:r>
      <w:r>
        <w:rPr>
          <w:spacing w:val="-4"/>
        </w:rPr>
        <w:t xml:space="preserve"> </w:t>
      </w:r>
      <w:r>
        <w:t>order</w:t>
      </w:r>
      <w:r>
        <w:rPr>
          <w:spacing w:val="-5"/>
        </w:rPr>
        <w:t xml:space="preserve"> </w:t>
      </w:r>
      <w:r>
        <w:t>to</w:t>
      </w:r>
      <w:r>
        <w:rPr>
          <w:spacing w:val="-4"/>
        </w:rPr>
        <w:t xml:space="preserve"> </w:t>
      </w:r>
      <w:r>
        <w:t>create</w:t>
      </w:r>
      <w:r>
        <w:rPr>
          <w:spacing w:val="-5"/>
        </w:rPr>
        <w:t xml:space="preserve"> </w:t>
      </w:r>
      <w:r>
        <w:t>the</w:t>
      </w:r>
      <w:r>
        <w:rPr>
          <w:spacing w:val="-5"/>
        </w:rPr>
        <w:t xml:space="preserve"> </w:t>
      </w:r>
      <w:r>
        <w:t>model</w:t>
      </w:r>
      <w:r>
        <w:rPr>
          <w:spacing w:val="-4"/>
        </w:rPr>
        <w:t xml:space="preserve"> </w:t>
      </w:r>
      <w:r>
        <w:t>for</w:t>
      </w:r>
      <w:r>
        <w:rPr>
          <w:spacing w:val="-5"/>
        </w:rPr>
        <w:t xml:space="preserve"> </w:t>
      </w:r>
      <w:r w:rsidR="00B779B5">
        <w:t>Covid 19</w:t>
      </w:r>
      <w:r>
        <w:rPr>
          <w:spacing w:val="-4"/>
        </w:rPr>
        <w:t xml:space="preserve"> </w:t>
      </w:r>
      <w:r>
        <w:rPr>
          <w:spacing w:val="-2"/>
        </w:rPr>
        <w:t>project.</w:t>
      </w:r>
    </w:p>
    <w:p w14:paraId="1A241FA4" w14:textId="77777777" w:rsidR="00B779B5" w:rsidRDefault="00B779B5" w:rsidP="001A788A">
      <w:pPr>
        <w:pStyle w:val="NormalWeb"/>
        <w:numPr>
          <w:ilvl w:val="0"/>
          <w:numId w:val="10"/>
        </w:numPr>
      </w:pPr>
      <w:r>
        <w:rPr>
          <w:rStyle w:val="Strong"/>
        </w:rPr>
        <w:t>Quality of Data</w:t>
      </w:r>
      <w:r>
        <w:t>:</w:t>
      </w:r>
    </w:p>
    <w:p w14:paraId="76DEA7DF" w14:textId="77777777" w:rsidR="00B779B5" w:rsidRDefault="00B779B5" w:rsidP="001A788A">
      <w:pPr>
        <w:pStyle w:val="NormalWeb"/>
        <w:numPr>
          <w:ilvl w:val="1"/>
          <w:numId w:val="10"/>
        </w:numPr>
      </w:pPr>
      <w:r>
        <w:t>The dataset contains accurate, reliable, and up-to-date information on COVID-19 cases, recoveries, and fatalities.</w:t>
      </w:r>
    </w:p>
    <w:p w14:paraId="56DB1949" w14:textId="25879F29" w:rsidR="00B779B5" w:rsidRDefault="00B779B5" w:rsidP="001A788A">
      <w:pPr>
        <w:pStyle w:val="NormalWeb"/>
        <w:numPr>
          <w:ilvl w:val="1"/>
          <w:numId w:val="10"/>
        </w:numPr>
      </w:pPr>
      <w:r>
        <w:t xml:space="preserve">Any errors, inconsistencies, or missing values in the data have been properly handled during the </w:t>
      </w:r>
      <w:r>
        <w:t>pre-processing</w:t>
      </w:r>
      <w:r>
        <w:t xml:space="preserve"> stage.</w:t>
      </w:r>
    </w:p>
    <w:p w14:paraId="2E65E85A" w14:textId="77777777" w:rsidR="00B779B5" w:rsidRDefault="00B779B5" w:rsidP="001A788A">
      <w:pPr>
        <w:pStyle w:val="NormalWeb"/>
        <w:numPr>
          <w:ilvl w:val="0"/>
          <w:numId w:val="10"/>
        </w:numPr>
      </w:pPr>
      <w:r>
        <w:rPr>
          <w:rStyle w:val="Strong"/>
        </w:rPr>
        <w:t>Completeness</w:t>
      </w:r>
      <w:r>
        <w:t>:</w:t>
      </w:r>
    </w:p>
    <w:p w14:paraId="168F8E94" w14:textId="77777777" w:rsidR="00B779B5" w:rsidRDefault="00B779B5" w:rsidP="001A788A">
      <w:pPr>
        <w:pStyle w:val="NormalWeb"/>
        <w:numPr>
          <w:ilvl w:val="1"/>
          <w:numId w:val="10"/>
        </w:numPr>
      </w:pPr>
      <w:r>
        <w:t>The dataset covers a sufficient time period to capture trends and seasonal patterns, allowing for meaningful forecasting.</w:t>
      </w:r>
    </w:p>
    <w:p w14:paraId="1C5D7AFE" w14:textId="77777777" w:rsidR="00B779B5" w:rsidRDefault="00B779B5" w:rsidP="001A788A">
      <w:pPr>
        <w:pStyle w:val="NormalWeb"/>
        <w:numPr>
          <w:ilvl w:val="1"/>
          <w:numId w:val="10"/>
        </w:numPr>
      </w:pPr>
      <w:r>
        <w:t>The data includes key variables such as dates, number of new cases, and any significant events or interventions (e.g., lockdowns, vaccination drives).</w:t>
      </w:r>
    </w:p>
    <w:p w14:paraId="494410BB" w14:textId="77777777" w:rsidR="00B779B5" w:rsidRDefault="00B779B5" w:rsidP="001A788A">
      <w:pPr>
        <w:pStyle w:val="NormalWeb"/>
        <w:numPr>
          <w:ilvl w:val="0"/>
          <w:numId w:val="10"/>
        </w:numPr>
      </w:pPr>
      <w:r>
        <w:rPr>
          <w:rStyle w:val="Strong"/>
        </w:rPr>
        <w:t>Stationarity and Seasonality</w:t>
      </w:r>
      <w:r>
        <w:t>:</w:t>
      </w:r>
    </w:p>
    <w:p w14:paraId="5342A116" w14:textId="77777777" w:rsidR="00B779B5" w:rsidRDefault="00B779B5" w:rsidP="001A788A">
      <w:pPr>
        <w:pStyle w:val="NormalWeb"/>
        <w:numPr>
          <w:ilvl w:val="1"/>
          <w:numId w:val="10"/>
        </w:numPr>
      </w:pPr>
      <w:r>
        <w:t>While the raw data may be non-stationary, the Prophet model can handle non-stationary data by incorporating trend and seasonality components.</w:t>
      </w:r>
    </w:p>
    <w:p w14:paraId="3E2AA9F3" w14:textId="77777777" w:rsidR="00B779B5" w:rsidRDefault="00B779B5" w:rsidP="001A788A">
      <w:pPr>
        <w:pStyle w:val="NormalWeb"/>
        <w:numPr>
          <w:ilvl w:val="1"/>
          <w:numId w:val="10"/>
        </w:numPr>
      </w:pPr>
      <w:r>
        <w:t>The dataset exhibits seasonal patterns that can be captured by the model (e.g., weekly reporting cycles, holiday effects).</w:t>
      </w:r>
    </w:p>
    <w:p w14:paraId="4E689360" w14:textId="77777777" w:rsidR="00B779B5" w:rsidRDefault="00B779B5">
      <w:pPr>
        <w:pStyle w:val="BodyText"/>
        <w:spacing w:before="189"/>
        <w:ind w:left="100"/>
      </w:pPr>
    </w:p>
    <w:p w14:paraId="33313BE6" w14:textId="515205AF" w:rsidR="00A6039C" w:rsidRDefault="00A6039C" w:rsidP="001A788A">
      <w:pPr>
        <w:pStyle w:val="BodyText"/>
        <w:numPr>
          <w:ilvl w:val="0"/>
          <w:numId w:val="4"/>
        </w:numPr>
        <w:spacing w:before="189"/>
        <w:sectPr w:rsidR="00A6039C">
          <w:pgSz w:w="12240" w:h="15840"/>
          <w:pgMar w:top="1380" w:right="1720" w:bottom="280" w:left="1340" w:header="720" w:footer="720" w:gutter="0"/>
          <w:cols w:space="720"/>
        </w:sectPr>
      </w:pPr>
    </w:p>
    <w:p w14:paraId="33313BE7" w14:textId="77777777" w:rsidR="00C46C43" w:rsidRDefault="007E63E0" w:rsidP="00A6039C">
      <w:pPr>
        <w:pStyle w:val="Heading1"/>
        <w:ind w:left="0"/>
      </w:pPr>
      <w:r>
        <w:lastRenderedPageBreak/>
        <w:t>Model</w:t>
      </w:r>
      <w:r>
        <w:rPr>
          <w:spacing w:val="-9"/>
        </w:rPr>
        <w:t xml:space="preserve"> </w:t>
      </w:r>
      <w:r>
        <w:t>Evaluation</w:t>
      </w:r>
      <w:r>
        <w:rPr>
          <w:spacing w:val="-6"/>
        </w:rPr>
        <w:t xml:space="preserve"> </w:t>
      </w:r>
      <w:r>
        <w:t>and</w:t>
      </w:r>
      <w:r>
        <w:rPr>
          <w:spacing w:val="-12"/>
        </w:rPr>
        <w:t xml:space="preserve"> </w:t>
      </w:r>
      <w:r>
        <w:rPr>
          <w:spacing w:val="-2"/>
        </w:rPr>
        <w:t>Technique</w:t>
      </w:r>
    </w:p>
    <w:p w14:paraId="1AE1D7AE" w14:textId="5FF440F3" w:rsidR="00265FA8" w:rsidRDefault="007E63E0" w:rsidP="00A6039C">
      <w:pPr>
        <w:pStyle w:val="BodyText"/>
        <w:spacing w:before="189"/>
      </w:pPr>
      <w:r>
        <w:t>The</w:t>
      </w:r>
      <w:r>
        <w:rPr>
          <w:spacing w:val="-8"/>
        </w:rPr>
        <w:t xml:space="preserve"> </w:t>
      </w:r>
      <w:r>
        <w:t>following</w:t>
      </w:r>
      <w:r>
        <w:rPr>
          <w:spacing w:val="-5"/>
        </w:rPr>
        <w:t xml:space="preserve"> </w:t>
      </w:r>
      <w:r>
        <w:t>techniques</w:t>
      </w:r>
      <w:r>
        <w:rPr>
          <w:spacing w:val="-5"/>
        </w:rPr>
        <w:t xml:space="preserve"> </w:t>
      </w:r>
      <w:r>
        <w:t>and</w:t>
      </w:r>
      <w:r>
        <w:rPr>
          <w:spacing w:val="-5"/>
        </w:rPr>
        <w:t xml:space="preserve"> </w:t>
      </w:r>
      <w:r>
        <w:t>steps</w:t>
      </w:r>
      <w:r>
        <w:rPr>
          <w:spacing w:val="-5"/>
        </w:rPr>
        <w:t xml:space="preserve"> </w:t>
      </w:r>
      <w:r>
        <w:t>were</w:t>
      </w:r>
      <w:r>
        <w:rPr>
          <w:spacing w:val="-5"/>
        </w:rPr>
        <w:t xml:space="preserve"> </w:t>
      </w:r>
      <w:r>
        <w:t>involved</w:t>
      </w:r>
      <w:r>
        <w:rPr>
          <w:spacing w:val="-6"/>
        </w:rPr>
        <w:t xml:space="preserve"> </w:t>
      </w:r>
      <w:r>
        <w:t>in</w:t>
      </w:r>
      <w:r>
        <w:rPr>
          <w:spacing w:val="-5"/>
        </w:rPr>
        <w:t xml:space="preserve"> </w:t>
      </w:r>
      <w:r>
        <w:t>the</w:t>
      </w:r>
      <w:r>
        <w:rPr>
          <w:spacing w:val="-5"/>
        </w:rPr>
        <w:t xml:space="preserve"> </w:t>
      </w:r>
      <w:r>
        <w:t>evaluation</w:t>
      </w:r>
      <w:r>
        <w:rPr>
          <w:spacing w:val="-5"/>
        </w:rPr>
        <w:t xml:space="preserve"> </w:t>
      </w:r>
      <w:r>
        <w:t>of</w:t>
      </w:r>
      <w:r>
        <w:rPr>
          <w:spacing w:val="-5"/>
        </w:rPr>
        <w:t xml:space="preserve"> </w:t>
      </w:r>
      <w:r>
        <w:t>the</w:t>
      </w:r>
      <w:r w:rsidR="00536E7A">
        <w:t xml:space="preserve"> Prophet</w:t>
      </w:r>
      <w:r>
        <w:rPr>
          <w:spacing w:val="-5"/>
        </w:rPr>
        <w:t xml:space="preserve"> </w:t>
      </w:r>
      <w:r>
        <w:rPr>
          <w:spacing w:val="-2"/>
        </w:rPr>
        <w:t>mode</w:t>
      </w:r>
      <w:r w:rsidR="00CD5DC0">
        <w:rPr>
          <w:spacing w:val="-2"/>
        </w:rPr>
        <w:t>l</w:t>
      </w:r>
    </w:p>
    <w:p w14:paraId="725F28E4" w14:textId="6A5CCC53" w:rsidR="00CD5DC0" w:rsidRPr="00265FA8" w:rsidRDefault="00CD5DC0" w:rsidP="00A6039C">
      <w:pPr>
        <w:pStyle w:val="BodyText"/>
        <w:spacing w:before="189"/>
      </w:pPr>
      <w:r w:rsidRPr="00E73E0E">
        <w:rPr>
          <w:b/>
          <w:bCs/>
          <w:sz w:val="24"/>
          <w:szCs w:val="24"/>
        </w:rPr>
        <w:t xml:space="preserve">1. </w:t>
      </w:r>
      <w:r w:rsidR="00536E7A">
        <w:rPr>
          <w:b/>
          <w:bCs/>
          <w:sz w:val="24"/>
          <w:szCs w:val="24"/>
        </w:rPr>
        <w:t>Creating Dataset for confirmed cases</w:t>
      </w:r>
    </w:p>
    <w:p w14:paraId="3920577B" w14:textId="180A3A70" w:rsidR="00CD5DC0" w:rsidRPr="00557522" w:rsidRDefault="00CD5DC0" w:rsidP="00A6039C">
      <w:pPr>
        <w:pStyle w:val="NormalWeb"/>
        <w:ind w:left="720"/>
        <w:rPr>
          <w:rStyle w:val="Strong"/>
          <w:b w:val="0"/>
          <w:bCs w:val="0"/>
        </w:rPr>
      </w:pPr>
      <w:r>
        <w:rPr>
          <w:rStyle w:val="Strong"/>
        </w:rPr>
        <w:t>Purpose</w:t>
      </w:r>
      <w:r>
        <w:t xml:space="preserve">: </w:t>
      </w:r>
      <w:r w:rsidR="00A6039C">
        <w:t xml:space="preserve">To build the </w:t>
      </w:r>
      <w:r w:rsidR="00536E7A">
        <w:t>prophet</w:t>
      </w:r>
      <w:r w:rsidR="00A6039C">
        <w:t xml:space="preserve"> model</w:t>
      </w:r>
      <w:r w:rsidR="00536E7A">
        <w:t xml:space="preserve"> for forecasting next 7 days confirmed cases</w:t>
      </w:r>
      <w:r w:rsidR="00A6039C">
        <w:t>.</w:t>
      </w:r>
    </w:p>
    <w:p w14:paraId="6B94B060" w14:textId="35C88A70" w:rsidR="00536E7A" w:rsidRPr="00536E7A" w:rsidRDefault="00A6039C" w:rsidP="00536E7A">
      <w:pPr>
        <w:pStyle w:val="BodyText"/>
        <w:spacing w:before="189"/>
        <w:rPr>
          <w:b/>
          <w:bCs/>
          <w:sz w:val="24"/>
          <w:szCs w:val="24"/>
        </w:rPr>
      </w:pPr>
      <w:r>
        <w:rPr>
          <w:b/>
          <w:bCs/>
          <w:sz w:val="24"/>
          <w:szCs w:val="24"/>
        </w:rPr>
        <w:t>2</w:t>
      </w:r>
      <w:r w:rsidR="00CD5DC0" w:rsidRPr="00E73E0E">
        <w:rPr>
          <w:b/>
          <w:bCs/>
          <w:sz w:val="24"/>
          <w:szCs w:val="24"/>
        </w:rPr>
        <w:t xml:space="preserve">. </w:t>
      </w:r>
      <w:r w:rsidR="00536E7A" w:rsidRPr="00536E7A">
        <w:rPr>
          <w:b/>
          <w:bCs/>
          <w:sz w:val="24"/>
          <w:szCs w:val="24"/>
        </w:rPr>
        <w:t>Visualization</w:t>
      </w:r>
    </w:p>
    <w:p w14:paraId="423F3854" w14:textId="77777777" w:rsidR="00536E7A" w:rsidRDefault="00536E7A" w:rsidP="001A788A">
      <w:pPr>
        <w:pStyle w:val="NormalWeb"/>
        <w:numPr>
          <w:ilvl w:val="0"/>
          <w:numId w:val="11"/>
        </w:numPr>
      </w:pPr>
      <w:r>
        <w:rPr>
          <w:rStyle w:val="Strong"/>
        </w:rPr>
        <w:t>Purpose</w:t>
      </w:r>
      <w:r>
        <w:t>: To provide insights into model performance and forecast reliability.</w:t>
      </w:r>
    </w:p>
    <w:p w14:paraId="0E60C643" w14:textId="6C88BBD7" w:rsidR="00536E7A" w:rsidRDefault="00536E7A" w:rsidP="001A788A">
      <w:pPr>
        <w:pStyle w:val="NormalWeb"/>
        <w:numPr>
          <w:ilvl w:val="0"/>
          <w:numId w:val="11"/>
        </w:numPr>
      </w:pPr>
      <w:r>
        <w:rPr>
          <w:rStyle w:val="Strong"/>
        </w:rPr>
        <w:t>Method</w:t>
      </w:r>
      <w:r>
        <w:t>: Use visualizations such as:</w:t>
      </w:r>
    </w:p>
    <w:p w14:paraId="549B17DF" w14:textId="1F28B190" w:rsidR="00536E7A" w:rsidRPr="00536E7A" w:rsidRDefault="00536E7A" w:rsidP="001A788A">
      <w:pPr>
        <w:pStyle w:val="NormalWeb"/>
        <w:numPr>
          <w:ilvl w:val="1"/>
          <w:numId w:val="11"/>
        </w:numPr>
        <w:rPr>
          <w:rStyle w:val="Strong"/>
          <w:b w:val="0"/>
          <w:bCs w:val="0"/>
        </w:rPr>
      </w:pPr>
      <w:r w:rsidRPr="00536E7A">
        <w:rPr>
          <w:rStyle w:val="Strong"/>
        </w:rPr>
        <w:t xml:space="preserve">Data Plots: </w:t>
      </w:r>
      <w:r w:rsidRPr="00536E7A">
        <w:rPr>
          <w:rStyle w:val="Strong"/>
          <w:b w:val="0"/>
          <w:bCs w:val="0"/>
        </w:rPr>
        <w:t>Plot cases like confirmed, active, deaths and recovered using plotly.</w:t>
      </w:r>
    </w:p>
    <w:p w14:paraId="46EE7662" w14:textId="10A6DD69" w:rsidR="00536E7A" w:rsidRDefault="00536E7A" w:rsidP="001A788A">
      <w:pPr>
        <w:pStyle w:val="NormalWeb"/>
        <w:numPr>
          <w:ilvl w:val="1"/>
          <w:numId w:val="11"/>
        </w:numPr>
      </w:pPr>
      <w:r>
        <w:rPr>
          <w:rStyle w:val="Strong"/>
        </w:rPr>
        <w:t>Forecast Plots</w:t>
      </w:r>
      <w:r>
        <w:t>: Plot the actual vs. predicted values along with prediction intervals to visually assess the model's accuracy and uncertainty.</w:t>
      </w:r>
    </w:p>
    <w:p w14:paraId="454077B3" w14:textId="77777777" w:rsidR="00536E7A" w:rsidRDefault="00536E7A" w:rsidP="001A788A">
      <w:pPr>
        <w:pStyle w:val="NormalWeb"/>
        <w:numPr>
          <w:ilvl w:val="1"/>
          <w:numId w:val="11"/>
        </w:numPr>
      </w:pPr>
      <w:r>
        <w:rPr>
          <w:rStyle w:val="Strong"/>
        </w:rPr>
        <w:t>Residual Plots</w:t>
      </w:r>
      <w:r>
        <w:t>: Plot residuals to check for any patterns that might indicate model misfit.</w:t>
      </w:r>
    </w:p>
    <w:p w14:paraId="383CE722" w14:textId="77777777" w:rsidR="00557222" w:rsidRDefault="00557222" w:rsidP="00A6039C">
      <w:pPr>
        <w:pStyle w:val="Heading1"/>
        <w:ind w:left="0"/>
      </w:pPr>
    </w:p>
    <w:p w14:paraId="0EA597B9" w14:textId="77777777" w:rsidR="00557222" w:rsidRDefault="00557222" w:rsidP="00A6039C">
      <w:pPr>
        <w:pStyle w:val="Heading1"/>
        <w:ind w:left="0"/>
      </w:pPr>
    </w:p>
    <w:p w14:paraId="61EF9B29" w14:textId="77777777" w:rsidR="00557222" w:rsidRDefault="00557222" w:rsidP="00A6039C">
      <w:pPr>
        <w:pStyle w:val="Heading1"/>
        <w:ind w:left="0"/>
      </w:pPr>
    </w:p>
    <w:p w14:paraId="244BB61A" w14:textId="77777777" w:rsidR="00557222" w:rsidRDefault="00557222" w:rsidP="00557222">
      <w:pPr>
        <w:pStyle w:val="Heading1"/>
        <w:ind w:left="0"/>
      </w:pPr>
    </w:p>
    <w:p w14:paraId="32BA8951" w14:textId="77777777" w:rsidR="00557222" w:rsidRDefault="00557222" w:rsidP="00A6039C">
      <w:pPr>
        <w:pStyle w:val="Heading1"/>
        <w:ind w:left="0"/>
      </w:pPr>
    </w:p>
    <w:p w14:paraId="6AA9E401" w14:textId="77777777" w:rsidR="00557222" w:rsidRDefault="00557222" w:rsidP="00A6039C">
      <w:pPr>
        <w:pStyle w:val="Heading1"/>
        <w:ind w:left="0"/>
      </w:pPr>
    </w:p>
    <w:p w14:paraId="2765AAF8" w14:textId="77777777" w:rsidR="00557222" w:rsidRDefault="00557222" w:rsidP="00A6039C">
      <w:pPr>
        <w:pStyle w:val="Heading1"/>
        <w:ind w:left="0"/>
      </w:pPr>
    </w:p>
    <w:p w14:paraId="36AA527B" w14:textId="77777777" w:rsidR="00557222" w:rsidRDefault="00557222" w:rsidP="00A6039C">
      <w:pPr>
        <w:pStyle w:val="Heading1"/>
        <w:ind w:left="0"/>
      </w:pPr>
    </w:p>
    <w:p w14:paraId="6E705585" w14:textId="77777777" w:rsidR="00557222" w:rsidRDefault="00557222" w:rsidP="00A6039C">
      <w:pPr>
        <w:pStyle w:val="Heading1"/>
        <w:ind w:left="0"/>
      </w:pPr>
    </w:p>
    <w:p w14:paraId="0177E5A3" w14:textId="77777777" w:rsidR="00557222" w:rsidRDefault="00557222" w:rsidP="00A6039C">
      <w:pPr>
        <w:pStyle w:val="Heading1"/>
        <w:ind w:left="0"/>
      </w:pPr>
    </w:p>
    <w:p w14:paraId="7FD72DA3" w14:textId="77777777" w:rsidR="00557222" w:rsidRDefault="00557222" w:rsidP="00A6039C">
      <w:pPr>
        <w:pStyle w:val="Heading1"/>
        <w:ind w:left="0"/>
      </w:pPr>
    </w:p>
    <w:p w14:paraId="521DAA80" w14:textId="77777777" w:rsidR="00557222" w:rsidRDefault="00557222" w:rsidP="00A6039C">
      <w:pPr>
        <w:pStyle w:val="Heading1"/>
        <w:ind w:left="0"/>
      </w:pPr>
    </w:p>
    <w:p w14:paraId="6E8AE853" w14:textId="77777777" w:rsidR="00557222" w:rsidRDefault="00557222" w:rsidP="00A6039C">
      <w:pPr>
        <w:pStyle w:val="Heading1"/>
        <w:ind w:left="0"/>
      </w:pPr>
    </w:p>
    <w:p w14:paraId="27EEE839" w14:textId="0795CDDA" w:rsidR="00557222" w:rsidRDefault="00557222" w:rsidP="00A6039C">
      <w:pPr>
        <w:pStyle w:val="Heading1"/>
        <w:ind w:left="0"/>
      </w:pPr>
    </w:p>
    <w:p w14:paraId="1906E5D6" w14:textId="77777777" w:rsidR="00557222" w:rsidRDefault="00557222" w:rsidP="00A6039C">
      <w:pPr>
        <w:pStyle w:val="Heading1"/>
        <w:ind w:left="0"/>
      </w:pPr>
    </w:p>
    <w:p w14:paraId="7247EC47" w14:textId="77777777" w:rsidR="00557222" w:rsidRDefault="00557222" w:rsidP="00A6039C">
      <w:pPr>
        <w:pStyle w:val="Heading1"/>
        <w:ind w:left="0"/>
      </w:pPr>
    </w:p>
    <w:p w14:paraId="6067EE53" w14:textId="77777777" w:rsidR="00557222" w:rsidRDefault="00557222" w:rsidP="00A6039C">
      <w:pPr>
        <w:pStyle w:val="Heading1"/>
        <w:ind w:left="0"/>
      </w:pPr>
    </w:p>
    <w:p w14:paraId="33313BEF" w14:textId="2A141B4C" w:rsidR="00C46C43" w:rsidRDefault="007E63E0" w:rsidP="00A6039C">
      <w:pPr>
        <w:pStyle w:val="Heading1"/>
        <w:ind w:left="0"/>
      </w:pPr>
      <w:r>
        <w:lastRenderedPageBreak/>
        <w:t>Inferences</w:t>
      </w:r>
      <w:r>
        <w:rPr>
          <w:spacing w:val="-6"/>
        </w:rPr>
        <w:t xml:space="preserve"> </w:t>
      </w:r>
      <w:r>
        <w:t>from</w:t>
      </w:r>
      <w:r>
        <w:rPr>
          <w:spacing w:val="-6"/>
        </w:rPr>
        <w:t xml:space="preserve"> </w:t>
      </w:r>
      <w:r>
        <w:t>the</w:t>
      </w:r>
      <w:r>
        <w:rPr>
          <w:spacing w:val="-5"/>
        </w:rPr>
        <w:t xml:space="preserve"> </w:t>
      </w:r>
      <w:r>
        <w:rPr>
          <w:spacing w:val="-2"/>
        </w:rPr>
        <w:t>Project</w:t>
      </w:r>
    </w:p>
    <w:p w14:paraId="34987899" w14:textId="77777777" w:rsidR="00A6039C" w:rsidRDefault="00A6039C" w:rsidP="00A6039C">
      <w:pPr>
        <w:pStyle w:val="Heading3"/>
      </w:pPr>
    </w:p>
    <w:p w14:paraId="388F694F" w14:textId="78D67011" w:rsidR="00536E7A" w:rsidRPr="00536E7A" w:rsidRDefault="00536E7A" w:rsidP="001A788A">
      <w:pPr>
        <w:pStyle w:val="Heading3"/>
        <w:numPr>
          <w:ilvl w:val="0"/>
          <w:numId w:val="6"/>
        </w:numPr>
        <w:rPr>
          <w:rFonts w:ascii="Arial MT" w:eastAsia="Arial MT" w:hAnsi="Arial MT" w:cs="Arial MT"/>
          <w:b/>
          <w:bCs/>
          <w:color w:val="auto"/>
        </w:rPr>
      </w:pPr>
      <w:r w:rsidRPr="00536E7A">
        <w:rPr>
          <w:rFonts w:ascii="Arial MT" w:eastAsia="Arial MT" w:hAnsi="Arial MT" w:cs="Arial MT"/>
          <w:b/>
          <w:bCs/>
          <w:color w:val="auto"/>
        </w:rPr>
        <w:t>Trends and Patterns</w:t>
      </w:r>
    </w:p>
    <w:p w14:paraId="70C7CE44" w14:textId="58453E7C" w:rsidR="00536E7A" w:rsidRPr="00536E7A" w:rsidRDefault="00536E7A" w:rsidP="001A788A">
      <w:pPr>
        <w:pStyle w:val="NormalWeb"/>
        <w:numPr>
          <w:ilvl w:val="0"/>
          <w:numId w:val="5"/>
        </w:numPr>
        <w:rPr>
          <w:rStyle w:val="Strong"/>
        </w:rPr>
      </w:pPr>
      <w:r>
        <w:rPr>
          <w:rStyle w:val="Strong"/>
        </w:rPr>
        <w:t>Consistent Trends</w:t>
      </w:r>
      <w:r w:rsidRPr="00536E7A">
        <w:rPr>
          <w:rStyle w:val="Strong"/>
        </w:rPr>
        <w:t xml:space="preserve">: </w:t>
      </w:r>
      <w:r w:rsidRPr="00536E7A">
        <w:rPr>
          <w:rStyle w:val="Strong"/>
          <w:b w:val="0"/>
          <w:bCs w:val="0"/>
        </w:rPr>
        <w:t xml:space="preserve">The time series analysis revealed consistent trends in the number of COVID-19 cases, including periods of increase and decrease. These trends were influenced by factors such as government interventions, public health measures, and population </w:t>
      </w:r>
      <w:r w:rsidRPr="00536E7A">
        <w:rPr>
          <w:rStyle w:val="Strong"/>
          <w:b w:val="0"/>
          <w:bCs w:val="0"/>
        </w:rPr>
        <w:t>behaviour</w:t>
      </w:r>
      <w:r w:rsidRPr="00536E7A">
        <w:rPr>
          <w:rStyle w:val="Strong"/>
          <w:b w:val="0"/>
          <w:bCs w:val="0"/>
        </w:rPr>
        <w:t>.</w:t>
      </w:r>
    </w:p>
    <w:p w14:paraId="3C410D5A" w14:textId="77777777" w:rsidR="00536E7A" w:rsidRPr="00536E7A" w:rsidRDefault="00536E7A" w:rsidP="001A788A">
      <w:pPr>
        <w:pStyle w:val="NormalWeb"/>
        <w:numPr>
          <w:ilvl w:val="0"/>
          <w:numId w:val="5"/>
        </w:numPr>
        <w:rPr>
          <w:rStyle w:val="Strong"/>
          <w:b w:val="0"/>
          <w:bCs w:val="0"/>
        </w:rPr>
      </w:pPr>
      <w:r>
        <w:rPr>
          <w:rStyle w:val="Strong"/>
        </w:rPr>
        <w:t>Seasonal Effects</w:t>
      </w:r>
      <w:r w:rsidRPr="00536E7A">
        <w:rPr>
          <w:rStyle w:val="Strong"/>
        </w:rPr>
        <w:t xml:space="preserve">: </w:t>
      </w:r>
      <w:r w:rsidRPr="00536E7A">
        <w:rPr>
          <w:rStyle w:val="Strong"/>
          <w:b w:val="0"/>
          <w:bCs w:val="0"/>
        </w:rPr>
        <w:t>The model captured seasonal patterns, such as weekly cycles in reported cases, which could be attributed to variations in testing rates and reporting practices over different days of the week.</w:t>
      </w:r>
    </w:p>
    <w:p w14:paraId="1AB5B2F0" w14:textId="77777777" w:rsidR="00536E7A" w:rsidRPr="00536E7A" w:rsidRDefault="00536E7A" w:rsidP="001A788A">
      <w:pPr>
        <w:pStyle w:val="Heading3"/>
        <w:numPr>
          <w:ilvl w:val="0"/>
          <w:numId w:val="6"/>
        </w:numPr>
        <w:rPr>
          <w:rFonts w:ascii="Arial MT" w:eastAsia="Arial MT" w:hAnsi="Arial MT" w:cs="Arial MT"/>
          <w:b/>
          <w:bCs/>
          <w:color w:val="auto"/>
        </w:rPr>
      </w:pPr>
      <w:r w:rsidRPr="00536E7A">
        <w:rPr>
          <w:rFonts w:ascii="Arial MT" w:eastAsia="Arial MT" w:hAnsi="Arial MT" w:cs="Arial MT"/>
          <w:b/>
          <w:bCs/>
          <w:color w:val="auto"/>
        </w:rPr>
        <w:t>Prediction Accuracy</w:t>
      </w:r>
    </w:p>
    <w:p w14:paraId="479E6BBE" w14:textId="77777777" w:rsidR="00536E7A" w:rsidRPr="00536E7A" w:rsidRDefault="00536E7A" w:rsidP="001A788A">
      <w:pPr>
        <w:pStyle w:val="NormalWeb"/>
        <w:numPr>
          <w:ilvl w:val="0"/>
          <w:numId w:val="5"/>
        </w:numPr>
        <w:rPr>
          <w:rStyle w:val="Strong"/>
        </w:rPr>
      </w:pPr>
      <w:r>
        <w:rPr>
          <w:rStyle w:val="Strong"/>
        </w:rPr>
        <w:t>Reliable Short-Term Forecasts</w:t>
      </w:r>
      <w:r w:rsidRPr="00536E7A">
        <w:rPr>
          <w:rStyle w:val="Strong"/>
        </w:rPr>
        <w:t xml:space="preserve">: </w:t>
      </w:r>
      <w:r w:rsidRPr="00536E7A">
        <w:rPr>
          <w:rStyle w:val="Strong"/>
          <w:b w:val="0"/>
          <w:bCs w:val="0"/>
        </w:rPr>
        <w:t>The Prophet model provided accurate short-term forecasts for the next 7 days, enabling health authorities to plan and allocate resources effectively.</w:t>
      </w:r>
    </w:p>
    <w:p w14:paraId="03D797C4" w14:textId="5BC7AEB5" w:rsidR="00536E7A" w:rsidRPr="00536E7A" w:rsidRDefault="00536E7A" w:rsidP="001A788A">
      <w:pPr>
        <w:pStyle w:val="NormalWeb"/>
        <w:numPr>
          <w:ilvl w:val="0"/>
          <w:numId w:val="5"/>
        </w:numPr>
        <w:rPr>
          <w:rStyle w:val="Strong"/>
        </w:rPr>
      </w:pPr>
      <w:r>
        <w:rPr>
          <w:rStyle w:val="Strong"/>
        </w:rPr>
        <w:t>Uncertainty Quantification</w:t>
      </w:r>
      <w:r w:rsidRPr="00536E7A">
        <w:rPr>
          <w:rStyle w:val="Strong"/>
        </w:rPr>
        <w:t xml:space="preserve">: </w:t>
      </w:r>
      <w:r w:rsidRPr="00536E7A">
        <w:rPr>
          <w:rStyle w:val="Strong"/>
          <w:b w:val="0"/>
          <w:bCs w:val="0"/>
        </w:rPr>
        <w:t>The prediction intervals generated by the model helped quantify the uncertainty associated with forecasts, allowing for better risk management and contingency planning.</w:t>
      </w:r>
    </w:p>
    <w:p w14:paraId="54B36602" w14:textId="77777777" w:rsidR="00557222" w:rsidRDefault="00557222" w:rsidP="00557222">
      <w:pPr>
        <w:pStyle w:val="NormalWeb"/>
        <w:rPr>
          <w:b/>
          <w:bCs/>
        </w:rPr>
      </w:pPr>
      <w:r>
        <w:rPr>
          <w:b/>
          <w:bCs/>
        </w:rPr>
        <w:t>Visualizations for Confirmed Cases</w:t>
      </w:r>
    </w:p>
    <w:p w14:paraId="015D2AD4" w14:textId="6E58CF3F" w:rsidR="00557222" w:rsidRDefault="00557222" w:rsidP="00557222">
      <w:pPr>
        <w:pStyle w:val="NormalWeb"/>
        <w:rPr>
          <w:b/>
          <w:bCs/>
        </w:rPr>
      </w:pPr>
      <w:r w:rsidRPr="00536E7A">
        <w:rPr>
          <w:b/>
          <w:bCs/>
        </w:rPr>
        <w:drawing>
          <wp:inline distT="0" distB="0" distL="0" distR="0" wp14:anchorId="538321A4" wp14:editId="3F56571D">
            <wp:extent cx="5166360" cy="2540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7232" cy="2570340"/>
                    </a:xfrm>
                    <a:prstGeom prst="rect">
                      <a:avLst/>
                    </a:prstGeom>
                  </pic:spPr>
                </pic:pic>
              </a:graphicData>
            </a:graphic>
          </wp:inline>
        </w:drawing>
      </w:r>
    </w:p>
    <w:p w14:paraId="60138A50" w14:textId="48ED6FD1" w:rsidR="00557222" w:rsidRDefault="00557222" w:rsidP="00557222">
      <w:pPr>
        <w:pStyle w:val="NormalWeb"/>
        <w:rPr>
          <w:b/>
          <w:bCs/>
        </w:rPr>
      </w:pPr>
    </w:p>
    <w:p w14:paraId="57E791B8" w14:textId="69CE3627" w:rsidR="00557222" w:rsidRDefault="00557222" w:rsidP="00557222">
      <w:pPr>
        <w:pStyle w:val="NormalWeb"/>
        <w:rPr>
          <w:b/>
          <w:bCs/>
        </w:rPr>
      </w:pPr>
    </w:p>
    <w:p w14:paraId="27006F1B" w14:textId="56B318BA" w:rsidR="00557222" w:rsidRDefault="00557222" w:rsidP="00557222">
      <w:pPr>
        <w:pStyle w:val="NormalWeb"/>
        <w:rPr>
          <w:b/>
          <w:bCs/>
        </w:rPr>
      </w:pPr>
    </w:p>
    <w:p w14:paraId="2FC88112" w14:textId="3A0C5FCA" w:rsidR="00557222" w:rsidRDefault="00557222" w:rsidP="00557222">
      <w:pPr>
        <w:pStyle w:val="NormalWeb"/>
        <w:rPr>
          <w:b/>
          <w:bCs/>
        </w:rPr>
      </w:pPr>
    </w:p>
    <w:p w14:paraId="07C39078" w14:textId="7489F507" w:rsidR="00557222" w:rsidRDefault="00557222" w:rsidP="00557222">
      <w:pPr>
        <w:pStyle w:val="NormalWeb"/>
        <w:rPr>
          <w:b/>
          <w:bCs/>
        </w:rPr>
      </w:pPr>
    </w:p>
    <w:p w14:paraId="6B89F88A" w14:textId="77777777" w:rsidR="00557222" w:rsidRDefault="00557222" w:rsidP="00557222">
      <w:pPr>
        <w:pStyle w:val="NormalWeb"/>
        <w:rPr>
          <w:b/>
          <w:bCs/>
        </w:rPr>
      </w:pPr>
    </w:p>
    <w:p w14:paraId="6E40C128" w14:textId="77777777" w:rsidR="00557222" w:rsidRDefault="00557222" w:rsidP="00557222">
      <w:pPr>
        <w:pStyle w:val="NormalWeb"/>
        <w:rPr>
          <w:b/>
          <w:bCs/>
        </w:rPr>
      </w:pPr>
      <w:r>
        <w:rPr>
          <w:b/>
          <w:bCs/>
        </w:rPr>
        <w:lastRenderedPageBreak/>
        <w:t>Visualizations for Confirmed Cases</w:t>
      </w:r>
    </w:p>
    <w:p w14:paraId="453F19F0" w14:textId="77777777" w:rsidR="00557222" w:rsidRDefault="00557222" w:rsidP="00557222">
      <w:pPr>
        <w:pStyle w:val="NormalWeb"/>
        <w:rPr>
          <w:b/>
          <w:bCs/>
        </w:rPr>
      </w:pPr>
      <w:r w:rsidRPr="00536E7A">
        <w:rPr>
          <w:b/>
          <w:bCs/>
        </w:rPr>
        <w:drawing>
          <wp:inline distT="0" distB="0" distL="0" distR="0" wp14:anchorId="0757AF7C" wp14:editId="49F3E0D8">
            <wp:extent cx="4922520" cy="246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6221" cy="2472411"/>
                    </a:xfrm>
                    <a:prstGeom prst="rect">
                      <a:avLst/>
                    </a:prstGeom>
                  </pic:spPr>
                </pic:pic>
              </a:graphicData>
            </a:graphic>
          </wp:inline>
        </w:drawing>
      </w:r>
    </w:p>
    <w:p w14:paraId="20D2DBB0" w14:textId="77777777" w:rsidR="00557222" w:rsidRDefault="00557222" w:rsidP="00557222">
      <w:pPr>
        <w:pStyle w:val="NormalWeb"/>
        <w:rPr>
          <w:b/>
          <w:bCs/>
        </w:rPr>
      </w:pPr>
      <w:r>
        <w:rPr>
          <w:b/>
          <w:bCs/>
        </w:rPr>
        <w:t>Visualizations for Deaths Cases</w:t>
      </w:r>
    </w:p>
    <w:p w14:paraId="5442BE10" w14:textId="77777777" w:rsidR="00557222" w:rsidRDefault="00557222" w:rsidP="00557222">
      <w:pPr>
        <w:pStyle w:val="NormalWeb"/>
        <w:rPr>
          <w:b/>
          <w:bCs/>
        </w:rPr>
      </w:pPr>
      <w:r w:rsidRPr="00536E7A">
        <w:rPr>
          <w:b/>
          <w:bCs/>
        </w:rPr>
        <w:drawing>
          <wp:inline distT="0" distB="0" distL="0" distR="0" wp14:anchorId="2C058C2C" wp14:editId="6BDF3552">
            <wp:extent cx="4785360" cy="23097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5927" cy="2319724"/>
                    </a:xfrm>
                    <a:prstGeom prst="rect">
                      <a:avLst/>
                    </a:prstGeom>
                  </pic:spPr>
                </pic:pic>
              </a:graphicData>
            </a:graphic>
          </wp:inline>
        </w:drawing>
      </w:r>
    </w:p>
    <w:p w14:paraId="1F823E76" w14:textId="77777777" w:rsidR="00557222" w:rsidRDefault="00557222" w:rsidP="00557222">
      <w:pPr>
        <w:pStyle w:val="NormalWeb"/>
        <w:rPr>
          <w:b/>
          <w:bCs/>
        </w:rPr>
      </w:pPr>
      <w:r>
        <w:rPr>
          <w:b/>
          <w:bCs/>
        </w:rPr>
        <w:t>Visualizations for Recovered Cases</w:t>
      </w:r>
    </w:p>
    <w:p w14:paraId="62A2F5C1" w14:textId="2710AEA9" w:rsidR="00557222" w:rsidRDefault="00557222" w:rsidP="00557222">
      <w:pPr>
        <w:pStyle w:val="NormalWeb"/>
        <w:rPr>
          <w:b/>
          <w:bCs/>
        </w:rPr>
      </w:pPr>
      <w:r w:rsidRPr="00557222">
        <w:rPr>
          <w:b/>
          <w:bCs/>
        </w:rPr>
        <w:drawing>
          <wp:inline distT="0" distB="0" distL="0" distR="0" wp14:anchorId="6D0D739C" wp14:editId="38192C5F">
            <wp:extent cx="4781994"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7716" cy="2451516"/>
                    </a:xfrm>
                    <a:prstGeom prst="rect">
                      <a:avLst/>
                    </a:prstGeom>
                  </pic:spPr>
                </pic:pic>
              </a:graphicData>
            </a:graphic>
          </wp:inline>
        </w:drawing>
      </w:r>
    </w:p>
    <w:p w14:paraId="46094BDB" w14:textId="77777777" w:rsidR="00557222" w:rsidRDefault="00557222" w:rsidP="00557222">
      <w:pPr>
        <w:pStyle w:val="NormalWeb"/>
        <w:rPr>
          <w:b/>
          <w:bCs/>
        </w:rPr>
      </w:pPr>
    </w:p>
    <w:p w14:paraId="20BAD27E" w14:textId="77777777" w:rsidR="00557222" w:rsidRDefault="00557222" w:rsidP="00557222">
      <w:pPr>
        <w:pStyle w:val="NormalWeb"/>
        <w:rPr>
          <w:b/>
          <w:bCs/>
        </w:rPr>
      </w:pPr>
      <w:r>
        <w:rPr>
          <w:b/>
          <w:bCs/>
        </w:rPr>
        <w:lastRenderedPageBreak/>
        <w:t>Visualizations for India’s Active Cases</w:t>
      </w:r>
    </w:p>
    <w:p w14:paraId="3A29FC66" w14:textId="77777777" w:rsidR="00557222" w:rsidRDefault="00557222" w:rsidP="00557222">
      <w:pPr>
        <w:pStyle w:val="NormalWeb"/>
        <w:rPr>
          <w:b/>
          <w:bCs/>
        </w:rPr>
      </w:pPr>
      <w:r w:rsidRPr="00557222">
        <w:rPr>
          <w:b/>
          <w:bCs/>
        </w:rPr>
        <w:drawing>
          <wp:inline distT="0" distB="0" distL="0" distR="0" wp14:anchorId="38C8065D" wp14:editId="6CA8ED0F">
            <wp:extent cx="4800600" cy="2649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518" cy="2659633"/>
                    </a:xfrm>
                    <a:prstGeom prst="rect">
                      <a:avLst/>
                    </a:prstGeom>
                  </pic:spPr>
                </pic:pic>
              </a:graphicData>
            </a:graphic>
          </wp:inline>
        </w:drawing>
      </w:r>
    </w:p>
    <w:p w14:paraId="77C4999C" w14:textId="77777777" w:rsidR="00557222" w:rsidRDefault="00557222" w:rsidP="00557222">
      <w:pPr>
        <w:pStyle w:val="NormalWeb"/>
        <w:rPr>
          <w:b/>
          <w:bCs/>
        </w:rPr>
      </w:pPr>
      <w:r>
        <w:rPr>
          <w:b/>
          <w:bCs/>
        </w:rPr>
        <w:t>Forecasting Next 7 Days Confirmed Cases</w:t>
      </w:r>
    </w:p>
    <w:p w14:paraId="4C45FD97" w14:textId="77777777" w:rsidR="00557222" w:rsidRDefault="00557222" w:rsidP="00557222">
      <w:pPr>
        <w:pStyle w:val="NormalWeb"/>
        <w:rPr>
          <w:b/>
          <w:bCs/>
        </w:rPr>
      </w:pPr>
      <w:r w:rsidRPr="00557222">
        <w:rPr>
          <w:b/>
          <w:bCs/>
        </w:rPr>
        <w:drawing>
          <wp:inline distT="0" distB="0" distL="0" distR="0" wp14:anchorId="279B3909" wp14:editId="08E7C6FE">
            <wp:extent cx="6567854" cy="37947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1612" cy="3796931"/>
                    </a:xfrm>
                    <a:prstGeom prst="rect">
                      <a:avLst/>
                    </a:prstGeom>
                  </pic:spPr>
                </pic:pic>
              </a:graphicData>
            </a:graphic>
          </wp:inline>
        </w:drawing>
      </w:r>
    </w:p>
    <w:p w14:paraId="341E76E1" w14:textId="77777777" w:rsidR="00557222" w:rsidRDefault="00557222" w:rsidP="00557222">
      <w:pPr>
        <w:pStyle w:val="NormalWeb"/>
        <w:rPr>
          <w:b/>
          <w:bCs/>
        </w:rPr>
      </w:pPr>
    </w:p>
    <w:p w14:paraId="0FC3543B" w14:textId="77EA8D80" w:rsidR="00557222" w:rsidRPr="00A6039C" w:rsidRDefault="00557222" w:rsidP="00557222">
      <w:pPr>
        <w:pStyle w:val="NormalWeb"/>
        <w:rPr>
          <w:b/>
          <w:bCs/>
        </w:rPr>
        <w:sectPr w:rsidR="00557222" w:rsidRPr="00A6039C">
          <w:pgSz w:w="12240" w:h="15840"/>
          <w:pgMar w:top="1380" w:right="1720" w:bottom="280" w:left="1340" w:header="720" w:footer="720" w:gutter="0"/>
          <w:cols w:space="720"/>
        </w:sectPr>
      </w:pPr>
      <w:r>
        <w:rPr>
          <w:b/>
          <w:bCs/>
        </w:rPr>
        <w:t>As we are able to see the forecasted values in the form of lin</w:t>
      </w:r>
      <w:r>
        <w:rPr>
          <w:b/>
          <w:bCs/>
        </w:rPr>
        <w:t>e.</w:t>
      </w:r>
    </w:p>
    <w:p w14:paraId="33313BF2" w14:textId="77777777" w:rsidR="00C46C43" w:rsidRDefault="007E63E0" w:rsidP="00781608">
      <w:pPr>
        <w:pStyle w:val="Heading1"/>
        <w:ind w:left="0"/>
      </w:pPr>
      <w:r>
        <w:lastRenderedPageBreak/>
        <w:t>Future</w:t>
      </w:r>
      <w:r>
        <w:rPr>
          <w:spacing w:val="-6"/>
        </w:rPr>
        <w:t xml:space="preserve"> </w:t>
      </w:r>
      <w:r>
        <w:rPr>
          <w:spacing w:val="-2"/>
        </w:rPr>
        <w:t>Possibilities</w:t>
      </w:r>
    </w:p>
    <w:p w14:paraId="78D22F9E" w14:textId="77777777" w:rsidR="00557222" w:rsidRDefault="00557222" w:rsidP="00557222">
      <w:pPr>
        <w:pStyle w:val="NormalWeb"/>
      </w:pPr>
      <w:r>
        <w:t>Exploring future possibilities for enhancing the COVID-19 forecasting project can lead to more accurate predictions, better resource management, and improved public health strategies. Here are some promising directions:</w:t>
      </w:r>
    </w:p>
    <w:p w14:paraId="3279A807" w14:textId="77777777" w:rsidR="00557222" w:rsidRPr="00557222" w:rsidRDefault="00557222" w:rsidP="00557222">
      <w:pPr>
        <w:pStyle w:val="Heading4"/>
        <w:rPr>
          <w:i w:val="0"/>
          <w:iCs w:val="0"/>
          <w:color w:val="000000" w:themeColor="text1"/>
        </w:rPr>
      </w:pPr>
      <w:r w:rsidRPr="00557222">
        <w:rPr>
          <w:i w:val="0"/>
          <w:iCs w:val="0"/>
          <w:color w:val="000000" w:themeColor="text1"/>
        </w:rPr>
        <w:t>1. Incorporating Advanced Models</w:t>
      </w:r>
    </w:p>
    <w:p w14:paraId="002FD01D" w14:textId="77777777" w:rsidR="00557222" w:rsidRDefault="00557222" w:rsidP="001A788A">
      <w:pPr>
        <w:pStyle w:val="NormalWeb"/>
        <w:numPr>
          <w:ilvl w:val="0"/>
          <w:numId w:val="12"/>
        </w:numPr>
      </w:pPr>
      <w:r>
        <w:rPr>
          <w:rStyle w:val="Strong"/>
        </w:rPr>
        <w:t>Hybrid Models</w:t>
      </w:r>
      <w:r>
        <w:t>: Combine Prophet with other time series models and machine learning techniques, such as Long Short-Term Memory (LSTM) networks, to capture more complex patterns and dependencies in the data.</w:t>
      </w:r>
    </w:p>
    <w:p w14:paraId="454FAB85" w14:textId="77777777" w:rsidR="00557222" w:rsidRDefault="00557222" w:rsidP="001A788A">
      <w:pPr>
        <w:pStyle w:val="NormalWeb"/>
        <w:numPr>
          <w:ilvl w:val="0"/>
          <w:numId w:val="12"/>
        </w:numPr>
      </w:pPr>
      <w:r>
        <w:rPr>
          <w:rStyle w:val="Strong"/>
        </w:rPr>
        <w:t>Ensemble Methods</w:t>
      </w:r>
      <w:r>
        <w:t>: Use ensemble methods that aggregate predictions from multiple models to improve forecast accuracy and robustness.</w:t>
      </w:r>
    </w:p>
    <w:p w14:paraId="1C73F5FF" w14:textId="77777777" w:rsidR="00557222" w:rsidRPr="00557222" w:rsidRDefault="00557222" w:rsidP="00557222">
      <w:pPr>
        <w:pStyle w:val="Heading4"/>
        <w:rPr>
          <w:i w:val="0"/>
          <w:iCs w:val="0"/>
          <w:color w:val="000000" w:themeColor="text1"/>
        </w:rPr>
      </w:pPr>
      <w:r w:rsidRPr="00557222">
        <w:rPr>
          <w:i w:val="0"/>
          <w:iCs w:val="0"/>
          <w:color w:val="000000" w:themeColor="text1"/>
        </w:rPr>
        <w:t>2. Real-Time Forecasting</w:t>
      </w:r>
    </w:p>
    <w:p w14:paraId="27B0EFFC" w14:textId="77777777" w:rsidR="00557222" w:rsidRDefault="00557222" w:rsidP="001A788A">
      <w:pPr>
        <w:pStyle w:val="NormalWeb"/>
        <w:numPr>
          <w:ilvl w:val="0"/>
          <w:numId w:val="13"/>
        </w:numPr>
      </w:pPr>
      <w:r>
        <w:rPr>
          <w:rStyle w:val="Strong"/>
        </w:rPr>
        <w:t>Streaming Data Integration</w:t>
      </w:r>
      <w:r>
        <w:t>: Implement real-time data collection and forecasting, allowing the model to continuously update with the latest case data for more timely and relevant predictions.</w:t>
      </w:r>
    </w:p>
    <w:p w14:paraId="49F360CD" w14:textId="77777777" w:rsidR="00557222" w:rsidRDefault="00557222" w:rsidP="001A788A">
      <w:pPr>
        <w:pStyle w:val="NormalWeb"/>
        <w:numPr>
          <w:ilvl w:val="0"/>
          <w:numId w:val="13"/>
        </w:numPr>
      </w:pPr>
      <w:r>
        <w:rPr>
          <w:rStyle w:val="Strong"/>
        </w:rPr>
        <w:t>Automated Alerts</w:t>
      </w:r>
      <w:r>
        <w:t>: Develop systems that automatically generate alerts for potential outbreaks or significant changes in case trends, enabling faster response times.</w:t>
      </w:r>
    </w:p>
    <w:p w14:paraId="18D5728A" w14:textId="77777777" w:rsidR="00557222" w:rsidRPr="00557222" w:rsidRDefault="00557222" w:rsidP="00557222">
      <w:pPr>
        <w:pStyle w:val="Heading4"/>
        <w:rPr>
          <w:i w:val="0"/>
          <w:iCs w:val="0"/>
          <w:color w:val="000000" w:themeColor="text1"/>
        </w:rPr>
      </w:pPr>
      <w:r w:rsidRPr="00557222">
        <w:rPr>
          <w:i w:val="0"/>
          <w:iCs w:val="0"/>
          <w:color w:val="000000" w:themeColor="text1"/>
        </w:rPr>
        <w:t>3. Enhanced Feature Engineering</w:t>
      </w:r>
    </w:p>
    <w:p w14:paraId="4F97D859" w14:textId="77777777" w:rsidR="00557222" w:rsidRDefault="00557222" w:rsidP="001A788A">
      <w:pPr>
        <w:pStyle w:val="NormalWeb"/>
        <w:numPr>
          <w:ilvl w:val="0"/>
          <w:numId w:val="14"/>
        </w:numPr>
      </w:pPr>
      <w:r>
        <w:rPr>
          <w:rStyle w:val="Strong"/>
        </w:rPr>
        <w:t>Incorporate Additional Variables</w:t>
      </w:r>
      <w:r>
        <w:t>: Include more explanatory variables such as mobility data, social distancing compliance, vaccination rates, and economic indicators to improve model accuracy.</w:t>
      </w:r>
    </w:p>
    <w:p w14:paraId="0F539B5D" w14:textId="77777777" w:rsidR="00557222" w:rsidRDefault="00557222" w:rsidP="001A788A">
      <w:pPr>
        <w:pStyle w:val="NormalWeb"/>
        <w:numPr>
          <w:ilvl w:val="0"/>
          <w:numId w:val="14"/>
        </w:numPr>
      </w:pPr>
      <w:r>
        <w:rPr>
          <w:rStyle w:val="Strong"/>
        </w:rPr>
        <w:t>Event Impact Analysis</w:t>
      </w:r>
      <w:r>
        <w:t>: Perform detailed analysis of the impact of specific events (e.g., mass gatherings, policy changes) on case numbers to refine the model’s sensitivity to such factors.</w:t>
      </w:r>
    </w:p>
    <w:p w14:paraId="7E92C662" w14:textId="6D686306" w:rsidR="00557222" w:rsidRPr="00557222" w:rsidRDefault="00557222" w:rsidP="00557222">
      <w:pPr>
        <w:pStyle w:val="Heading4"/>
        <w:rPr>
          <w:i w:val="0"/>
          <w:iCs w:val="0"/>
          <w:color w:val="000000" w:themeColor="text1"/>
        </w:rPr>
      </w:pPr>
      <w:r>
        <w:rPr>
          <w:i w:val="0"/>
          <w:iCs w:val="0"/>
          <w:color w:val="000000" w:themeColor="text1"/>
        </w:rPr>
        <w:t>4.</w:t>
      </w:r>
      <w:r w:rsidRPr="00557222">
        <w:rPr>
          <w:i w:val="0"/>
          <w:iCs w:val="0"/>
          <w:color w:val="000000" w:themeColor="text1"/>
        </w:rPr>
        <w:t>Geographic-Specific Forecasting</w:t>
      </w:r>
    </w:p>
    <w:p w14:paraId="5FD18A8C" w14:textId="77777777" w:rsidR="00557222" w:rsidRDefault="00557222" w:rsidP="001A788A">
      <w:pPr>
        <w:pStyle w:val="NormalWeb"/>
        <w:numPr>
          <w:ilvl w:val="0"/>
          <w:numId w:val="15"/>
        </w:numPr>
      </w:pPr>
      <w:r>
        <w:rPr>
          <w:rStyle w:val="Strong"/>
        </w:rPr>
        <w:t>Regional Models</w:t>
      </w:r>
      <w:r>
        <w:t>: Develop region-specific models to account for local variations in COVID-19 dynamics, allowing for more targeted public health interventions.</w:t>
      </w:r>
    </w:p>
    <w:p w14:paraId="04BCFAE6" w14:textId="77777777" w:rsidR="00557222" w:rsidRDefault="00557222" w:rsidP="001A788A">
      <w:pPr>
        <w:pStyle w:val="NormalWeb"/>
        <w:numPr>
          <w:ilvl w:val="0"/>
          <w:numId w:val="15"/>
        </w:numPr>
      </w:pPr>
      <w:r>
        <w:rPr>
          <w:rStyle w:val="Strong"/>
        </w:rPr>
        <w:t>Geospatial Analysis</w:t>
      </w:r>
      <w:r>
        <w:t>: Use geospatial data to map the spread of the virus and identify clusters, enhancing the understanding of transmission patterns</w:t>
      </w:r>
    </w:p>
    <w:p w14:paraId="33313BF4" w14:textId="77777777" w:rsidR="00C46C43" w:rsidRPr="00557222" w:rsidRDefault="00C46C43" w:rsidP="00557222">
      <w:pPr>
        <w:widowControl/>
        <w:autoSpaceDE/>
        <w:autoSpaceDN/>
        <w:spacing w:before="100" w:beforeAutospacing="1" w:after="100" w:afterAutospacing="1"/>
        <w:rPr>
          <w:rFonts w:ascii="Times New Roman" w:eastAsia="Times New Roman" w:hAnsi="Times New Roman" w:cs="Times New Roman"/>
          <w:sz w:val="24"/>
          <w:szCs w:val="24"/>
          <w:lang w:val="en-IN" w:eastAsia="en-IN"/>
        </w:rPr>
        <w:sectPr w:rsidR="00C46C43" w:rsidRPr="00557222">
          <w:pgSz w:w="12240" w:h="15840"/>
          <w:pgMar w:top="1380" w:right="1720" w:bottom="280" w:left="1340" w:header="720" w:footer="720" w:gutter="0"/>
          <w:cols w:space="720"/>
        </w:sectPr>
      </w:pPr>
    </w:p>
    <w:p w14:paraId="33313BF5" w14:textId="77777777" w:rsidR="00C46C43" w:rsidRDefault="007E63E0" w:rsidP="00E73E0E">
      <w:pPr>
        <w:pStyle w:val="Heading1"/>
        <w:ind w:left="0"/>
      </w:pPr>
      <w:r>
        <w:rPr>
          <w:spacing w:val="-2"/>
        </w:rPr>
        <w:lastRenderedPageBreak/>
        <w:t>Conclusion</w:t>
      </w:r>
    </w:p>
    <w:p w14:paraId="50D4B2EC" w14:textId="44C92FE3" w:rsidR="00557222" w:rsidRDefault="00557222" w:rsidP="00557222">
      <w:pPr>
        <w:pStyle w:val="NormalWeb"/>
      </w:pPr>
      <w:r>
        <w:t xml:space="preserve">The COVID-19 forecasting project using the Prophet library has provided significant insights into the dynamics of the pandemic, showcasing the power of data-driven approaches in public health planning and response. Through meticulous data </w:t>
      </w:r>
      <w:r>
        <w:t>pre-processing</w:t>
      </w:r>
      <w:r>
        <w:t>, model building, and evaluation, we have achieved the following:</w:t>
      </w:r>
    </w:p>
    <w:p w14:paraId="0AE0E6F9" w14:textId="77777777" w:rsidR="00557222" w:rsidRPr="00557222" w:rsidRDefault="00557222" w:rsidP="00557222">
      <w:pPr>
        <w:pStyle w:val="Heading4"/>
        <w:rPr>
          <w:i w:val="0"/>
          <w:iCs w:val="0"/>
          <w:color w:val="000000" w:themeColor="text1"/>
        </w:rPr>
      </w:pPr>
      <w:r w:rsidRPr="00557222">
        <w:rPr>
          <w:i w:val="0"/>
          <w:iCs w:val="0"/>
          <w:color w:val="000000" w:themeColor="text1"/>
        </w:rPr>
        <w:t>Key Findings:</w:t>
      </w:r>
    </w:p>
    <w:p w14:paraId="71098CC3" w14:textId="77777777" w:rsidR="00557222" w:rsidRDefault="00557222" w:rsidP="001A788A">
      <w:pPr>
        <w:pStyle w:val="NormalWeb"/>
        <w:numPr>
          <w:ilvl w:val="0"/>
          <w:numId w:val="7"/>
        </w:numPr>
      </w:pPr>
      <w:r>
        <w:rPr>
          <w:rStyle w:val="Strong"/>
        </w:rPr>
        <w:t>Trend and Seasonality</w:t>
      </w:r>
      <w:r>
        <w:t>: The model successfully captured underlying trends and seasonal patterns in the COVID-19 case data, providing a clear picture of the virus's spread and fluctuations over time.</w:t>
      </w:r>
    </w:p>
    <w:p w14:paraId="1669F86C" w14:textId="77777777" w:rsidR="00557222" w:rsidRDefault="00557222" w:rsidP="001A788A">
      <w:pPr>
        <w:pStyle w:val="NormalWeb"/>
        <w:numPr>
          <w:ilvl w:val="0"/>
          <w:numId w:val="7"/>
        </w:numPr>
      </w:pPr>
      <w:r>
        <w:rPr>
          <w:rStyle w:val="Strong"/>
        </w:rPr>
        <w:t>Effectiveness of Interventions</w:t>
      </w:r>
      <w:r>
        <w:t>: Analysis of the impact of various public health interventions, such as lockdowns and vaccination campaigns, demonstrated their critical role in controlling the spread of the virus.</w:t>
      </w:r>
    </w:p>
    <w:p w14:paraId="7A6C0A24" w14:textId="77777777" w:rsidR="00557222" w:rsidRDefault="00557222" w:rsidP="001A788A">
      <w:pPr>
        <w:pStyle w:val="NormalWeb"/>
        <w:numPr>
          <w:ilvl w:val="0"/>
          <w:numId w:val="7"/>
        </w:numPr>
      </w:pPr>
      <w:r>
        <w:rPr>
          <w:rStyle w:val="Strong"/>
        </w:rPr>
        <w:t>Short-Term Forecasts</w:t>
      </w:r>
      <w:r>
        <w:t>: The Prophet model delivered reliable short-term forecasts, enabling health authorities to make informed decisions about resource allocation and intervention strategies.</w:t>
      </w:r>
    </w:p>
    <w:p w14:paraId="33313BF7" w14:textId="1E7D3355" w:rsidR="00C46C43" w:rsidRDefault="00557222" w:rsidP="001A788A">
      <w:pPr>
        <w:pStyle w:val="NormalWeb"/>
        <w:numPr>
          <w:ilvl w:val="0"/>
          <w:numId w:val="7"/>
        </w:numPr>
        <w:sectPr w:rsidR="00C46C43">
          <w:pgSz w:w="12240" w:h="15840"/>
          <w:pgMar w:top="1380" w:right="1720" w:bottom="280" w:left="1340" w:header="720" w:footer="720" w:gutter="0"/>
          <w:cols w:space="720"/>
        </w:sectPr>
      </w:pPr>
      <w:r>
        <w:rPr>
          <w:rStyle w:val="Strong"/>
        </w:rPr>
        <w:t>Data Quality</w:t>
      </w:r>
      <w:r>
        <w:t xml:space="preserve">: The importance of high-quality, comprehensive data was underscored, highlighting the need for accurate and timely information for effective </w:t>
      </w:r>
      <w:proofErr w:type="spellStart"/>
      <w:r>
        <w:t>modeling</w:t>
      </w:r>
      <w:proofErr w:type="spellEnd"/>
      <w:r>
        <w:t xml:space="preserve"> and forecasting</w:t>
      </w:r>
      <w:r w:rsidR="00EF3D94">
        <w:t>.</w:t>
      </w:r>
    </w:p>
    <w:p w14:paraId="4722E0F2" w14:textId="77777777" w:rsidR="00E73E0E" w:rsidRPr="00EF3D94" w:rsidRDefault="00E73E0E" w:rsidP="00EF3D94">
      <w:pPr>
        <w:spacing w:before="60"/>
        <w:rPr>
          <w:sz w:val="24"/>
          <w:szCs w:val="24"/>
        </w:rPr>
      </w:pPr>
    </w:p>
    <w:sectPr w:rsidR="00E73E0E" w:rsidRPr="00EF3D94">
      <w:pgSz w:w="12240" w:h="15840"/>
      <w:pgMar w:top="138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3767"/>
    <w:multiLevelType w:val="multilevel"/>
    <w:tmpl w:val="4CD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1296A"/>
    <w:multiLevelType w:val="multilevel"/>
    <w:tmpl w:val="0A9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8026D"/>
    <w:multiLevelType w:val="multilevel"/>
    <w:tmpl w:val="5AE6C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5F4EA5"/>
    <w:multiLevelType w:val="hybridMultilevel"/>
    <w:tmpl w:val="5DAAB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A72C42"/>
    <w:multiLevelType w:val="multilevel"/>
    <w:tmpl w:val="19E26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05D8F"/>
    <w:multiLevelType w:val="multilevel"/>
    <w:tmpl w:val="151E7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C85FC6"/>
    <w:multiLevelType w:val="hybridMultilevel"/>
    <w:tmpl w:val="84BA6372"/>
    <w:lvl w:ilvl="0" w:tplc="F81E5FA4">
      <w:start w:val="1"/>
      <w:numFmt w:val="decimal"/>
      <w:lvlText w:val="%1."/>
      <w:lvlJc w:val="left"/>
      <w:pPr>
        <w:ind w:left="460" w:hanging="360"/>
      </w:pPr>
      <w:rPr>
        <w:rFonts w:hint="default"/>
        <w:sz w:val="2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7" w15:restartNumberingAfterBreak="0">
    <w:nsid w:val="46184C64"/>
    <w:multiLevelType w:val="hybridMultilevel"/>
    <w:tmpl w:val="DDB0339E"/>
    <w:lvl w:ilvl="0" w:tplc="B7DC1BE8">
      <w:start w:val="1"/>
      <w:numFmt w:val="decimal"/>
      <w:lvlText w:val="%1."/>
      <w:lvlJc w:val="left"/>
      <w:pPr>
        <w:ind w:left="820" w:hanging="360"/>
      </w:pPr>
      <w:rPr>
        <w:rFonts w:ascii="Arial MT" w:eastAsia="Arial MT" w:hAnsi="Arial MT" w:cs="Arial MT" w:hint="default"/>
        <w:b w:val="0"/>
        <w:bCs w:val="0"/>
        <w:i w:val="0"/>
        <w:iCs w:val="0"/>
        <w:spacing w:val="-1"/>
        <w:w w:val="100"/>
        <w:sz w:val="22"/>
        <w:szCs w:val="22"/>
        <w:lang w:val="en-US" w:eastAsia="en-US" w:bidi="ar-SA"/>
      </w:rPr>
    </w:lvl>
    <w:lvl w:ilvl="1" w:tplc="14043D94">
      <w:numFmt w:val="bullet"/>
      <w:lvlText w:val="•"/>
      <w:lvlJc w:val="left"/>
      <w:pPr>
        <w:ind w:left="1656" w:hanging="360"/>
      </w:pPr>
      <w:rPr>
        <w:rFonts w:hint="default"/>
        <w:lang w:val="en-US" w:eastAsia="en-US" w:bidi="ar-SA"/>
      </w:rPr>
    </w:lvl>
    <w:lvl w:ilvl="2" w:tplc="C5305F7E">
      <w:numFmt w:val="bullet"/>
      <w:lvlText w:val="•"/>
      <w:lvlJc w:val="left"/>
      <w:pPr>
        <w:ind w:left="2492" w:hanging="360"/>
      </w:pPr>
      <w:rPr>
        <w:rFonts w:hint="default"/>
        <w:lang w:val="en-US" w:eastAsia="en-US" w:bidi="ar-SA"/>
      </w:rPr>
    </w:lvl>
    <w:lvl w:ilvl="3" w:tplc="DBD27F68">
      <w:numFmt w:val="bullet"/>
      <w:lvlText w:val="•"/>
      <w:lvlJc w:val="left"/>
      <w:pPr>
        <w:ind w:left="3328" w:hanging="360"/>
      </w:pPr>
      <w:rPr>
        <w:rFonts w:hint="default"/>
        <w:lang w:val="en-US" w:eastAsia="en-US" w:bidi="ar-SA"/>
      </w:rPr>
    </w:lvl>
    <w:lvl w:ilvl="4" w:tplc="3620EA8C">
      <w:numFmt w:val="bullet"/>
      <w:lvlText w:val="•"/>
      <w:lvlJc w:val="left"/>
      <w:pPr>
        <w:ind w:left="4164" w:hanging="360"/>
      </w:pPr>
      <w:rPr>
        <w:rFonts w:hint="default"/>
        <w:lang w:val="en-US" w:eastAsia="en-US" w:bidi="ar-SA"/>
      </w:rPr>
    </w:lvl>
    <w:lvl w:ilvl="5" w:tplc="85B03544">
      <w:numFmt w:val="bullet"/>
      <w:lvlText w:val="•"/>
      <w:lvlJc w:val="left"/>
      <w:pPr>
        <w:ind w:left="5000" w:hanging="360"/>
      </w:pPr>
      <w:rPr>
        <w:rFonts w:hint="default"/>
        <w:lang w:val="en-US" w:eastAsia="en-US" w:bidi="ar-SA"/>
      </w:rPr>
    </w:lvl>
    <w:lvl w:ilvl="6" w:tplc="D12624D2">
      <w:numFmt w:val="bullet"/>
      <w:lvlText w:val="•"/>
      <w:lvlJc w:val="left"/>
      <w:pPr>
        <w:ind w:left="5836" w:hanging="360"/>
      </w:pPr>
      <w:rPr>
        <w:rFonts w:hint="default"/>
        <w:lang w:val="en-US" w:eastAsia="en-US" w:bidi="ar-SA"/>
      </w:rPr>
    </w:lvl>
    <w:lvl w:ilvl="7" w:tplc="D37CE6EA">
      <w:numFmt w:val="bullet"/>
      <w:lvlText w:val="•"/>
      <w:lvlJc w:val="left"/>
      <w:pPr>
        <w:ind w:left="6672" w:hanging="360"/>
      </w:pPr>
      <w:rPr>
        <w:rFonts w:hint="default"/>
        <w:lang w:val="en-US" w:eastAsia="en-US" w:bidi="ar-SA"/>
      </w:rPr>
    </w:lvl>
    <w:lvl w:ilvl="8" w:tplc="5268FB00">
      <w:numFmt w:val="bullet"/>
      <w:lvlText w:val="•"/>
      <w:lvlJc w:val="left"/>
      <w:pPr>
        <w:ind w:left="7508" w:hanging="360"/>
      </w:pPr>
      <w:rPr>
        <w:rFonts w:hint="default"/>
        <w:lang w:val="en-US" w:eastAsia="en-US" w:bidi="ar-SA"/>
      </w:rPr>
    </w:lvl>
  </w:abstractNum>
  <w:abstractNum w:abstractNumId="8" w15:restartNumberingAfterBreak="0">
    <w:nsid w:val="50B44356"/>
    <w:multiLevelType w:val="multilevel"/>
    <w:tmpl w:val="FA820CE0"/>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9" w15:restartNumberingAfterBreak="0">
    <w:nsid w:val="58F21286"/>
    <w:multiLevelType w:val="hybridMultilevel"/>
    <w:tmpl w:val="412CC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F79E0"/>
    <w:multiLevelType w:val="multilevel"/>
    <w:tmpl w:val="AF52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515A11"/>
    <w:multiLevelType w:val="multilevel"/>
    <w:tmpl w:val="FF10B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AF4F77"/>
    <w:multiLevelType w:val="multilevel"/>
    <w:tmpl w:val="88EC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AB1139"/>
    <w:multiLevelType w:val="multilevel"/>
    <w:tmpl w:val="C6E2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61AC7"/>
    <w:multiLevelType w:val="multilevel"/>
    <w:tmpl w:val="E2AC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4"/>
  </w:num>
  <w:num w:numId="3">
    <w:abstractNumId w:val="3"/>
  </w:num>
  <w:num w:numId="4">
    <w:abstractNumId w:val="6"/>
  </w:num>
  <w:num w:numId="5">
    <w:abstractNumId w:val="8"/>
  </w:num>
  <w:num w:numId="6">
    <w:abstractNumId w:val="9"/>
  </w:num>
  <w:num w:numId="7">
    <w:abstractNumId w:val="12"/>
  </w:num>
  <w:num w:numId="8">
    <w:abstractNumId w:val="11"/>
  </w:num>
  <w:num w:numId="9">
    <w:abstractNumId w:val="5"/>
  </w:num>
  <w:num w:numId="10">
    <w:abstractNumId w:val="2"/>
  </w:num>
  <w:num w:numId="11">
    <w:abstractNumId w:val="4"/>
  </w:num>
  <w:num w:numId="12">
    <w:abstractNumId w:val="0"/>
  </w:num>
  <w:num w:numId="13">
    <w:abstractNumId w:val="1"/>
  </w:num>
  <w:num w:numId="14">
    <w:abstractNumId w:val="13"/>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C43"/>
    <w:rsid w:val="00092E16"/>
    <w:rsid w:val="000D6147"/>
    <w:rsid w:val="000F5EAB"/>
    <w:rsid w:val="001A788A"/>
    <w:rsid w:val="00265FA8"/>
    <w:rsid w:val="00315EBB"/>
    <w:rsid w:val="003E0A2F"/>
    <w:rsid w:val="004903B0"/>
    <w:rsid w:val="00523D93"/>
    <w:rsid w:val="00536E7A"/>
    <w:rsid w:val="00557222"/>
    <w:rsid w:val="00557522"/>
    <w:rsid w:val="00667F0B"/>
    <w:rsid w:val="00676887"/>
    <w:rsid w:val="00716CF8"/>
    <w:rsid w:val="00781608"/>
    <w:rsid w:val="007C290F"/>
    <w:rsid w:val="007E63E0"/>
    <w:rsid w:val="008029B4"/>
    <w:rsid w:val="008348CE"/>
    <w:rsid w:val="009226A4"/>
    <w:rsid w:val="00A6039C"/>
    <w:rsid w:val="00B779B5"/>
    <w:rsid w:val="00BF6361"/>
    <w:rsid w:val="00C46C43"/>
    <w:rsid w:val="00C70E39"/>
    <w:rsid w:val="00CD5DC0"/>
    <w:rsid w:val="00DC5B5B"/>
    <w:rsid w:val="00E73E0E"/>
    <w:rsid w:val="00EF3D94"/>
    <w:rsid w:val="00F27997"/>
    <w:rsid w:val="00F478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13BAE"/>
  <w15:docId w15:val="{6C737063-395F-474D-A44C-B5849F6E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0"/>
      <w:ind w:left="100"/>
      <w:outlineLvl w:val="0"/>
    </w:pPr>
    <w:rPr>
      <w:sz w:val="40"/>
      <w:szCs w:val="40"/>
    </w:rPr>
  </w:style>
  <w:style w:type="paragraph" w:styleId="Heading3">
    <w:name w:val="heading 3"/>
    <w:basedOn w:val="Normal"/>
    <w:next w:val="Normal"/>
    <w:link w:val="Heading3Char"/>
    <w:uiPriority w:val="9"/>
    <w:semiHidden/>
    <w:unhideWhenUsed/>
    <w:qFormat/>
    <w:rsid w:val="000D614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D5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38"/>
      <w:ind w:left="818" w:hanging="358"/>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3E0A2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E0A2F"/>
    <w:rPr>
      <w:b/>
      <w:bCs/>
    </w:rPr>
  </w:style>
  <w:style w:type="character" w:customStyle="1" w:styleId="Heading3Char">
    <w:name w:val="Heading 3 Char"/>
    <w:basedOn w:val="DefaultParagraphFont"/>
    <w:link w:val="Heading3"/>
    <w:uiPriority w:val="9"/>
    <w:semiHidden/>
    <w:rsid w:val="000D614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D5DC0"/>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7816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81608"/>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E73E0E"/>
    <w:rPr>
      <w:color w:val="0000FF" w:themeColor="hyperlink"/>
      <w:u w:val="single"/>
    </w:rPr>
  </w:style>
  <w:style w:type="character" w:styleId="UnresolvedMention">
    <w:name w:val="Unresolved Mention"/>
    <w:basedOn w:val="DefaultParagraphFont"/>
    <w:uiPriority w:val="99"/>
    <w:semiHidden/>
    <w:unhideWhenUsed/>
    <w:rsid w:val="00E73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581">
      <w:bodyDiv w:val="1"/>
      <w:marLeft w:val="0"/>
      <w:marRight w:val="0"/>
      <w:marTop w:val="0"/>
      <w:marBottom w:val="0"/>
      <w:divBdr>
        <w:top w:val="none" w:sz="0" w:space="0" w:color="auto"/>
        <w:left w:val="none" w:sz="0" w:space="0" w:color="auto"/>
        <w:bottom w:val="none" w:sz="0" w:space="0" w:color="auto"/>
        <w:right w:val="none" w:sz="0" w:space="0" w:color="auto"/>
      </w:divBdr>
    </w:div>
    <w:div w:id="111481855">
      <w:bodyDiv w:val="1"/>
      <w:marLeft w:val="0"/>
      <w:marRight w:val="0"/>
      <w:marTop w:val="0"/>
      <w:marBottom w:val="0"/>
      <w:divBdr>
        <w:top w:val="none" w:sz="0" w:space="0" w:color="auto"/>
        <w:left w:val="none" w:sz="0" w:space="0" w:color="auto"/>
        <w:bottom w:val="none" w:sz="0" w:space="0" w:color="auto"/>
        <w:right w:val="none" w:sz="0" w:space="0" w:color="auto"/>
      </w:divBdr>
    </w:div>
    <w:div w:id="214702473">
      <w:bodyDiv w:val="1"/>
      <w:marLeft w:val="0"/>
      <w:marRight w:val="0"/>
      <w:marTop w:val="0"/>
      <w:marBottom w:val="0"/>
      <w:divBdr>
        <w:top w:val="none" w:sz="0" w:space="0" w:color="auto"/>
        <w:left w:val="none" w:sz="0" w:space="0" w:color="auto"/>
        <w:bottom w:val="none" w:sz="0" w:space="0" w:color="auto"/>
        <w:right w:val="none" w:sz="0" w:space="0" w:color="auto"/>
      </w:divBdr>
    </w:div>
    <w:div w:id="328946316">
      <w:bodyDiv w:val="1"/>
      <w:marLeft w:val="0"/>
      <w:marRight w:val="0"/>
      <w:marTop w:val="0"/>
      <w:marBottom w:val="0"/>
      <w:divBdr>
        <w:top w:val="none" w:sz="0" w:space="0" w:color="auto"/>
        <w:left w:val="none" w:sz="0" w:space="0" w:color="auto"/>
        <w:bottom w:val="none" w:sz="0" w:space="0" w:color="auto"/>
        <w:right w:val="none" w:sz="0" w:space="0" w:color="auto"/>
      </w:divBdr>
    </w:div>
    <w:div w:id="367802604">
      <w:bodyDiv w:val="1"/>
      <w:marLeft w:val="0"/>
      <w:marRight w:val="0"/>
      <w:marTop w:val="0"/>
      <w:marBottom w:val="0"/>
      <w:divBdr>
        <w:top w:val="none" w:sz="0" w:space="0" w:color="auto"/>
        <w:left w:val="none" w:sz="0" w:space="0" w:color="auto"/>
        <w:bottom w:val="none" w:sz="0" w:space="0" w:color="auto"/>
        <w:right w:val="none" w:sz="0" w:space="0" w:color="auto"/>
      </w:divBdr>
    </w:div>
    <w:div w:id="394934704">
      <w:bodyDiv w:val="1"/>
      <w:marLeft w:val="0"/>
      <w:marRight w:val="0"/>
      <w:marTop w:val="0"/>
      <w:marBottom w:val="0"/>
      <w:divBdr>
        <w:top w:val="none" w:sz="0" w:space="0" w:color="auto"/>
        <w:left w:val="none" w:sz="0" w:space="0" w:color="auto"/>
        <w:bottom w:val="none" w:sz="0" w:space="0" w:color="auto"/>
        <w:right w:val="none" w:sz="0" w:space="0" w:color="auto"/>
      </w:divBdr>
      <w:divsChild>
        <w:div w:id="722172040">
          <w:marLeft w:val="0"/>
          <w:marRight w:val="0"/>
          <w:marTop w:val="0"/>
          <w:marBottom w:val="0"/>
          <w:divBdr>
            <w:top w:val="none" w:sz="0" w:space="0" w:color="auto"/>
            <w:left w:val="none" w:sz="0" w:space="0" w:color="auto"/>
            <w:bottom w:val="none" w:sz="0" w:space="0" w:color="auto"/>
            <w:right w:val="none" w:sz="0" w:space="0" w:color="auto"/>
          </w:divBdr>
          <w:divsChild>
            <w:div w:id="6706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5456">
      <w:bodyDiv w:val="1"/>
      <w:marLeft w:val="0"/>
      <w:marRight w:val="0"/>
      <w:marTop w:val="0"/>
      <w:marBottom w:val="0"/>
      <w:divBdr>
        <w:top w:val="none" w:sz="0" w:space="0" w:color="auto"/>
        <w:left w:val="none" w:sz="0" w:space="0" w:color="auto"/>
        <w:bottom w:val="none" w:sz="0" w:space="0" w:color="auto"/>
        <w:right w:val="none" w:sz="0" w:space="0" w:color="auto"/>
      </w:divBdr>
    </w:div>
    <w:div w:id="504323983">
      <w:bodyDiv w:val="1"/>
      <w:marLeft w:val="0"/>
      <w:marRight w:val="0"/>
      <w:marTop w:val="0"/>
      <w:marBottom w:val="0"/>
      <w:divBdr>
        <w:top w:val="none" w:sz="0" w:space="0" w:color="auto"/>
        <w:left w:val="none" w:sz="0" w:space="0" w:color="auto"/>
        <w:bottom w:val="none" w:sz="0" w:space="0" w:color="auto"/>
        <w:right w:val="none" w:sz="0" w:space="0" w:color="auto"/>
      </w:divBdr>
    </w:div>
    <w:div w:id="585765660">
      <w:bodyDiv w:val="1"/>
      <w:marLeft w:val="0"/>
      <w:marRight w:val="0"/>
      <w:marTop w:val="0"/>
      <w:marBottom w:val="0"/>
      <w:divBdr>
        <w:top w:val="none" w:sz="0" w:space="0" w:color="auto"/>
        <w:left w:val="none" w:sz="0" w:space="0" w:color="auto"/>
        <w:bottom w:val="none" w:sz="0" w:space="0" w:color="auto"/>
        <w:right w:val="none" w:sz="0" w:space="0" w:color="auto"/>
      </w:divBdr>
    </w:div>
    <w:div w:id="675108029">
      <w:bodyDiv w:val="1"/>
      <w:marLeft w:val="0"/>
      <w:marRight w:val="0"/>
      <w:marTop w:val="0"/>
      <w:marBottom w:val="0"/>
      <w:divBdr>
        <w:top w:val="none" w:sz="0" w:space="0" w:color="auto"/>
        <w:left w:val="none" w:sz="0" w:space="0" w:color="auto"/>
        <w:bottom w:val="none" w:sz="0" w:space="0" w:color="auto"/>
        <w:right w:val="none" w:sz="0" w:space="0" w:color="auto"/>
      </w:divBdr>
    </w:div>
    <w:div w:id="675765924">
      <w:bodyDiv w:val="1"/>
      <w:marLeft w:val="0"/>
      <w:marRight w:val="0"/>
      <w:marTop w:val="0"/>
      <w:marBottom w:val="0"/>
      <w:divBdr>
        <w:top w:val="none" w:sz="0" w:space="0" w:color="auto"/>
        <w:left w:val="none" w:sz="0" w:space="0" w:color="auto"/>
        <w:bottom w:val="none" w:sz="0" w:space="0" w:color="auto"/>
        <w:right w:val="none" w:sz="0" w:space="0" w:color="auto"/>
      </w:divBdr>
    </w:div>
    <w:div w:id="680203568">
      <w:bodyDiv w:val="1"/>
      <w:marLeft w:val="0"/>
      <w:marRight w:val="0"/>
      <w:marTop w:val="0"/>
      <w:marBottom w:val="0"/>
      <w:divBdr>
        <w:top w:val="none" w:sz="0" w:space="0" w:color="auto"/>
        <w:left w:val="none" w:sz="0" w:space="0" w:color="auto"/>
        <w:bottom w:val="none" w:sz="0" w:space="0" w:color="auto"/>
        <w:right w:val="none" w:sz="0" w:space="0" w:color="auto"/>
      </w:divBdr>
    </w:div>
    <w:div w:id="688802351">
      <w:bodyDiv w:val="1"/>
      <w:marLeft w:val="0"/>
      <w:marRight w:val="0"/>
      <w:marTop w:val="0"/>
      <w:marBottom w:val="0"/>
      <w:divBdr>
        <w:top w:val="none" w:sz="0" w:space="0" w:color="auto"/>
        <w:left w:val="none" w:sz="0" w:space="0" w:color="auto"/>
        <w:bottom w:val="none" w:sz="0" w:space="0" w:color="auto"/>
        <w:right w:val="none" w:sz="0" w:space="0" w:color="auto"/>
      </w:divBdr>
    </w:div>
    <w:div w:id="720976674">
      <w:bodyDiv w:val="1"/>
      <w:marLeft w:val="0"/>
      <w:marRight w:val="0"/>
      <w:marTop w:val="0"/>
      <w:marBottom w:val="0"/>
      <w:divBdr>
        <w:top w:val="none" w:sz="0" w:space="0" w:color="auto"/>
        <w:left w:val="none" w:sz="0" w:space="0" w:color="auto"/>
        <w:bottom w:val="none" w:sz="0" w:space="0" w:color="auto"/>
        <w:right w:val="none" w:sz="0" w:space="0" w:color="auto"/>
      </w:divBdr>
    </w:div>
    <w:div w:id="745879515">
      <w:bodyDiv w:val="1"/>
      <w:marLeft w:val="0"/>
      <w:marRight w:val="0"/>
      <w:marTop w:val="0"/>
      <w:marBottom w:val="0"/>
      <w:divBdr>
        <w:top w:val="none" w:sz="0" w:space="0" w:color="auto"/>
        <w:left w:val="none" w:sz="0" w:space="0" w:color="auto"/>
        <w:bottom w:val="none" w:sz="0" w:space="0" w:color="auto"/>
        <w:right w:val="none" w:sz="0" w:space="0" w:color="auto"/>
      </w:divBdr>
    </w:div>
    <w:div w:id="801777125">
      <w:bodyDiv w:val="1"/>
      <w:marLeft w:val="0"/>
      <w:marRight w:val="0"/>
      <w:marTop w:val="0"/>
      <w:marBottom w:val="0"/>
      <w:divBdr>
        <w:top w:val="none" w:sz="0" w:space="0" w:color="auto"/>
        <w:left w:val="none" w:sz="0" w:space="0" w:color="auto"/>
        <w:bottom w:val="none" w:sz="0" w:space="0" w:color="auto"/>
        <w:right w:val="none" w:sz="0" w:space="0" w:color="auto"/>
      </w:divBdr>
    </w:div>
    <w:div w:id="813446707">
      <w:bodyDiv w:val="1"/>
      <w:marLeft w:val="0"/>
      <w:marRight w:val="0"/>
      <w:marTop w:val="0"/>
      <w:marBottom w:val="0"/>
      <w:divBdr>
        <w:top w:val="none" w:sz="0" w:space="0" w:color="auto"/>
        <w:left w:val="none" w:sz="0" w:space="0" w:color="auto"/>
        <w:bottom w:val="none" w:sz="0" w:space="0" w:color="auto"/>
        <w:right w:val="none" w:sz="0" w:space="0" w:color="auto"/>
      </w:divBdr>
    </w:div>
    <w:div w:id="921647290">
      <w:bodyDiv w:val="1"/>
      <w:marLeft w:val="0"/>
      <w:marRight w:val="0"/>
      <w:marTop w:val="0"/>
      <w:marBottom w:val="0"/>
      <w:divBdr>
        <w:top w:val="none" w:sz="0" w:space="0" w:color="auto"/>
        <w:left w:val="none" w:sz="0" w:space="0" w:color="auto"/>
        <w:bottom w:val="none" w:sz="0" w:space="0" w:color="auto"/>
        <w:right w:val="none" w:sz="0" w:space="0" w:color="auto"/>
      </w:divBdr>
    </w:div>
    <w:div w:id="939486043">
      <w:bodyDiv w:val="1"/>
      <w:marLeft w:val="0"/>
      <w:marRight w:val="0"/>
      <w:marTop w:val="0"/>
      <w:marBottom w:val="0"/>
      <w:divBdr>
        <w:top w:val="none" w:sz="0" w:space="0" w:color="auto"/>
        <w:left w:val="none" w:sz="0" w:space="0" w:color="auto"/>
        <w:bottom w:val="none" w:sz="0" w:space="0" w:color="auto"/>
        <w:right w:val="none" w:sz="0" w:space="0" w:color="auto"/>
      </w:divBdr>
    </w:div>
    <w:div w:id="1028721909">
      <w:bodyDiv w:val="1"/>
      <w:marLeft w:val="0"/>
      <w:marRight w:val="0"/>
      <w:marTop w:val="0"/>
      <w:marBottom w:val="0"/>
      <w:divBdr>
        <w:top w:val="none" w:sz="0" w:space="0" w:color="auto"/>
        <w:left w:val="none" w:sz="0" w:space="0" w:color="auto"/>
        <w:bottom w:val="none" w:sz="0" w:space="0" w:color="auto"/>
        <w:right w:val="none" w:sz="0" w:space="0" w:color="auto"/>
      </w:divBdr>
    </w:div>
    <w:div w:id="1042440383">
      <w:bodyDiv w:val="1"/>
      <w:marLeft w:val="0"/>
      <w:marRight w:val="0"/>
      <w:marTop w:val="0"/>
      <w:marBottom w:val="0"/>
      <w:divBdr>
        <w:top w:val="none" w:sz="0" w:space="0" w:color="auto"/>
        <w:left w:val="none" w:sz="0" w:space="0" w:color="auto"/>
        <w:bottom w:val="none" w:sz="0" w:space="0" w:color="auto"/>
        <w:right w:val="none" w:sz="0" w:space="0" w:color="auto"/>
      </w:divBdr>
    </w:div>
    <w:div w:id="1046295095">
      <w:bodyDiv w:val="1"/>
      <w:marLeft w:val="0"/>
      <w:marRight w:val="0"/>
      <w:marTop w:val="0"/>
      <w:marBottom w:val="0"/>
      <w:divBdr>
        <w:top w:val="none" w:sz="0" w:space="0" w:color="auto"/>
        <w:left w:val="none" w:sz="0" w:space="0" w:color="auto"/>
        <w:bottom w:val="none" w:sz="0" w:space="0" w:color="auto"/>
        <w:right w:val="none" w:sz="0" w:space="0" w:color="auto"/>
      </w:divBdr>
    </w:div>
    <w:div w:id="1109662594">
      <w:bodyDiv w:val="1"/>
      <w:marLeft w:val="0"/>
      <w:marRight w:val="0"/>
      <w:marTop w:val="0"/>
      <w:marBottom w:val="0"/>
      <w:divBdr>
        <w:top w:val="none" w:sz="0" w:space="0" w:color="auto"/>
        <w:left w:val="none" w:sz="0" w:space="0" w:color="auto"/>
        <w:bottom w:val="none" w:sz="0" w:space="0" w:color="auto"/>
        <w:right w:val="none" w:sz="0" w:space="0" w:color="auto"/>
      </w:divBdr>
    </w:div>
    <w:div w:id="1221209168">
      <w:bodyDiv w:val="1"/>
      <w:marLeft w:val="0"/>
      <w:marRight w:val="0"/>
      <w:marTop w:val="0"/>
      <w:marBottom w:val="0"/>
      <w:divBdr>
        <w:top w:val="none" w:sz="0" w:space="0" w:color="auto"/>
        <w:left w:val="none" w:sz="0" w:space="0" w:color="auto"/>
        <w:bottom w:val="none" w:sz="0" w:space="0" w:color="auto"/>
        <w:right w:val="none" w:sz="0" w:space="0" w:color="auto"/>
      </w:divBdr>
    </w:div>
    <w:div w:id="1377312978">
      <w:bodyDiv w:val="1"/>
      <w:marLeft w:val="0"/>
      <w:marRight w:val="0"/>
      <w:marTop w:val="0"/>
      <w:marBottom w:val="0"/>
      <w:divBdr>
        <w:top w:val="none" w:sz="0" w:space="0" w:color="auto"/>
        <w:left w:val="none" w:sz="0" w:space="0" w:color="auto"/>
        <w:bottom w:val="none" w:sz="0" w:space="0" w:color="auto"/>
        <w:right w:val="none" w:sz="0" w:space="0" w:color="auto"/>
      </w:divBdr>
    </w:div>
    <w:div w:id="1476338344">
      <w:bodyDiv w:val="1"/>
      <w:marLeft w:val="0"/>
      <w:marRight w:val="0"/>
      <w:marTop w:val="0"/>
      <w:marBottom w:val="0"/>
      <w:divBdr>
        <w:top w:val="none" w:sz="0" w:space="0" w:color="auto"/>
        <w:left w:val="none" w:sz="0" w:space="0" w:color="auto"/>
        <w:bottom w:val="none" w:sz="0" w:space="0" w:color="auto"/>
        <w:right w:val="none" w:sz="0" w:space="0" w:color="auto"/>
      </w:divBdr>
    </w:div>
    <w:div w:id="1486580729">
      <w:bodyDiv w:val="1"/>
      <w:marLeft w:val="0"/>
      <w:marRight w:val="0"/>
      <w:marTop w:val="0"/>
      <w:marBottom w:val="0"/>
      <w:divBdr>
        <w:top w:val="none" w:sz="0" w:space="0" w:color="auto"/>
        <w:left w:val="none" w:sz="0" w:space="0" w:color="auto"/>
        <w:bottom w:val="none" w:sz="0" w:space="0" w:color="auto"/>
        <w:right w:val="none" w:sz="0" w:space="0" w:color="auto"/>
      </w:divBdr>
    </w:div>
    <w:div w:id="1500730269">
      <w:bodyDiv w:val="1"/>
      <w:marLeft w:val="0"/>
      <w:marRight w:val="0"/>
      <w:marTop w:val="0"/>
      <w:marBottom w:val="0"/>
      <w:divBdr>
        <w:top w:val="none" w:sz="0" w:space="0" w:color="auto"/>
        <w:left w:val="none" w:sz="0" w:space="0" w:color="auto"/>
        <w:bottom w:val="none" w:sz="0" w:space="0" w:color="auto"/>
        <w:right w:val="none" w:sz="0" w:space="0" w:color="auto"/>
      </w:divBdr>
    </w:div>
    <w:div w:id="1574123052">
      <w:bodyDiv w:val="1"/>
      <w:marLeft w:val="0"/>
      <w:marRight w:val="0"/>
      <w:marTop w:val="0"/>
      <w:marBottom w:val="0"/>
      <w:divBdr>
        <w:top w:val="none" w:sz="0" w:space="0" w:color="auto"/>
        <w:left w:val="none" w:sz="0" w:space="0" w:color="auto"/>
        <w:bottom w:val="none" w:sz="0" w:space="0" w:color="auto"/>
        <w:right w:val="none" w:sz="0" w:space="0" w:color="auto"/>
      </w:divBdr>
    </w:div>
    <w:div w:id="1583758416">
      <w:bodyDiv w:val="1"/>
      <w:marLeft w:val="0"/>
      <w:marRight w:val="0"/>
      <w:marTop w:val="0"/>
      <w:marBottom w:val="0"/>
      <w:divBdr>
        <w:top w:val="none" w:sz="0" w:space="0" w:color="auto"/>
        <w:left w:val="none" w:sz="0" w:space="0" w:color="auto"/>
        <w:bottom w:val="none" w:sz="0" w:space="0" w:color="auto"/>
        <w:right w:val="none" w:sz="0" w:space="0" w:color="auto"/>
      </w:divBdr>
    </w:div>
    <w:div w:id="1668443026">
      <w:bodyDiv w:val="1"/>
      <w:marLeft w:val="0"/>
      <w:marRight w:val="0"/>
      <w:marTop w:val="0"/>
      <w:marBottom w:val="0"/>
      <w:divBdr>
        <w:top w:val="none" w:sz="0" w:space="0" w:color="auto"/>
        <w:left w:val="none" w:sz="0" w:space="0" w:color="auto"/>
        <w:bottom w:val="none" w:sz="0" w:space="0" w:color="auto"/>
        <w:right w:val="none" w:sz="0" w:space="0" w:color="auto"/>
      </w:divBdr>
    </w:div>
    <w:div w:id="1670405355">
      <w:bodyDiv w:val="1"/>
      <w:marLeft w:val="0"/>
      <w:marRight w:val="0"/>
      <w:marTop w:val="0"/>
      <w:marBottom w:val="0"/>
      <w:divBdr>
        <w:top w:val="none" w:sz="0" w:space="0" w:color="auto"/>
        <w:left w:val="none" w:sz="0" w:space="0" w:color="auto"/>
        <w:bottom w:val="none" w:sz="0" w:space="0" w:color="auto"/>
        <w:right w:val="none" w:sz="0" w:space="0" w:color="auto"/>
      </w:divBdr>
    </w:div>
    <w:div w:id="1683584121">
      <w:bodyDiv w:val="1"/>
      <w:marLeft w:val="0"/>
      <w:marRight w:val="0"/>
      <w:marTop w:val="0"/>
      <w:marBottom w:val="0"/>
      <w:divBdr>
        <w:top w:val="none" w:sz="0" w:space="0" w:color="auto"/>
        <w:left w:val="none" w:sz="0" w:space="0" w:color="auto"/>
        <w:bottom w:val="none" w:sz="0" w:space="0" w:color="auto"/>
        <w:right w:val="none" w:sz="0" w:space="0" w:color="auto"/>
      </w:divBdr>
    </w:div>
    <w:div w:id="1687711065">
      <w:bodyDiv w:val="1"/>
      <w:marLeft w:val="0"/>
      <w:marRight w:val="0"/>
      <w:marTop w:val="0"/>
      <w:marBottom w:val="0"/>
      <w:divBdr>
        <w:top w:val="none" w:sz="0" w:space="0" w:color="auto"/>
        <w:left w:val="none" w:sz="0" w:space="0" w:color="auto"/>
        <w:bottom w:val="none" w:sz="0" w:space="0" w:color="auto"/>
        <w:right w:val="none" w:sz="0" w:space="0" w:color="auto"/>
      </w:divBdr>
    </w:div>
    <w:div w:id="1754931268">
      <w:bodyDiv w:val="1"/>
      <w:marLeft w:val="0"/>
      <w:marRight w:val="0"/>
      <w:marTop w:val="0"/>
      <w:marBottom w:val="0"/>
      <w:divBdr>
        <w:top w:val="none" w:sz="0" w:space="0" w:color="auto"/>
        <w:left w:val="none" w:sz="0" w:space="0" w:color="auto"/>
        <w:bottom w:val="none" w:sz="0" w:space="0" w:color="auto"/>
        <w:right w:val="none" w:sz="0" w:space="0" w:color="auto"/>
      </w:divBdr>
    </w:div>
    <w:div w:id="1771854268">
      <w:bodyDiv w:val="1"/>
      <w:marLeft w:val="0"/>
      <w:marRight w:val="0"/>
      <w:marTop w:val="0"/>
      <w:marBottom w:val="0"/>
      <w:divBdr>
        <w:top w:val="none" w:sz="0" w:space="0" w:color="auto"/>
        <w:left w:val="none" w:sz="0" w:space="0" w:color="auto"/>
        <w:bottom w:val="none" w:sz="0" w:space="0" w:color="auto"/>
        <w:right w:val="none" w:sz="0" w:space="0" w:color="auto"/>
      </w:divBdr>
    </w:div>
    <w:div w:id="1904944423">
      <w:bodyDiv w:val="1"/>
      <w:marLeft w:val="0"/>
      <w:marRight w:val="0"/>
      <w:marTop w:val="0"/>
      <w:marBottom w:val="0"/>
      <w:divBdr>
        <w:top w:val="none" w:sz="0" w:space="0" w:color="auto"/>
        <w:left w:val="none" w:sz="0" w:space="0" w:color="auto"/>
        <w:bottom w:val="none" w:sz="0" w:space="0" w:color="auto"/>
        <w:right w:val="none" w:sz="0" w:space="0" w:color="auto"/>
      </w:divBdr>
    </w:div>
    <w:div w:id="1940873998">
      <w:bodyDiv w:val="1"/>
      <w:marLeft w:val="0"/>
      <w:marRight w:val="0"/>
      <w:marTop w:val="0"/>
      <w:marBottom w:val="0"/>
      <w:divBdr>
        <w:top w:val="none" w:sz="0" w:space="0" w:color="auto"/>
        <w:left w:val="none" w:sz="0" w:space="0" w:color="auto"/>
        <w:bottom w:val="none" w:sz="0" w:space="0" w:color="auto"/>
        <w:right w:val="none" w:sz="0" w:space="0" w:color="auto"/>
      </w:divBdr>
    </w:div>
    <w:div w:id="2083402858">
      <w:bodyDiv w:val="1"/>
      <w:marLeft w:val="0"/>
      <w:marRight w:val="0"/>
      <w:marTop w:val="0"/>
      <w:marBottom w:val="0"/>
      <w:divBdr>
        <w:top w:val="none" w:sz="0" w:space="0" w:color="auto"/>
        <w:left w:val="none" w:sz="0" w:space="0" w:color="auto"/>
        <w:bottom w:val="none" w:sz="0" w:space="0" w:color="auto"/>
        <w:right w:val="none" w:sz="0" w:space="0" w:color="auto"/>
      </w:divBdr>
    </w:div>
    <w:div w:id="2105683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Submission Report Draft</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Report Draft</dc:title>
  <dc:creator>Yoganshur R</dc:creator>
  <cp:lastModifiedBy>Yoganshur R</cp:lastModifiedBy>
  <cp:revision>3</cp:revision>
  <dcterms:created xsi:type="dcterms:W3CDTF">2024-11-30T18:19:00Z</dcterms:created>
  <dcterms:modified xsi:type="dcterms:W3CDTF">2024-11-30T19:00:00Z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m103 Google Docs Renderer</vt:lpwstr>
  </property>
</Properties>
</file>