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Montserrat" w:hAnsi="Montserrat"/>
          <w:b/>
          <w:i w:val="0"/>
          <w:color w:val="261F46"/>
          <w:sz w:val="28"/>
        </w:rPr>
        <w:t>YOGAPROS</w:t>
      </w:r>
    </w:p>
    <w:p/>
    <w:p>
      <w:pPr>
        <w:spacing w:after="80"/>
        <w:jc w:val="center"/>
      </w:pPr>
      <w:r>
        <w:rPr>
          <w:rFonts w:ascii="Montserrat" w:hAnsi="Montserrat"/>
          <w:b/>
          <w:i w:val="0"/>
          <w:color w:val="261F46"/>
          <w:sz w:val="56"/>
        </w:rPr>
        <w:t>Readiness Check</w:t>
      </w:r>
    </w:p>
    <w:p>
      <w:pPr>
        <w:spacing w:after="480"/>
        <w:jc w:val="center"/>
      </w:pPr>
      <w:r>
        <w:rPr>
          <w:rFonts w:ascii="Montserrat" w:hAnsi="Montserrat"/>
          <w:b w:val="0"/>
          <w:i w:val="0"/>
          <w:color w:val="F09221"/>
          <w:sz w:val="32"/>
        </w:rPr>
        <w:t>Email Workflow Sequences</w:t>
      </w:r>
    </w:p>
    <w:p/>
    <w:p>
      <w:pPr>
        <w:spacing w:after="800"/>
        <w:jc w:val="center"/>
      </w:pPr>
      <w:r>
        <w:rPr>
          <w:rFonts w:ascii="Montserrat" w:hAnsi="Montserrat"/>
          <w:b w:val="0"/>
          <w:i w:val="0"/>
          <w:color w:val="666666"/>
          <w:sz w:val="22"/>
        </w:rPr>
        <w:t>5 automated sequences · 19 emails</w:t>
        <w:br/>
        <w:t>Triggered by Readiness Check quiz data</w:t>
      </w:r>
    </w:p>
    <w:p>
      <w:pPr>
        <w:spacing w:after="120"/>
        <w:jc w:val="center"/>
      </w:pPr>
      <w:r>
        <w:rPr>
          <w:rFonts w:ascii="Montserrat" w:hAnsi="Montserrat"/>
          <w:b w:val="0"/>
          <w:i w:val="0"/>
          <w:color w:val="666666"/>
          <w:sz w:val="20"/>
        </w:rPr>
        <w:t>March 2026</w:t>
      </w:r>
    </w:p>
    <w:p>
      <w:r>
        <w:br w:type="page"/>
      </w:r>
    </w:p>
    <w:p>
      <w:pPr>
        <w:pStyle w:val="Heading1"/>
      </w:pPr>
      <w:r>
        <w:t>Overview</w:t>
      </w:r>
    </w:p>
    <w:p>
      <w:pPr>
        <w:spacing w:after="120"/>
      </w:pPr>
      <w:r>
        <w:rPr>
          <w:rFonts w:ascii="Montserrat" w:hAnsi="Montserrat"/>
          <w:b w:val="0"/>
          <w:i w:val="0"/>
          <w:color w:val="333333"/>
          <w:sz w:val="20"/>
        </w:rPr>
        <w:t>These five email sequences are triggered automatically when a teacher completes the Readiness Check. Each sequence speaks directly to where that teacher is on their journey.</w:t>
      </w:r>
    </w:p>
    <w:p/>
    <w:p>
      <w:pPr>
        <w:spacing w:after="120"/>
      </w:pPr>
      <w:r>
        <w:rPr>
          <w:rFonts w:ascii="Montserrat" w:hAnsi="Montserrat"/>
          <w:b/>
          <w:i w:val="0"/>
          <w:color w:val="261F46"/>
          <w:sz w:val="22"/>
        </w:rPr>
        <w:t>Voice &amp; Tone Rules (from Tribe Architecture)</w:t>
      </w:r>
    </w:p>
    <w:p>
      <w:pPr>
        <w:pStyle w:val="ListBullet"/>
        <w:spacing w:after="60"/>
      </w:pPr>
      <w:r>
        <w:rPr>
          <w:rFonts w:ascii="Montserrat" w:hAnsi="Montserrat"/>
          <w:color w:val="333333"/>
          <w:sz w:val="20"/>
        </w:rPr>
        <w:t>She is always the hero. YogaPros is always the guide.</w:t>
      </w:r>
    </w:p>
    <w:p>
      <w:pPr>
        <w:pStyle w:val="ListBullet"/>
        <w:spacing w:after="60"/>
      </w:pPr>
      <w:r>
        <w:rPr>
          <w:rFonts w:ascii="Montserrat" w:hAnsi="Montserrat"/>
          <w:color w:val="333333"/>
          <w:sz w:val="20"/>
        </w:rPr>
        <w:t>Identity language, not feature language</w:t>
      </w:r>
    </w:p>
    <w:p>
      <w:pPr>
        <w:pStyle w:val="ListBullet"/>
        <w:spacing w:after="60"/>
      </w:pPr>
      <w:r>
        <w:rPr>
          <w:rFonts w:ascii="Montserrat" w:hAnsi="Montserrat"/>
          <w:color w:val="333333"/>
          <w:sz w:val="20"/>
        </w:rPr>
        <w:t>Outcomes, not tools</w:t>
      </w:r>
    </w:p>
    <w:p>
      <w:pPr>
        <w:pStyle w:val="ListBullet"/>
        <w:spacing w:after="60"/>
      </w:pPr>
      <w:r>
        <w:rPr>
          <w:rFonts w:ascii="Montserrat" w:hAnsi="Montserrat"/>
          <w:color w:val="333333"/>
          <w:sz w:val="20"/>
        </w:rPr>
        <w:t>No urgency. No pressure. No countdown timers.</w:t>
      </w:r>
    </w:p>
    <w:p>
      <w:pPr>
        <w:pStyle w:val="ListBullet"/>
        <w:spacing w:after="60"/>
      </w:pPr>
      <w:r>
        <w:rPr>
          <w:rFonts w:ascii="Montserrat" w:hAnsi="Montserrat"/>
          <w:color w:val="333333"/>
          <w:sz w:val="20"/>
        </w:rPr>
        <w:t>No discounting. No "limited time" offers.</w:t>
      </w:r>
    </w:p>
    <w:p>
      <w:pPr>
        <w:pStyle w:val="ListBullet"/>
        <w:spacing w:after="60"/>
      </w:pPr>
      <w:r>
        <w:rPr>
          <w:rFonts w:ascii="Montserrat" w:hAnsi="Montserrat"/>
          <w:color w:val="333333"/>
          <w:sz w:val="20"/>
        </w:rPr>
        <w:t>Speak to who she is becoming, not what she lacks</w:t>
      </w:r>
    </w:p>
    <w:p>
      <w:pPr>
        <w:pStyle w:val="ListBullet"/>
        <w:spacing w:after="60"/>
      </w:pPr>
      <w:r>
        <w:rPr>
          <w:rFonts w:ascii="Montserrat" w:hAnsi="Montserrat"/>
          <w:color w:val="333333"/>
          <w:sz w:val="20"/>
        </w:rPr>
        <w:t>Every email should feel like it came from someone who understands her world</w:t>
      </w:r>
    </w:p>
    <w:p/>
    <w:p>
      <w:pPr>
        <w:spacing w:after="120"/>
      </w:pPr>
      <w:r>
        <w:rPr>
          <w:rFonts w:ascii="Montserrat" w:hAnsi="Montserrat"/>
          <w:b/>
          <w:i w:val="0"/>
          <w:color w:val="261F46"/>
          <w:sz w:val="22"/>
        </w:rPr>
        <w:t>Personalisation tokens used throughout:</w:t>
      </w:r>
    </w:p>
    <w:p>
      <w:pPr>
        <w:pStyle w:val="ListBullet"/>
        <w:spacing w:after="60"/>
      </w:pPr>
      <w:r>
        <w:rPr>
          <w:rFonts w:ascii="Montserrat" w:hAnsi="Montserrat"/>
          <w:b/>
          <w:color w:val="333333"/>
          <w:sz w:val="20"/>
        </w:rPr>
        <w:t xml:space="preserve"> — first name</w:t>
      </w:r>
      <w:r>
        <w:rPr>
          <w:rFonts w:ascii="Montserrat" w:hAnsi="Montserrat"/>
          <w:color w:val="666666"/>
          <w:sz w:val="20"/>
        </w:rPr>
        <w:t>{{contact.firstname}}</w:t>
      </w:r>
    </w:p>
    <w:p>
      <w:pPr>
        <w:pStyle w:val="ListBullet"/>
        <w:spacing w:after="60"/>
      </w:pPr>
      <w:r>
        <w:rPr>
          <w:rFonts w:ascii="Montserrat" w:hAnsi="Montserrat"/>
          <w:b/>
          <w:color w:val="333333"/>
          <w:sz w:val="20"/>
        </w:rPr>
        <w:t xml:space="preserve"> — overall percentage</w:t>
      </w:r>
      <w:r>
        <w:rPr>
          <w:rFonts w:ascii="Montserrat" w:hAnsi="Montserrat"/>
          <w:color w:val="666666"/>
          <w:sz w:val="20"/>
        </w:rPr>
        <w:t>{{contact.readiness_score}}</w:t>
      </w:r>
    </w:p>
    <w:p>
      <w:pPr>
        <w:pStyle w:val="ListBullet"/>
        <w:spacing w:after="60"/>
      </w:pPr>
      <w:r>
        <w:rPr>
          <w:rFonts w:ascii="Montserrat" w:hAnsi="Montserrat"/>
          <w:b/>
          <w:color w:val="333333"/>
          <w:sz w:val="20"/>
        </w:rPr>
        <w:t xml:space="preserve"> — Foundation / Building / Advanced</w:t>
      </w:r>
      <w:r>
        <w:rPr>
          <w:rFonts w:ascii="Montserrat" w:hAnsi="Montserrat"/>
          <w:color w:val="666666"/>
          <w:sz w:val="20"/>
        </w:rPr>
        <w:t>{{contact.readiness_tier}}</w:t>
      </w:r>
    </w:p>
    <w:p>
      <w:pPr>
        <w:pStyle w:val="ListBullet"/>
        <w:spacing w:after="60"/>
      </w:pPr>
      <w:r>
        <w:rPr>
          <w:rFonts w:ascii="Montserrat" w:hAnsi="Montserrat"/>
          <w:b/>
          <w:color w:val="333333"/>
          <w:sz w:val="20"/>
        </w:rPr>
        <w:t xml:space="preserve"> — e.g. "Newly Qualified"</w:t>
      </w:r>
      <w:r>
        <w:rPr>
          <w:rFonts w:ascii="Montserrat" w:hAnsi="Montserrat"/>
          <w:color w:val="666666"/>
          <w:sz w:val="20"/>
        </w:rPr>
        <w:t>{{contact.readiness_teaching_level}}</w:t>
      </w:r>
    </w:p>
    <w:p>
      <w:pPr>
        <w:pStyle w:val="ListBullet"/>
        <w:spacing w:after="60"/>
      </w:pPr>
      <w:r>
        <w:rPr>
          <w:rFonts w:ascii="Montserrat" w:hAnsi="Montserrat"/>
          <w:b/>
          <w:color w:val="333333"/>
          <w:sz w:val="20"/>
        </w:rPr>
        <w:t xml:space="preserve"> — e.g. "Self-Employed (time for money)"</w:t>
      </w:r>
      <w:r>
        <w:rPr>
          <w:rFonts w:ascii="Montserrat" w:hAnsi="Montserrat"/>
          <w:color w:val="666666"/>
          <w:sz w:val="20"/>
        </w:rPr>
        <w:t>{{contact.readiness_business_level}}</w:t>
      </w:r>
    </w:p>
    <w:p>
      <w:pPr>
        <w:pStyle w:val="ListBullet"/>
        <w:spacing w:after="60"/>
      </w:pPr>
      <w:r>
        <w:rPr>
          <w:rFonts w:ascii="Montserrat" w:hAnsi="Montserrat"/>
          <w:b/>
          <w:color w:val="333333"/>
          <w:sz w:val="20"/>
        </w:rPr>
        <w:t xml:space="preserve"> — e.g. "Scarcity"</w:t>
      </w:r>
      <w:r>
        <w:rPr>
          <w:rFonts w:ascii="Montserrat" w:hAnsi="Montserrat"/>
          <w:color w:val="666666"/>
          <w:sz w:val="20"/>
        </w:rPr>
        <w:t>{{contact.readiness_mindset_level}}</w:t>
      </w:r>
    </w:p>
    <w:p>
      <w:r>
        <w:br w:type="page"/>
      </w:r>
    </w:p>
    <w:p>
      <w:pPr>
        <w:pStyle w:val="Heading1"/>
      </w:pPr>
      <w:r>
        <w:t>Workflow 1: Foundation Sequence</w:t>
      </w:r>
    </w:p>
    <w:p>
      <w:pPr>
        <w:spacing w:after="120"/>
      </w:pPr>
      <w:r>
        <w:rPr>
          <w:rFonts w:ascii="Montserrat" w:hAnsi="Montserrat"/>
          <w:b w:val="0"/>
          <w:i w:val="0"/>
          <w:color w:val="666666"/>
          <w:sz w:val="20"/>
        </w:rPr>
        <w:t>For teachers scoring below 40% overall. Mindset-first approach — because nothing else moves until their beliefs shift.</w:t>
      </w:r>
    </w:p>
    <w:p>
      <w:pPr>
        <w:spacing w:after="120"/>
      </w:pPr>
      <w:r>
        <w:rPr>
          <w:rFonts w:ascii="Montserrat" w:hAnsi="Montserrat"/>
          <w:b/>
          <w:i w:val="0"/>
          <w:color w:val="261F46"/>
          <w:sz w:val="22"/>
        </w:rPr>
        <w:t>HubSpot Workflow Setup</w:t>
      </w:r>
    </w:p>
    <w:p>
      <w:pPr>
        <w:pStyle w:val="ListBullet"/>
        <w:spacing w:after="60"/>
      </w:pPr>
      <w:r>
        <w:rPr>
          <w:rFonts w:ascii="Montserrat" w:hAnsi="Montserrat"/>
          <w:color w:val="333333"/>
          <w:sz w:val="20"/>
        </w:rPr>
        <w:t>Trigger: Contact property "readiness_tier" equals "Foundation"</w:t>
      </w:r>
    </w:p>
    <w:p>
      <w:pPr>
        <w:pStyle w:val="ListBullet"/>
        <w:spacing w:after="60"/>
      </w:pPr>
      <w:r>
        <w:rPr>
          <w:rFonts w:ascii="Montserrat" w:hAnsi="Montserrat"/>
          <w:color w:val="333333"/>
          <w:sz w:val="20"/>
        </w:rPr>
        <w:t>Description: New quiz completer with low overall score</w:t>
      </w:r>
    </w:p>
    <w:p>
      <w:pPr>
        <w:pStyle w:val="ListBullet"/>
        <w:spacing w:after="60"/>
      </w:pPr>
      <w:r>
        <w:rPr>
          <w:rFonts w:ascii="Montserrat" w:hAnsi="Montserrat"/>
          <w:color w:val="333333"/>
          <w:sz w:val="20"/>
        </w:rPr>
        <w:t>Note: Suppress if contact is already a Professional member</w:t>
      </w:r>
    </w:p>
    <w:p/>
    <w:p>
      <w:pPr>
        <w:pStyle w:val="Heading3"/>
      </w:pPr>
      <w:r>
        <w:t>Email 1 of 5</w:t>
      </w:r>
    </w:p>
    <w:p>
      <w:pPr>
        <w:spacing w:after="40"/>
      </w:pPr>
      <w:r>
        <w:rPr>
          <w:rFonts w:ascii="Montserrat" w:hAnsi="Montserrat"/>
          <w:b/>
          <w:color w:val="666666"/>
          <w:sz w:val="18"/>
        </w:rPr>
        <w:t xml:space="preserve">Subject: </w:t>
      </w:r>
      <w:r>
        <w:rPr>
          <w:rFonts w:ascii="Montserrat" w:hAnsi="Montserrat"/>
          <w:b/>
          <w:color w:val="261F46"/>
          <w:sz w:val="20"/>
        </w:rPr>
        <w:t>{{contact.firstname}}, your results tell a story</w:t>
      </w:r>
    </w:p>
    <w:p>
      <w:pPr>
        <w:spacing w:after="160"/>
      </w:pPr>
      <w:r>
        <w:rPr>
          <w:rFonts w:ascii="Montserrat" w:hAnsi="Montserrat"/>
          <w:b/>
          <w:color w:val="F09221"/>
          <w:sz w:val="16"/>
        </w:rPr>
        <w:t>Send: Immediately after quiz completion</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You just took the Readiness Check. That matters more than you think.</w:t>
      </w:r>
    </w:p>
    <w:p>
      <w:pPr>
        <w:spacing w:after="120"/>
        <w:ind w:left="283"/>
      </w:pPr>
      <w:r>
        <w:rPr>
          <w:rFonts w:ascii="Montserrat" w:hAnsi="Montserrat"/>
          <w:color w:val="333333"/>
          <w:sz w:val="19"/>
        </w:rPr>
        <w:t>Most yoga teachers never stop to ask "where am I actually at?" They keep teaching, keep hoping, keep telling themselves next month will be different. You didn’t do that. You looked.</w:t>
      </w:r>
    </w:p>
    <w:p>
      <w:pPr>
        <w:spacing w:after="120"/>
        <w:ind w:left="283"/>
      </w:pPr>
      <w:r>
        <w:rPr>
          <w:rFonts w:ascii="Montserrat" w:hAnsi="Montserrat"/>
          <w:color w:val="333333"/>
          <w:sz w:val="19"/>
        </w:rPr>
        <w:t>Your results showed some gaps — especially around how you think about your career and what you believe is possible for you as a yoga teacher. That’s not a criticism. It’s a starting point.</w:t>
      </w:r>
    </w:p>
    <w:p>
      <w:pPr>
        <w:spacing w:after="120"/>
        <w:ind w:left="283"/>
      </w:pPr>
      <w:r>
        <w:rPr>
          <w:rFonts w:ascii="Montserrat" w:hAnsi="Montserrat"/>
          <w:color w:val="333333"/>
          <w:sz w:val="19"/>
        </w:rPr>
        <w:t>Here’s what we’ve seen across 10,000+ teachers: the ones who build sustainable careers don’t start with a better website or more classes. They start with a shift in how they see themselves.</w:t>
      </w:r>
    </w:p>
    <w:p>
      <w:pPr>
        <w:spacing w:after="120"/>
        <w:ind w:left="283"/>
      </w:pPr>
      <w:r>
        <w:rPr>
          <w:rFonts w:ascii="Montserrat" w:hAnsi="Montserrat"/>
          <w:color w:val="333333"/>
          <w:sz w:val="19"/>
        </w:rPr>
        <w:t>We’re going to share some ideas over the next couple of weeks. Not sales pitches. Just things we’ve learned from working with teachers at every stage.</w:t>
      </w:r>
    </w:p>
    <w:p>
      <w:pPr>
        <w:spacing w:after="120"/>
        <w:ind w:left="283"/>
      </w:pPr>
      <w:r>
        <w:rPr>
          <w:rFonts w:ascii="Montserrat" w:hAnsi="Montserrat"/>
          <w:color w:val="333333"/>
          <w:sz w:val="19"/>
        </w:rPr>
        <w:t>The fact that you took the quiz puts you ahead of most.</w:t>
      </w:r>
    </w:p>
    <w:p>
      <w:pPr>
        <w:spacing w:after="120"/>
        <w:ind w:left="283"/>
      </w:pPr>
      <w:r>
        <w:rPr>
          <w:rFonts w:ascii="Montserrat" w:hAnsi="Montserrat"/>
          <w:color w:val="333333"/>
          <w:sz w:val="19"/>
        </w:rPr>
        <w:t>Speak soon,</w:t>
        <w:br/>
        <w:t>The YogaPros Team</w:t>
      </w:r>
    </w:p>
    <w:p>
      <w:pPr>
        <w:spacing w:after="240"/>
      </w:pPr>
      <w:r>
        <w:rPr>
          <w:color w:val="DDDDDD"/>
          <w:sz w:val="12"/>
        </w:rPr>
        <w:t>────────────────────────────────────────────────────────────</w:t>
      </w:r>
    </w:p>
    <w:p>
      <w:pPr>
        <w:pStyle w:val="Heading3"/>
      </w:pPr>
      <w:r>
        <w:t>Email 2 of 5</w:t>
      </w:r>
    </w:p>
    <w:p>
      <w:pPr>
        <w:spacing w:after="40"/>
      </w:pPr>
      <w:r>
        <w:rPr>
          <w:rFonts w:ascii="Montserrat" w:hAnsi="Montserrat"/>
          <w:b/>
          <w:color w:val="666666"/>
          <w:sz w:val="18"/>
        </w:rPr>
        <w:t xml:space="preserve">Subject: </w:t>
      </w:r>
      <w:r>
        <w:rPr>
          <w:rFonts w:ascii="Montserrat" w:hAnsi="Montserrat"/>
          <w:b/>
          <w:color w:val="261F46"/>
          <w:sz w:val="20"/>
        </w:rPr>
        <w:t>The belief that holds most yoga teachers back</w:t>
      </w:r>
    </w:p>
    <w:p>
      <w:pPr>
        <w:spacing w:after="160"/>
      </w:pPr>
      <w:r>
        <w:rPr>
          <w:rFonts w:ascii="Montserrat" w:hAnsi="Montserrat"/>
          <w:b/>
          <w:color w:val="F09221"/>
          <w:sz w:val="16"/>
        </w:rPr>
        <w:t>Send: 3 days after Email 1</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"I feel guilty charging for yoga."</w:t>
      </w:r>
    </w:p>
    <w:p>
      <w:pPr>
        <w:spacing w:after="120"/>
        <w:ind w:left="283"/>
      </w:pPr>
      <w:r>
        <w:rPr>
          <w:rFonts w:ascii="Montserrat" w:hAnsi="Montserrat"/>
          <w:color w:val="333333"/>
          <w:sz w:val="19"/>
        </w:rPr>
        <w:t>If that sentence landed somewhere, you’re not alone. We hear it from teachers every single day. It’s one of the most common beliefs in this industry — and one of the most damaging.</w:t>
      </w:r>
    </w:p>
    <w:p>
      <w:pPr>
        <w:spacing w:after="120"/>
        <w:ind w:left="283"/>
      </w:pPr>
      <w:r>
        <w:rPr>
          <w:rFonts w:ascii="Montserrat" w:hAnsi="Montserrat"/>
          <w:color w:val="333333"/>
          <w:sz w:val="19"/>
        </w:rPr>
        <w:t>Here’s the thing: charging well for your teaching isn’t the opposite of service. It’s what makes the service sustainable. Without it, you burn out, leave the profession, and the students who need you lose access to you.</w:t>
      </w:r>
    </w:p>
    <w:p>
      <w:pPr>
        <w:spacing w:after="120"/>
        <w:ind w:left="283"/>
      </w:pPr>
      <w:r>
        <w:rPr>
          <w:rFonts w:ascii="Montserrat" w:hAnsi="Montserrat"/>
          <w:color w:val="333333"/>
          <w:sz w:val="19"/>
        </w:rPr>
        <w:t>The teachers who thrive haven’t stopped caring about accessibility. They’ve just stopped believing that undercharging is the only way to show it.</w:t>
      </w:r>
    </w:p>
    <w:p>
      <w:pPr>
        <w:spacing w:after="120"/>
        <w:ind w:left="283"/>
      </w:pPr>
      <w:r>
        <w:rPr>
          <w:rFonts w:ascii="Montserrat" w:hAnsi="Montserrat"/>
          <w:color w:val="333333"/>
          <w:sz w:val="19"/>
        </w:rPr>
        <w:t>This isn’t about becoming a businessperson. It’s about recognising that the moment you charge for a class, you’re already running a business. The only question is whether you’re running it intentionally.</w:t>
      </w:r>
    </w:p>
    <w:p>
      <w:pPr>
        <w:spacing w:after="120"/>
        <w:ind w:left="283"/>
      </w:pPr>
      <w:r>
        <w:rPr>
          <w:rFonts w:ascii="Montserrat" w:hAnsi="Montserrat"/>
          <w:color w:val="333333"/>
          <w:sz w:val="19"/>
        </w:rPr>
        <w:t>We built YogaPros because we saw too many brilliant teachers struggling unnecessarily. Not because they weren’t good enough. Because nobody gave them the professional infrastructure to match their skill.</w:t>
      </w:r>
    </w:p>
    <w:p>
      <w:pPr>
        <w:spacing w:after="120"/>
        <w:ind w:left="283"/>
      </w:pPr>
      <w:r>
        <w:rPr>
          <w:rFonts w:ascii="Montserrat" w:hAnsi="Montserrat"/>
          <w:color w:val="333333"/>
          <w:sz w:val="19"/>
        </w:rPr>
        <w:t>More on this in a few days.</w:t>
      </w:r>
    </w:p>
    <w:p>
      <w:pPr>
        <w:spacing w:after="120"/>
        <w:ind w:left="283"/>
      </w:pPr>
      <w:r>
        <w:rPr>
          <w:rFonts w:ascii="Montserrat" w:hAnsi="Montserrat"/>
          <w:color w:val="333333"/>
          <w:sz w:val="19"/>
        </w:rPr>
        <w:t>The YogaPros Team</w:t>
      </w:r>
    </w:p>
    <w:p>
      <w:pPr>
        <w:spacing w:after="240"/>
      </w:pPr>
      <w:r>
        <w:rPr>
          <w:color w:val="DDDDDD"/>
          <w:sz w:val="12"/>
        </w:rPr>
        <w:t>────────────────────────────────────────────────────────────</w:t>
      </w:r>
    </w:p>
    <w:p>
      <w:pPr>
        <w:pStyle w:val="Heading3"/>
      </w:pPr>
      <w:r>
        <w:t>Email 3 of 5</w:t>
      </w:r>
    </w:p>
    <w:p>
      <w:pPr>
        <w:spacing w:after="40"/>
      </w:pPr>
      <w:r>
        <w:rPr>
          <w:rFonts w:ascii="Montserrat" w:hAnsi="Montserrat"/>
          <w:b/>
          <w:color w:val="666666"/>
          <w:sz w:val="18"/>
        </w:rPr>
        <w:t xml:space="preserve">Subject: </w:t>
      </w:r>
      <w:r>
        <w:rPr>
          <w:rFonts w:ascii="Montserrat" w:hAnsi="Montserrat"/>
          <w:b/>
          <w:color w:val="261F46"/>
          <w:sz w:val="20"/>
        </w:rPr>
        <w:t>Scarcity vs abundance — same teacher, different career</w:t>
      </w:r>
    </w:p>
    <w:p>
      <w:pPr>
        <w:spacing w:after="160"/>
      </w:pPr>
      <w:r>
        <w:rPr>
          <w:rFonts w:ascii="Montserrat" w:hAnsi="Montserrat"/>
          <w:b/>
          <w:color w:val="F09221"/>
          <w:sz w:val="16"/>
        </w:rPr>
        <w:t>Send: 4 days after Email 2</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Two teachers. Same qualification. Same city. Same style.</w:t>
      </w:r>
    </w:p>
    <w:p>
      <w:pPr>
        <w:spacing w:after="120"/>
        <w:ind w:left="283"/>
      </w:pPr>
      <w:r>
        <w:rPr>
          <w:rFonts w:ascii="Montserrat" w:hAnsi="Montserrat"/>
          <w:color w:val="333333"/>
          <w:sz w:val="19"/>
        </w:rPr>
        <w:t>One thinks: "There are too many teachers. I can’t charge more. I’ll sort it out next month."</w:t>
      </w:r>
    </w:p>
    <w:p>
      <w:pPr>
        <w:spacing w:after="120"/>
        <w:ind w:left="283"/>
      </w:pPr>
      <w:r>
        <w:rPr>
          <w:rFonts w:ascii="Montserrat" w:hAnsi="Montserrat"/>
          <w:color w:val="333333"/>
          <w:sz w:val="19"/>
        </w:rPr>
        <w:t>The other thinks: "My income sustains my teaching. Visibility is service. I’m building a career, not waiting for permission."</w:t>
      </w:r>
    </w:p>
    <w:p>
      <w:pPr>
        <w:spacing w:after="120"/>
        <w:ind w:left="283"/>
      </w:pPr>
      <w:r>
        <w:rPr>
          <w:rFonts w:ascii="Montserrat" w:hAnsi="Montserrat"/>
          <w:color w:val="333333"/>
          <w:sz w:val="19"/>
        </w:rPr>
        <w:t>Same person could hold either set of beliefs. The difference isn’t talent or luck. It’s mindset.</w:t>
      </w:r>
    </w:p>
    <w:p>
      <w:pPr>
        <w:spacing w:after="120"/>
        <w:ind w:left="283"/>
      </w:pPr>
      <w:r>
        <w:rPr>
          <w:rFonts w:ascii="Montserrat" w:hAnsi="Montserrat"/>
          <w:color w:val="333333"/>
          <w:sz w:val="19"/>
        </w:rPr>
        <w:t>In your Readiness Check, your Mindset score was {{contact.readiness_mindset_score}}%. That’s not a judgement — it’s a map. It shows where the shift needs to happen.</w:t>
      </w:r>
    </w:p>
    <w:p>
      <w:pPr>
        <w:spacing w:after="120"/>
        <w:ind w:left="283"/>
      </w:pPr>
      <w:r>
        <w:rPr>
          <w:rFonts w:ascii="Montserrat" w:hAnsi="Montserrat"/>
          <w:color w:val="333333"/>
          <w:sz w:val="19"/>
        </w:rPr>
        <w:t>The shift doesn’t come from a pep talk. It comes from being surrounded by teachers who’ve already made it. From seeing that it’s normal to charge well, invest in yourself, and build something that lasts.</w:t>
      </w:r>
    </w:p>
    <w:p>
      <w:pPr>
        <w:spacing w:after="120"/>
        <w:ind w:left="283"/>
      </w:pPr>
      <w:r>
        <w:rPr>
          <w:rFonts w:ascii="Montserrat" w:hAnsi="Montserrat"/>
          <w:color w:val="333333"/>
          <w:sz w:val="19"/>
        </w:rPr>
        <w:t>That’s what a professional community does. Not motivation. Environment.</w:t>
      </w:r>
    </w:p>
    <w:p>
      <w:pPr>
        <w:spacing w:after="120"/>
        <w:ind w:left="283"/>
      </w:pPr>
      <w:r>
        <w:rPr>
          <w:rFonts w:ascii="Montserrat" w:hAnsi="Montserrat"/>
          <w:color w:val="333333"/>
          <w:sz w:val="19"/>
        </w:rPr>
        <w:t>The YogaPros Team</w:t>
      </w:r>
    </w:p>
    <w:p>
      <w:pPr>
        <w:spacing w:after="240"/>
      </w:pPr>
      <w:r>
        <w:rPr>
          <w:color w:val="DDDDDD"/>
          <w:sz w:val="12"/>
        </w:rPr>
        <w:t>────────────────────────────────────────────────────────────</w:t>
      </w:r>
    </w:p>
    <w:p>
      <w:pPr>
        <w:pStyle w:val="Heading3"/>
      </w:pPr>
      <w:r>
        <w:t>Email 4 of 5</w:t>
      </w:r>
    </w:p>
    <w:p>
      <w:pPr>
        <w:spacing w:after="40"/>
      </w:pPr>
      <w:r>
        <w:rPr>
          <w:rFonts w:ascii="Montserrat" w:hAnsi="Montserrat"/>
          <w:b/>
          <w:color w:val="666666"/>
          <w:sz w:val="18"/>
        </w:rPr>
        <w:t xml:space="preserve">Subject: </w:t>
      </w:r>
      <w:r>
        <w:rPr>
          <w:rFonts w:ascii="Montserrat" w:hAnsi="Montserrat"/>
          <w:b/>
          <w:color w:val="261F46"/>
          <w:sz w:val="20"/>
        </w:rPr>
        <w:t>What does professional infrastructure actually look like?</w:t>
      </w:r>
    </w:p>
    <w:p>
      <w:pPr>
        <w:spacing w:after="160"/>
      </w:pPr>
      <w:r>
        <w:rPr>
          <w:rFonts w:ascii="Montserrat" w:hAnsi="Montserrat"/>
          <w:b/>
          <w:color w:val="F09221"/>
          <w:sz w:val="16"/>
        </w:rPr>
        <w:t>Send: 5 days after Email 3</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When a doctor qualifies, they get professional registration, insurance, a peer network, a career pathway, and instant credibility. Nobody questions whether they’re "real."</w:t>
      </w:r>
    </w:p>
    <w:p>
      <w:pPr>
        <w:spacing w:after="120"/>
        <w:ind w:left="283"/>
      </w:pPr>
      <w:r>
        <w:rPr>
          <w:rFonts w:ascii="Montserrat" w:hAnsi="Montserrat"/>
          <w:color w:val="333333"/>
          <w:sz w:val="19"/>
        </w:rPr>
        <w:t>When a yoga teacher qualifies, they get a certificate and a suggestion to "get yourself out there."</w:t>
      </w:r>
    </w:p>
    <w:p>
      <w:pPr>
        <w:spacing w:after="120"/>
        <w:ind w:left="283"/>
      </w:pPr>
      <w:r>
        <w:rPr>
          <w:rFonts w:ascii="Montserrat" w:hAnsi="Montserrat"/>
          <w:color w:val="333333"/>
          <w:sz w:val="19"/>
        </w:rPr>
        <w:t>That gap is what YogaPros exists to close. Not by turning you into something you’re not, but by giving your work the infrastructure it deserves:</w:t>
      </w:r>
    </w:p>
    <w:p>
      <w:pPr>
        <w:spacing w:after="120"/>
        <w:ind w:left="283"/>
      </w:pPr>
      <w:r>
        <w:rPr>
          <w:rFonts w:ascii="Montserrat" w:hAnsi="Montserrat"/>
          <w:color w:val="333333"/>
          <w:sz w:val="19"/>
        </w:rPr>
        <w:t>• Verified credentials that employers and students can check</w:t>
        <w:br/>
        <w:t>• Professional insurance included with membership</w:t>
        <w:br/>
        <w:t>• A Growth Path from newly qualified to Senior Teacher</w:t>
        <w:br/>
        <w:t>• A profile that makes you discoverable — your Live CV</w:t>
        <w:br/>
        <w:t>• A community of 10,000+ teachers who get it</w:t>
      </w:r>
    </w:p>
    <w:p>
      <w:pPr>
        <w:spacing w:after="120"/>
        <w:ind w:left="283"/>
      </w:pPr>
      <w:r>
        <w:rPr>
          <w:rFonts w:ascii="Montserrat" w:hAnsi="Montserrat"/>
          <w:color w:val="333333"/>
          <w:sz w:val="19"/>
        </w:rPr>
        <w:t>You’re already doing the hard part — the teaching. This is the structure around it.</w:t>
      </w:r>
    </w:p>
    <w:p>
      <w:pPr>
        <w:spacing w:after="120"/>
        <w:ind w:left="283"/>
      </w:pPr>
      <w:r>
        <w:rPr>
          <w:rFonts w:ascii="Montserrat" w:hAnsi="Montserrat"/>
          <w:color w:val="333333"/>
          <w:sz w:val="19"/>
        </w:rPr>
        <w:t>The YogaPros Team</w:t>
      </w:r>
    </w:p>
    <w:p>
      <w:pPr>
        <w:spacing w:after="240"/>
      </w:pPr>
      <w:r>
        <w:rPr>
          <w:color w:val="DDDDDD"/>
          <w:sz w:val="12"/>
        </w:rPr>
        <w:t>────────────────────────────────────────────────────────────</w:t>
      </w:r>
    </w:p>
    <w:p>
      <w:pPr>
        <w:pStyle w:val="Heading3"/>
      </w:pPr>
      <w:r>
        <w:t>Email 5 of 5</w:t>
      </w:r>
    </w:p>
    <w:p>
      <w:pPr>
        <w:spacing w:after="40"/>
      </w:pPr>
      <w:r>
        <w:rPr>
          <w:rFonts w:ascii="Montserrat" w:hAnsi="Montserrat"/>
          <w:b/>
          <w:color w:val="666666"/>
          <w:sz w:val="18"/>
        </w:rPr>
        <w:t xml:space="preserve">Subject: </w:t>
      </w:r>
      <w:r>
        <w:rPr>
          <w:rFonts w:ascii="Montserrat" w:hAnsi="Montserrat"/>
          <w:b/>
          <w:color w:val="261F46"/>
          <w:sz w:val="20"/>
        </w:rPr>
        <w:t>Start free. See what it feels like.</w:t>
      </w:r>
    </w:p>
    <w:p>
      <w:pPr>
        <w:spacing w:after="160"/>
      </w:pPr>
      <w:r>
        <w:rPr>
          <w:rFonts w:ascii="Montserrat" w:hAnsi="Montserrat"/>
          <w:b/>
          <w:color w:val="F09221"/>
          <w:sz w:val="16"/>
        </w:rPr>
        <w:t>Send: 5 days after Email 4</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We’ve talked about mindset, about the gap between qualification and career, about what professional infrastructure looks like.</w:t>
      </w:r>
    </w:p>
    <w:p>
      <w:pPr>
        <w:spacing w:after="120"/>
        <w:ind w:left="283"/>
      </w:pPr>
      <w:r>
        <w:rPr>
          <w:rFonts w:ascii="Montserrat" w:hAnsi="Montserrat"/>
          <w:color w:val="333333"/>
          <w:sz w:val="19"/>
        </w:rPr>
        <w:t>If any of it resonated, you don’t have to commit to anything to explore it.</w:t>
      </w:r>
    </w:p>
    <w:p>
      <w:pPr>
        <w:spacing w:after="120"/>
        <w:ind w:left="283"/>
      </w:pPr>
      <w:r>
        <w:rPr>
          <w:rFonts w:ascii="Montserrat" w:hAnsi="Montserrat"/>
          <w:color w:val="333333"/>
          <w:sz w:val="19"/>
        </w:rPr>
        <w:t>Associate membership is free. No card required. It gives you access to the community, your first look at how it all works, and a space where yoga teachers are treated as professionals.</w:t>
      </w:r>
    </w:p>
    <w:p>
      <w:pPr>
        <w:spacing w:after="120"/>
        <w:ind w:left="283"/>
      </w:pPr>
      <w:r>
        <w:rPr>
          <w:rFonts w:ascii="Montserrat" w:hAnsi="Montserrat"/>
          <w:color w:val="333333"/>
          <w:sz w:val="19"/>
        </w:rPr>
        <w:t>When you’re ready for the full professional toolkit — insurance, Live CV, Growth Path, CPD tracking — Professional membership is £12/month. But there’s no rush.</w:t>
      </w:r>
    </w:p>
    <w:p>
      <w:pPr>
        <w:spacing w:after="120"/>
        <w:ind w:left="283"/>
      </w:pPr>
      <w:r>
        <w:rPr>
          <w:rFonts w:ascii="Montserrat" w:hAnsi="Montserrat"/>
          <w:color w:val="333333"/>
          <w:sz w:val="19"/>
        </w:rPr>
        <w:t>The door’s open whenever you are.</w:t>
      </w:r>
    </w:p>
    <w:p>
      <w:pPr>
        <w:spacing w:after="120"/>
        <w:ind w:left="283"/>
      </w:pPr>
      <w:r>
        <w:rPr>
          <w:rFonts w:ascii="Montserrat" w:hAnsi="Montserrat"/>
          <w:color w:val="333333"/>
          <w:sz w:val="19"/>
        </w:rPr>
        <w:t>The YogaPros Team</w:t>
      </w:r>
    </w:p>
    <w:p>
      <w:pPr>
        <w:spacing w:after="40"/>
        <w:ind w:left="283"/>
      </w:pPr>
      <w:r>
        <w:rPr>
          <w:rFonts w:ascii="Montserrat" w:hAnsi="Montserrat"/>
          <w:b/>
          <w:color w:val="F09221"/>
          <w:sz w:val="20"/>
        </w:rPr>
        <w:t>[Button: Join as Associate (Free) →]</w:t>
      </w:r>
    </w:p>
    <w:p>
      <w:pPr>
        <w:spacing w:after="80"/>
        <w:ind w:left="283"/>
      </w:pPr>
      <w:r>
        <w:rPr>
          <w:rFonts w:ascii="Montserrat" w:hAnsi="Montserrat"/>
          <w:i/>
          <w:color w:val="666666"/>
          <w:sz w:val="16"/>
        </w:rPr>
        <w:t>Links to: Associate membership signup page</w:t>
      </w:r>
    </w:p>
    <w:p>
      <w:pPr>
        <w:spacing w:after="240"/>
      </w:pPr>
      <w:r>
        <w:rPr>
          <w:color w:val="DDDDDD"/>
          <w:sz w:val="12"/>
        </w:rPr>
        <w:t>────────────────────────────────────────────────────────────</w:t>
      </w:r>
    </w:p>
    <w:p>
      <w:r>
        <w:br w:type="page"/>
      </w:r>
    </w:p>
    <w:p>
      <w:pPr>
        <w:pStyle w:val="Heading1"/>
      </w:pPr>
      <w:r>
        <w:t>Workflow 2: Building Sequence</w:t>
      </w:r>
    </w:p>
    <w:p>
      <w:pPr>
        <w:spacing w:after="120"/>
      </w:pPr>
      <w:r>
        <w:rPr>
          <w:rFonts w:ascii="Montserrat" w:hAnsi="Montserrat"/>
          <w:b w:val="0"/>
          <w:i w:val="0"/>
          <w:color w:val="666666"/>
          <w:sz w:val="20"/>
        </w:rPr>
        <w:t>For teachers scoring 40–74%. They’re already teaching but stuck in the time-for-money trap. Focus: business model, visibility, and professional positioning.</w:t>
      </w:r>
    </w:p>
    <w:p>
      <w:pPr>
        <w:spacing w:after="120"/>
      </w:pPr>
      <w:r>
        <w:rPr>
          <w:rFonts w:ascii="Montserrat" w:hAnsi="Montserrat"/>
          <w:b/>
          <w:i w:val="0"/>
          <w:color w:val="261F46"/>
          <w:sz w:val="22"/>
        </w:rPr>
        <w:t>HubSpot Workflow Setup</w:t>
      </w:r>
    </w:p>
    <w:p>
      <w:pPr>
        <w:pStyle w:val="ListBullet"/>
        <w:spacing w:after="60"/>
      </w:pPr>
      <w:r>
        <w:rPr>
          <w:rFonts w:ascii="Montserrat" w:hAnsi="Montserrat"/>
          <w:color w:val="333333"/>
          <w:sz w:val="20"/>
        </w:rPr>
        <w:t>Trigger: Contact property "readiness_tier" equals "Building"</w:t>
      </w:r>
    </w:p>
    <w:p>
      <w:pPr>
        <w:pStyle w:val="ListBullet"/>
        <w:spacing w:after="60"/>
      </w:pPr>
      <w:r>
        <w:rPr>
          <w:rFonts w:ascii="Montserrat" w:hAnsi="Montserrat"/>
          <w:color w:val="333333"/>
          <w:sz w:val="20"/>
        </w:rPr>
        <w:t>Description: New quiz completer with mid-range score</w:t>
      </w:r>
    </w:p>
    <w:p>
      <w:pPr>
        <w:pStyle w:val="ListBullet"/>
        <w:spacing w:after="60"/>
      </w:pPr>
      <w:r>
        <w:rPr>
          <w:rFonts w:ascii="Montserrat" w:hAnsi="Montserrat"/>
          <w:color w:val="333333"/>
          <w:sz w:val="20"/>
        </w:rPr>
        <w:t>Note: Suppress if contact is already a Professional member</w:t>
      </w:r>
    </w:p>
    <w:p/>
    <w:p>
      <w:pPr>
        <w:pStyle w:val="Heading3"/>
      </w:pPr>
      <w:r>
        <w:t>Email 1 of 5</w:t>
      </w:r>
    </w:p>
    <w:p>
      <w:pPr>
        <w:spacing w:after="40"/>
      </w:pPr>
      <w:r>
        <w:rPr>
          <w:rFonts w:ascii="Montserrat" w:hAnsi="Montserrat"/>
          <w:b/>
          <w:color w:val="666666"/>
          <w:sz w:val="18"/>
        </w:rPr>
        <w:t xml:space="preserve">Subject: </w:t>
      </w:r>
      <w:r>
        <w:rPr>
          <w:rFonts w:ascii="Montserrat" w:hAnsi="Montserrat"/>
          <w:b/>
          <w:color w:val="261F46"/>
          <w:sz w:val="20"/>
        </w:rPr>
        <w:t>{{contact.firstname}}, you’re closer than you think</w:t>
      </w:r>
    </w:p>
    <w:p>
      <w:pPr>
        <w:spacing w:after="160"/>
      </w:pPr>
      <w:r>
        <w:rPr>
          <w:rFonts w:ascii="Montserrat" w:hAnsi="Montserrat"/>
          <w:b/>
          <w:color w:val="F09221"/>
          <w:sz w:val="16"/>
        </w:rPr>
        <w:t>Send: Immediately after quiz completion</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Your Readiness Check score was {{contact.readiness_score}}%. You’re not starting from zero. You’re already teaching, already committed, already doing the work.</w:t>
      </w:r>
    </w:p>
    <w:p>
      <w:pPr>
        <w:spacing w:after="120"/>
        <w:ind w:left="283"/>
      </w:pPr>
      <w:r>
        <w:rPr>
          <w:rFonts w:ascii="Montserrat" w:hAnsi="Montserrat"/>
          <w:color w:val="333333"/>
          <w:sz w:val="19"/>
        </w:rPr>
        <w:t>But if we had to guess, you’re probably in the most frustrating stage: good enough to know what’s possible, but not yet set up to get there.</w:t>
      </w:r>
    </w:p>
    <w:p>
      <w:pPr>
        <w:spacing w:after="120"/>
        <w:ind w:left="283"/>
      </w:pPr>
      <w:r>
        <w:rPr>
          <w:rFonts w:ascii="Montserrat" w:hAnsi="Montserrat"/>
          <w:color w:val="333333"/>
          <w:sz w:val="19"/>
        </w:rPr>
        <w:t>Most teachers in your position are trading hours for money, invisible beyond their current studios and students, and unsure how to change that without becoming someone they’re not.</w:t>
      </w:r>
    </w:p>
    <w:p>
      <w:pPr>
        <w:spacing w:after="120"/>
        <w:ind w:left="283"/>
      </w:pPr>
      <w:r>
        <w:rPr>
          <w:rFonts w:ascii="Montserrat" w:hAnsi="Montserrat"/>
          <w:color w:val="333333"/>
          <w:sz w:val="19"/>
        </w:rPr>
        <w:t>The gap isn’t your teaching. It’s your infrastructure.</w:t>
      </w:r>
    </w:p>
    <w:p>
      <w:pPr>
        <w:spacing w:after="120"/>
        <w:ind w:left="283"/>
      </w:pPr>
      <w:r>
        <w:rPr>
          <w:rFonts w:ascii="Montserrat" w:hAnsi="Montserrat"/>
          <w:color w:val="333333"/>
          <w:sz w:val="19"/>
        </w:rPr>
        <w:t>Over the next couple of weeks, we’re going to share some ideas around the specific gaps your results highlighted. Starting with the biggest one for most teachers at your stage: visibility.</w:t>
      </w:r>
    </w:p>
    <w:p>
      <w:pPr>
        <w:spacing w:after="120"/>
        <w:ind w:left="283"/>
      </w:pPr>
      <w:r>
        <w:rPr>
          <w:rFonts w:ascii="Montserrat" w:hAnsi="Montserrat"/>
          <w:color w:val="333333"/>
          <w:sz w:val="19"/>
        </w:rPr>
        <w:t>The YogaPros Team</w:t>
      </w:r>
    </w:p>
    <w:p>
      <w:pPr>
        <w:spacing w:after="240"/>
      </w:pPr>
      <w:r>
        <w:rPr>
          <w:color w:val="DDDDDD"/>
          <w:sz w:val="12"/>
        </w:rPr>
        <w:t>────────────────────────────────────────────────────────────</w:t>
      </w:r>
    </w:p>
    <w:p>
      <w:pPr>
        <w:pStyle w:val="Heading3"/>
      </w:pPr>
      <w:r>
        <w:t>Email 2 of 5</w:t>
      </w:r>
    </w:p>
    <w:p>
      <w:pPr>
        <w:spacing w:after="40"/>
      </w:pPr>
      <w:r>
        <w:rPr>
          <w:rFonts w:ascii="Montserrat" w:hAnsi="Montserrat"/>
          <w:b/>
          <w:color w:val="666666"/>
          <w:sz w:val="18"/>
        </w:rPr>
        <w:t xml:space="preserve">Subject: </w:t>
      </w:r>
      <w:r>
        <w:rPr>
          <w:rFonts w:ascii="Montserrat" w:hAnsi="Montserrat"/>
          <w:b/>
          <w:color w:val="261F46"/>
          <w:sz w:val="20"/>
        </w:rPr>
        <w:t>You’re invisible to the people who need you</w:t>
      </w:r>
    </w:p>
    <w:p>
      <w:pPr>
        <w:spacing w:after="160"/>
      </w:pPr>
      <w:r>
        <w:rPr>
          <w:rFonts w:ascii="Montserrat" w:hAnsi="Montserrat"/>
          <w:b/>
          <w:color w:val="F09221"/>
          <w:sz w:val="16"/>
        </w:rPr>
        <w:t>Send: 3 days after Email 1</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Here’s a question: if a studio in your city needed a cover teacher tomorrow, would they find you?</w:t>
      </w:r>
    </w:p>
    <w:p>
      <w:pPr>
        <w:spacing w:after="120"/>
        <w:ind w:left="283"/>
      </w:pPr>
      <w:r>
        <w:rPr>
          <w:rFonts w:ascii="Montserrat" w:hAnsi="Montserrat"/>
          <w:color w:val="333333"/>
          <w:sz w:val="19"/>
        </w:rPr>
        <w:t>If a student searched for a qualified yoga teacher in your area, would you come up?</w:t>
      </w:r>
    </w:p>
    <w:p>
      <w:pPr>
        <w:spacing w:after="120"/>
        <w:ind w:left="283"/>
      </w:pPr>
      <w:r>
        <w:rPr>
          <w:rFonts w:ascii="Montserrat" w:hAnsi="Montserrat"/>
          <w:color w:val="333333"/>
          <w:sz w:val="19"/>
        </w:rPr>
        <w:t>If an employer wanted to verify your credentials, could they?</w:t>
      </w:r>
    </w:p>
    <w:p>
      <w:pPr>
        <w:spacing w:after="120"/>
        <w:ind w:left="283"/>
      </w:pPr>
      <w:r>
        <w:rPr>
          <w:rFonts w:ascii="Montserrat" w:hAnsi="Montserrat"/>
          <w:color w:val="333333"/>
          <w:sz w:val="19"/>
        </w:rPr>
        <w:t>For most teachers, the answer to all three is no. Not because they’re not good enough. Because they have no professional presence beyond word of mouth and an Instagram account.</w:t>
      </w:r>
    </w:p>
    <w:p>
      <w:pPr>
        <w:spacing w:after="120"/>
        <w:ind w:left="283"/>
      </w:pPr>
      <w:r>
        <w:rPr>
          <w:rFonts w:ascii="Montserrat" w:hAnsi="Montserrat"/>
          <w:color w:val="333333"/>
          <w:sz w:val="19"/>
        </w:rPr>
        <w:t>Your Readiness Check flagged visibility as a gap. That’s fixable.</w:t>
      </w:r>
    </w:p>
    <w:p>
      <w:pPr>
        <w:spacing w:after="120"/>
        <w:ind w:left="283"/>
      </w:pPr>
      <w:r>
        <w:rPr>
          <w:rFonts w:ascii="Montserrat" w:hAnsi="Montserrat"/>
          <w:color w:val="333333"/>
          <w:sz w:val="19"/>
        </w:rPr>
        <w:t>A Live CV on YogaPros puts your verified credentials, teaching experience, specialisms, and contact details in one professional profile — searchable by studios, employers, and students. It’s not a social media page. It’s your professional identity.</w:t>
      </w:r>
    </w:p>
    <w:p>
      <w:pPr>
        <w:spacing w:after="120"/>
        <w:ind w:left="283"/>
      </w:pPr>
      <w:r>
        <w:rPr>
          <w:rFonts w:ascii="Montserrat" w:hAnsi="Montserrat"/>
          <w:color w:val="333333"/>
          <w:sz w:val="19"/>
        </w:rPr>
        <w:t>Think of it as the difference between being a great teacher and being a findable one.</w:t>
      </w:r>
    </w:p>
    <w:p>
      <w:pPr>
        <w:spacing w:after="120"/>
        <w:ind w:left="283"/>
      </w:pPr>
      <w:r>
        <w:rPr>
          <w:rFonts w:ascii="Montserrat" w:hAnsi="Montserrat"/>
          <w:color w:val="333333"/>
          <w:sz w:val="19"/>
        </w:rPr>
        <w:t>The YogaPros Team</w:t>
      </w:r>
    </w:p>
    <w:p>
      <w:pPr>
        <w:spacing w:after="240"/>
      </w:pPr>
      <w:r>
        <w:rPr>
          <w:color w:val="DDDDDD"/>
          <w:sz w:val="12"/>
        </w:rPr>
        <w:t>────────────────────────────────────────────────────────────</w:t>
      </w:r>
    </w:p>
    <w:p>
      <w:pPr>
        <w:pStyle w:val="Heading3"/>
      </w:pPr>
      <w:r>
        <w:t>Email 3 of 5</w:t>
      </w:r>
    </w:p>
    <w:p>
      <w:pPr>
        <w:spacing w:after="40"/>
      </w:pPr>
      <w:r>
        <w:rPr>
          <w:rFonts w:ascii="Montserrat" w:hAnsi="Montserrat"/>
          <w:b/>
          <w:color w:val="666666"/>
          <w:sz w:val="18"/>
        </w:rPr>
        <w:t xml:space="preserve">Subject: </w:t>
      </w:r>
      <w:r>
        <w:rPr>
          <w:rFonts w:ascii="Montserrat" w:hAnsi="Montserrat"/>
          <w:b/>
          <w:color w:val="261F46"/>
          <w:sz w:val="20"/>
        </w:rPr>
        <w:t>Beyond trading hours for money</w:t>
      </w:r>
    </w:p>
    <w:p>
      <w:pPr>
        <w:spacing w:after="160"/>
      </w:pPr>
      <w:r>
        <w:rPr>
          <w:rFonts w:ascii="Montserrat" w:hAnsi="Montserrat"/>
          <w:b/>
          <w:color w:val="F09221"/>
          <w:sz w:val="16"/>
        </w:rPr>
        <w:t>Send: 4 days after Email 2</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Your Business score was {{contact.readiness_business_score}}%. For most teachers at this stage, that translates to: "I’m earning from yoga, but I’m trading every hour for every pound, and there’s a ceiling I can’t see past."</w:t>
      </w:r>
    </w:p>
    <w:p>
      <w:pPr>
        <w:spacing w:after="120"/>
        <w:ind w:left="283"/>
      </w:pPr>
      <w:r>
        <w:rPr>
          <w:rFonts w:ascii="Montserrat" w:hAnsi="Montserrat"/>
          <w:color w:val="333333"/>
          <w:sz w:val="19"/>
        </w:rPr>
        <w:t>The ceiling is the model, not the market.</w:t>
      </w:r>
    </w:p>
    <w:p>
      <w:pPr>
        <w:spacing w:after="120"/>
        <w:ind w:left="283"/>
      </w:pPr>
      <w:r>
        <w:rPr>
          <w:rFonts w:ascii="Montserrat" w:hAnsi="Montserrat"/>
          <w:color w:val="333333"/>
          <w:sz w:val="19"/>
        </w:rPr>
        <w:t>Teaching 20 classes a week at £30 each sounds like a living until you factor in travel, prep, no pension, no sick pay, and the reality that your body has a shelf life at that pace.</w:t>
      </w:r>
    </w:p>
    <w:p>
      <w:pPr>
        <w:spacing w:after="120"/>
        <w:ind w:left="283"/>
      </w:pPr>
      <w:r>
        <w:rPr>
          <w:rFonts w:ascii="Montserrat" w:hAnsi="Montserrat"/>
          <w:color w:val="333333"/>
          <w:sz w:val="19"/>
        </w:rPr>
        <w:t>The teachers who break through aren’t teaching more. They’re teaching smarter:</w:t>
      </w:r>
    </w:p>
    <w:p>
      <w:pPr>
        <w:spacing w:after="120"/>
        <w:ind w:left="283"/>
      </w:pPr>
      <w:r>
        <w:rPr>
          <w:rFonts w:ascii="Montserrat" w:hAnsi="Montserrat"/>
          <w:color w:val="333333"/>
          <w:sz w:val="19"/>
        </w:rPr>
        <w:t>• Workshops and retreats (higher value, fewer hours)</w:t>
        <w:br/>
        <w:t>• Online content (teach once, earn repeatedly)</w:t>
        <w:br/>
        <w:t>• Teacher training (if you’re experienced enough)</w:t>
        <w:br/>
        <w:t>• Brand partnerships and corporate work</w:t>
        <w:br/>
        <w:t>• A professional profile that brings opportunities to them</w:t>
      </w:r>
    </w:p>
    <w:p>
      <w:pPr>
        <w:spacing w:after="120"/>
        <w:ind w:left="283"/>
      </w:pPr>
      <w:r>
        <w:rPr>
          <w:rFonts w:ascii="Montserrat" w:hAnsi="Montserrat"/>
          <w:color w:val="333333"/>
          <w:sz w:val="19"/>
        </w:rPr>
        <w:t>You don’t have to do all of these. But you need more than one income stream. That’s not being commercial — it’s being sustainable.</w:t>
      </w:r>
    </w:p>
    <w:p>
      <w:pPr>
        <w:spacing w:after="120"/>
        <w:ind w:left="283"/>
      </w:pPr>
      <w:r>
        <w:rPr>
          <w:rFonts w:ascii="Montserrat" w:hAnsi="Montserrat"/>
          <w:color w:val="333333"/>
          <w:sz w:val="19"/>
        </w:rPr>
        <w:t>The YogaPros Team</w:t>
      </w:r>
    </w:p>
    <w:p>
      <w:pPr>
        <w:spacing w:after="240"/>
      </w:pPr>
      <w:r>
        <w:rPr>
          <w:color w:val="DDDDDD"/>
          <w:sz w:val="12"/>
        </w:rPr>
        <w:t>────────────────────────────────────────────────────────────</w:t>
      </w:r>
    </w:p>
    <w:p>
      <w:pPr>
        <w:pStyle w:val="Heading3"/>
      </w:pPr>
      <w:r>
        <w:t>Email 4 of 5</w:t>
      </w:r>
    </w:p>
    <w:p>
      <w:pPr>
        <w:spacing w:after="40"/>
      </w:pPr>
      <w:r>
        <w:rPr>
          <w:rFonts w:ascii="Montserrat" w:hAnsi="Montserrat"/>
          <w:b/>
          <w:color w:val="666666"/>
          <w:sz w:val="18"/>
        </w:rPr>
        <w:t xml:space="preserve">Subject: </w:t>
      </w:r>
      <w:r>
        <w:rPr>
          <w:rFonts w:ascii="Montserrat" w:hAnsi="Montserrat"/>
          <w:b/>
          <w:color w:val="261F46"/>
          <w:sz w:val="20"/>
        </w:rPr>
        <w:t>What 10,000 teachers know that you might not (yet)</w:t>
      </w:r>
    </w:p>
    <w:p>
      <w:pPr>
        <w:spacing w:after="160"/>
      </w:pPr>
      <w:r>
        <w:rPr>
          <w:rFonts w:ascii="Montserrat" w:hAnsi="Montserrat"/>
          <w:b/>
          <w:color w:val="F09221"/>
          <w:sz w:val="16"/>
        </w:rPr>
        <w:t>Send: 5 days after Email 3</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There’s a reason 10,000+ teachers across 111 countries are YogaPros members.</w:t>
      </w:r>
    </w:p>
    <w:p>
      <w:pPr>
        <w:spacing w:after="120"/>
        <w:ind w:left="283"/>
      </w:pPr>
      <w:r>
        <w:rPr>
          <w:rFonts w:ascii="Montserrat" w:hAnsi="Montserrat"/>
          <w:color w:val="333333"/>
          <w:sz w:val="19"/>
        </w:rPr>
        <w:t>It’s not the logo or the website. It’s what happens when you stop operating alone.</w:t>
      </w:r>
    </w:p>
    <w:p>
      <w:pPr>
        <w:spacing w:after="120"/>
        <w:ind w:left="283"/>
      </w:pPr>
      <w:r>
        <w:rPr>
          <w:rFonts w:ascii="Montserrat" w:hAnsi="Montserrat"/>
          <w:color w:val="333333"/>
          <w:sz w:val="19"/>
        </w:rPr>
        <w:t>Cover classes and opportunities come through the network. CPD is tracked and verified. Insurance is included. Your credentials are visible to anyone who checks. You’re not just a teacher with a certificate in a drawer — you’re a recognised professional.</w:t>
      </w:r>
    </w:p>
    <w:p>
      <w:pPr>
        <w:spacing w:after="120"/>
        <w:ind w:left="283"/>
      </w:pPr>
      <w:r>
        <w:rPr>
          <w:rFonts w:ascii="Montserrat" w:hAnsi="Montserrat"/>
          <w:color w:val="333333"/>
          <w:sz w:val="19"/>
        </w:rPr>
        <w:t>And the community itself becomes a resource. Teachers sharing what works, referring each other, building partnerships. The P2P ecosystem.</w:t>
      </w:r>
    </w:p>
    <w:p>
      <w:pPr>
        <w:spacing w:after="120"/>
        <w:ind w:left="283"/>
      </w:pPr>
      <w:r>
        <w:rPr>
          <w:rFonts w:ascii="Montserrat" w:hAnsi="Montserrat"/>
          <w:color w:val="333333"/>
          <w:sz w:val="19"/>
        </w:rPr>
        <w:t>It’s the difference between being self-employed and being part of a profession.</w:t>
      </w:r>
    </w:p>
    <w:p>
      <w:pPr>
        <w:spacing w:after="120"/>
        <w:ind w:left="283"/>
      </w:pPr>
      <w:r>
        <w:rPr>
          <w:rFonts w:ascii="Montserrat" w:hAnsi="Montserrat"/>
          <w:color w:val="333333"/>
          <w:sz w:val="19"/>
        </w:rPr>
        <w:t>The YogaPros Team</w:t>
      </w:r>
    </w:p>
    <w:p>
      <w:pPr>
        <w:spacing w:after="240"/>
      </w:pPr>
      <w:r>
        <w:rPr>
          <w:color w:val="DDDDDD"/>
          <w:sz w:val="12"/>
        </w:rPr>
        <w:t>────────────────────────────────────────────────────────────</w:t>
      </w:r>
    </w:p>
    <w:p>
      <w:pPr>
        <w:pStyle w:val="Heading3"/>
      </w:pPr>
      <w:r>
        <w:t>Email 5 of 5</w:t>
      </w:r>
    </w:p>
    <w:p>
      <w:pPr>
        <w:spacing w:after="40"/>
      </w:pPr>
      <w:r>
        <w:rPr>
          <w:rFonts w:ascii="Montserrat" w:hAnsi="Montserrat"/>
          <w:b/>
          <w:color w:val="666666"/>
          <w:sz w:val="18"/>
        </w:rPr>
        <w:t xml:space="preserve">Subject: </w:t>
      </w:r>
      <w:r>
        <w:rPr>
          <w:rFonts w:ascii="Montserrat" w:hAnsi="Montserrat"/>
          <w:b/>
          <w:color w:val="261F46"/>
          <w:sz w:val="20"/>
        </w:rPr>
        <w:t>Everything your results said you need. £12/month.</w:t>
      </w:r>
    </w:p>
    <w:p>
      <w:pPr>
        <w:spacing w:after="160"/>
      </w:pPr>
      <w:r>
        <w:rPr>
          <w:rFonts w:ascii="Montserrat" w:hAnsi="Montserrat"/>
          <w:b/>
          <w:color w:val="F09221"/>
          <w:sz w:val="16"/>
        </w:rPr>
        <w:t>Send: 5 days after Email 4</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Your Readiness Check highlighted gaps in {{contact.readiness_business_level}} and {{contact.readiness_teaching_level}}. Professional membership addresses both:</w:t>
      </w:r>
    </w:p>
    <w:p>
      <w:pPr>
        <w:spacing w:after="120"/>
        <w:ind w:left="283"/>
      </w:pPr>
      <w:r>
        <w:rPr>
          <w:rFonts w:ascii="Montserrat" w:hAnsi="Montserrat"/>
          <w:color w:val="333333"/>
          <w:sz w:val="19"/>
        </w:rPr>
        <w:t>• Live CV — your professional profile, discoverable worldwide</w:t>
        <w:br/>
        <w:t>• Insurance — comprehensive cover, included</w:t>
        <w:br/>
        <w:t>• Growth Path — structured progression from Teacher to Senior</w:t>
        <w:br/>
        <w:t>• CPD tracking — verified, visible, automatic</w:t>
        <w:br/>
        <w:t>• P2P network — cover classes, referrals, partnerships</w:t>
        <w:br/>
        <w:t>• Brand Page (optional) — build your business identity</w:t>
      </w:r>
    </w:p>
    <w:p>
      <w:pPr>
        <w:spacing w:after="120"/>
        <w:ind w:left="283"/>
      </w:pPr>
      <w:r>
        <w:rPr>
          <w:rFonts w:ascii="Montserrat" w:hAnsi="Montserrat"/>
          <w:color w:val="333333"/>
          <w:sz w:val="19"/>
        </w:rPr>
        <w:t>All for £12/month, billed annually. That’s less than what most teachers pay for insurance alone.</w:t>
      </w:r>
    </w:p>
    <w:p>
      <w:pPr>
        <w:spacing w:after="120"/>
        <w:ind w:left="283"/>
      </w:pPr>
      <w:r>
        <w:rPr>
          <w:rFonts w:ascii="Montserrat" w:hAnsi="Montserrat"/>
          <w:color w:val="333333"/>
          <w:sz w:val="19"/>
        </w:rPr>
        <w:t>Or start with Associate membership (free) and explore the community first.</w:t>
      </w:r>
    </w:p>
    <w:p>
      <w:pPr>
        <w:spacing w:after="120"/>
        <w:ind w:left="283"/>
      </w:pPr>
      <w:r>
        <w:rPr>
          <w:rFonts w:ascii="Montserrat" w:hAnsi="Montserrat"/>
          <w:color w:val="333333"/>
          <w:sz w:val="19"/>
        </w:rPr>
        <w:t>Either way, you belong here.</w:t>
      </w:r>
    </w:p>
    <w:p>
      <w:pPr>
        <w:spacing w:after="120"/>
        <w:ind w:left="283"/>
      </w:pPr>
      <w:r>
        <w:rPr>
          <w:rFonts w:ascii="Montserrat" w:hAnsi="Montserrat"/>
          <w:color w:val="333333"/>
          <w:sz w:val="19"/>
        </w:rPr>
        <w:t>The YogaPros Team</w:t>
      </w:r>
    </w:p>
    <w:p>
      <w:pPr>
        <w:spacing w:after="40"/>
        <w:ind w:left="283"/>
      </w:pPr>
      <w:r>
        <w:rPr>
          <w:rFonts w:ascii="Montserrat" w:hAnsi="Montserrat"/>
          <w:b/>
          <w:color w:val="F09221"/>
          <w:sz w:val="20"/>
        </w:rPr>
        <w:t>[Button: Join Professional — £12/month →]</w:t>
      </w:r>
    </w:p>
    <w:p>
      <w:pPr>
        <w:spacing w:after="80"/>
        <w:ind w:left="283"/>
      </w:pPr>
      <w:r>
        <w:rPr>
          <w:rFonts w:ascii="Montserrat" w:hAnsi="Montserrat"/>
          <w:i/>
          <w:color w:val="666666"/>
          <w:sz w:val="16"/>
        </w:rPr>
        <w:t>Secondary link: "Or start free as an Associate"</w:t>
      </w:r>
    </w:p>
    <w:p>
      <w:pPr>
        <w:spacing w:after="240"/>
      </w:pPr>
      <w:r>
        <w:rPr>
          <w:color w:val="DDDDDD"/>
          <w:sz w:val="12"/>
        </w:rPr>
        <w:t>────────────────────────────────────────────────────────────</w:t>
      </w:r>
    </w:p>
    <w:p>
      <w:r>
        <w:br w:type="page"/>
      </w:r>
    </w:p>
    <w:p>
      <w:pPr>
        <w:pStyle w:val="Heading1"/>
      </w:pPr>
      <w:r>
        <w:t>Workflow 3: Advanced Sequence</w:t>
      </w:r>
    </w:p>
    <w:p>
      <w:pPr>
        <w:spacing w:after="120"/>
      </w:pPr>
      <w:r>
        <w:rPr>
          <w:rFonts w:ascii="Montserrat" w:hAnsi="Montserrat"/>
          <w:b w:val="0"/>
          <w:i w:val="0"/>
          <w:color w:val="666666"/>
          <w:sz w:val="20"/>
        </w:rPr>
        <w:t>For teachers scoring 75%+. They’re already operating well. Short, respectful sequence — they don’t need convincing, just a clear invitation.</w:t>
      </w:r>
    </w:p>
    <w:p>
      <w:pPr>
        <w:spacing w:after="120"/>
      </w:pPr>
      <w:r>
        <w:rPr>
          <w:rFonts w:ascii="Montserrat" w:hAnsi="Montserrat"/>
          <w:b/>
          <w:i w:val="0"/>
          <w:color w:val="261F46"/>
          <w:sz w:val="22"/>
        </w:rPr>
        <w:t>HubSpot Workflow Setup</w:t>
      </w:r>
    </w:p>
    <w:p>
      <w:pPr>
        <w:pStyle w:val="ListBullet"/>
        <w:spacing w:after="60"/>
      </w:pPr>
      <w:r>
        <w:rPr>
          <w:rFonts w:ascii="Montserrat" w:hAnsi="Montserrat"/>
          <w:color w:val="333333"/>
          <w:sz w:val="20"/>
        </w:rPr>
        <w:t>Trigger: Contact property "readiness_tier" equals "Advanced"</w:t>
      </w:r>
    </w:p>
    <w:p>
      <w:pPr>
        <w:pStyle w:val="ListBullet"/>
        <w:spacing w:after="60"/>
      </w:pPr>
      <w:r>
        <w:rPr>
          <w:rFonts w:ascii="Montserrat" w:hAnsi="Montserrat"/>
          <w:color w:val="333333"/>
          <w:sz w:val="20"/>
        </w:rPr>
        <w:t>Description: New quiz completer with high score</w:t>
      </w:r>
    </w:p>
    <w:p>
      <w:pPr>
        <w:pStyle w:val="ListBullet"/>
        <w:spacing w:after="60"/>
      </w:pPr>
      <w:r>
        <w:rPr>
          <w:rFonts w:ascii="Montserrat" w:hAnsi="Montserrat"/>
          <w:color w:val="333333"/>
          <w:sz w:val="20"/>
        </w:rPr>
        <w:t>Note: Suppress if contact is already a Professional member</w:t>
      </w:r>
    </w:p>
    <w:p/>
    <w:p>
      <w:pPr>
        <w:pStyle w:val="Heading3"/>
      </w:pPr>
      <w:r>
        <w:t>Email 1 of 3</w:t>
      </w:r>
    </w:p>
    <w:p>
      <w:pPr>
        <w:spacing w:after="40"/>
      </w:pPr>
      <w:r>
        <w:rPr>
          <w:rFonts w:ascii="Montserrat" w:hAnsi="Montserrat"/>
          <w:b/>
          <w:color w:val="666666"/>
          <w:sz w:val="18"/>
        </w:rPr>
        <w:t xml:space="preserve">Subject: </w:t>
      </w:r>
      <w:r>
        <w:rPr>
          <w:rFonts w:ascii="Montserrat" w:hAnsi="Montserrat"/>
          <w:b/>
          <w:color w:val="261F46"/>
          <w:sz w:val="20"/>
        </w:rPr>
        <w:t>{{contact.firstname}}, your results speak for themselves</w:t>
      </w:r>
    </w:p>
    <w:p>
      <w:pPr>
        <w:spacing w:after="160"/>
      </w:pPr>
      <w:r>
        <w:rPr>
          <w:rFonts w:ascii="Montserrat" w:hAnsi="Montserrat"/>
          <w:b/>
          <w:color w:val="F09221"/>
          <w:sz w:val="16"/>
        </w:rPr>
        <w:t>Send: Immediately after quiz completion</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You scored {{contact.readiness_score}}% on the Readiness Check. That puts you in the top tier of teachers who’ve taken it.</w:t>
      </w:r>
    </w:p>
    <w:p>
      <w:pPr>
        <w:spacing w:after="120"/>
        <w:ind w:left="283"/>
      </w:pPr>
      <w:r>
        <w:rPr>
          <w:rFonts w:ascii="Montserrat" w:hAnsi="Montserrat"/>
          <w:color w:val="333333"/>
          <w:sz w:val="19"/>
        </w:rPr>
        <w:t>You’re clearly building something real. Your teaching experience is strong, your business model is working, and your mindset is in the right place.</w:t>
      </w:r>
    </w:p>
    <w:p>
      <w:pPr>
        <w:spacing w:after="120"/>
        <w:ind w:left="283"/>
      </w:pPr>
      <w:r>
        <w:rPr>
          <w:rFonts w:ascii="Montserrat" w:hAnsi="Montserrat"/>
          <w:color w:val="333333"/>
          <w:sz w:val="19"/>
        </w:rPr>
        <w:t>The question isn’t whether you can build a sustainable career — you’re already doing it. The question is whether your professional infrastructure matches your level.</w:t>
      </w:r>
    </w:p>
    <w:p>
      <w:pPr>
        <w:spacing w:after="120"/>
        <w:ind w:left="283"/>
      </w:pPr>
      <w:r>
        <w:rPr>
          <w:rFonts w:ascii="Montserrat" w:hAnsi="Montserrat"/>
          <w:color w:val="333333"/>
          <w:sz w:val="19"/>
        </w:rPr>
        <w:t>YogaPros Professional membership is built for teachers like you: verified credentials, comprehensive insurance, a Live CV, Growth Path progression, and a global network of 10,000+ peers.</w:t>
      </w:r>
    </w:p>
    <w:p>
      <w:pPr>
        <w:spacing w:after="120"/>
        <w:ind w:left="283"/>
      </w:pPr>
      <w:r>
        <w:rPr>
          <w:rFonts w:ascii="Montserrat" w:hAnsi="Montserrat"/>
          <w:color w:val="333333"/>
          <w:sz w:val="19"/>
        </w:rPr>
        <w:t>If you’re not already a member, this is the professional body that matches where you are.</w:t>
      </w:r>
    </w:p>
    <w:p>
      <w:pPr>
        <w:spacing w:after="120"/>
        <w:ind w:left="283"/>
      </w:pPr>
      <w:r>
        <w:rPr>
          <w:rFonts w:ascii="Montserrat" w:hAnsi="Montserrat"/>
          <w:color w:val="333333"/>
          <w:sz w:val="19"/>
        </w:rPr>
        <w:t>The YogaPros Team</w:t>
      </w:r>
    </w:p>
    <w:p>
      <w:pPr>
        <w:spacing w:after="40"/>
        <w:ind w:left="283"/>
      </w:pPr>
      <w:r>
        <w:rPr>
          <w:rFonts w:ascii="Montserrat" w:hAnsi="Montserrat"/>
          <w:b/>
          <w:color w:val="F09221"/>
          <w:sz w:val="20"/>
        </w:rPr>
        <w:t>[Button: Join Professional — £12/month →]</w:t>
      </w:r>
    </w:p>
    <w:p>
      <w:pPr>
        <w:spacing w:after="240"/>
      </w:pPr>
      <w:r>
        <w:rPr>
          <w:color w:val="DDDDDD"/>
          <w:sz w:val="12"/>
        </w:rPr>
        <w:t>────────────────────────────────────────────────────────────</w:t>
      </w:r>
    </w:p>
    <w:p>
      <w:pPr>
        <w:pStyle w:val="Heading3"/>
      </w:pPr>
      <w:r>
        <w:t>Email 2 of 3</w:t>
      </w:r>
    </w:p>
    <w:p>
      <w:pPr>
        <w:spacing w:after="40"/>
      </w:pPr>
      <w:r>
        <w:rPr>
          <w:rFonts w:ascii="Montserrat" w:hAnsi="Montserrat"/>
          <w:b/>
          <w:color w:val="666666"/>
          <w:sz w:val="18"/>
        </w:rPr>
        <w:t xml:space="preserve">Subject: </w:t>
      </w:r>
      <w:r>
        <w:rPr>
          <w:rFonts w:ascii="Montserrat" w:hAnsi="Montserrat"/>
          <w:b/>
          <w:color w:val="261F46"/>
          <w:sz w:val="20"/>
        </w:rPr>
        <w:t>What changes when your credentials are verified</w:t>
      </w:r>
    </w:p>
    <w:p>
      <w:pPr>
        <w:spacing w:after="160"/>
      </w:pPr>
      <w:r>
        <w:rPr>
          <w:rFonts w:ascii="Montserrat" w:hAnsi="Montserrat"/>
          <w:b/>
          <w:color w:val="F09221"/>
          <w:sz w:val="16"/>
        </w:rPr>
        <w:t>Send: 4 days after Email 1</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At your level, your experience is your biggest asset. But only if people can see it.</w:t>
      </w:r>
    </w:p>
    <w:p>
      <w:pPr>
        <w:spacing w:after="120"/>
        <w:ind w:left="283"/>
      </w:pPr>
      <w:r>
        <w:rPr>
          <w:rFonts w:ascii="Montserrat" w:hAnsi="Montserrat"/>
          <w:color w:val="333333"/>
          <w:sz w:val="19"/>
        </w:rPr>
        <w:t>YogaPros verifies your teaching hours, qualifications, CPD, and insurance — and makes all of it visible through your professional profile. Studios, employers, and students can check your credentials instantly.</w:t>
      </w:r>
    </w:p>
    <w:p>
      <w:pPr>
        <w:spacing w:after="120"/>
        <w:ind w:left="283"/>
      </w:pPr>
      <w:r>
        <w:rPr>
          <w:rFonts w:ascii="Montserrat" w:hAnsi="Montserrat"/>
          <w:color w:val="333333"/>
          <w:sz w:val="19"/>
        </w:rPr>
        <w:t>For experienced teachers, this isn’t about proving yourself. It’s about making sure your track record is working for you, even when you’re not in the room.</w:t>
      </w:r>
    </w:p>
    <w:p>
      <w:pPr>
        <w:spacing w:after="120"/>
        <w:ind w:left="283"/>
      </w:pPr>
      <w:r>
        <w:rPr>
          <w:rFonts w:ascii="Montserrat" w:hAnsi="Montserrat"/>
          <w:color w:val="333333"/>
          <w:sz w:val="19"/>
        </w:rPr>
        <w:t>Your Live CV. Your verified experience badges. Your Growth Path position. All visible. All credible.</w:t>
      </w:r>
    </w:p>
    <w:p>
      <w:pPr>
        <w:spacing w:after="120"/>
        <w:ind w:left="283"/>
      </w:pPr>
      <w:r>
        <w:rPr>
          <w:rFonts w:ascii="Montserrat" w:hAnsi="Montserrat"/>
          <w:color w:val="333333"/>
          <w:sz w:val="19"/>
        </w:rPr>
        <w:t>The YogaPros Team</w:t>
      </w:r>
    </w:p>
    <w:p>
      <w:pPr>
        <w:spacing w:after="40"/>
        <w:ind w:left="283"/>
      </w:pPr>
      <w:r>
        <w:rPr>
          <w:rFonts w:ascii="Montserrat" w:hAnsi="Montserrat"/>
          <w:b/>
          <w:color w:val="F09221"/>
          <w:sz w:val="20"/>
        </w:rPr>
        <w:t>[Button: See what your profile could look like →]</w:t>
      </w:r>
    </w:p>
    <w:p>
      <w:pPr>
        <w:spacing w:after="240"/>
      </w:pPr>
      <w:r>
        <w:rPr>
          <w:color w:val="DDDDDD"/>
          <w:sz w:val="12"/>
        </w:rPr>
        <w:t>────────────────────────────────────────────────────────────</w:t>
      </w:r>
    </w:p>
    <w:p>
      <w:pPr>
        <w:pStyle w:val="Heading3"/>
      </w:pPr>
      <w:r>
        <w:t>Email 3 of 3</w:t>
      </w:r>
    </w:p>
    <w:p>
      <w:pPr>
        <w:spacing w:after="40"/>
      </w:pPr>
      <w:r>
        <w:rPr>
          <w:rFonts w:ascii="Montserrat" w:hAnsi="Montserrat"/>
          <w:b/>
          <w:color w:val="666666"/>
          <w:sz w:val="18"/>
        </w:rPr>
        <w:t xml:space="preserve">Subject: </w:t>
      </w:r>
      <w:r>
        <w:rPr>
          <w:rFonts w:ascii="Montserrat" w:hAnsi="Montserrat"/>
          <w:b/>
          <w:color w:val="261F46"/>
          <w:sz w:val="20"/>
        </w:rPr>
        <w:t>The professional body for teachers at your level</w:t>
      </w:r>
    </w:p>
    <w:p>
      <w:pPr>
        <w:spacing w:after="160"/>
      </w:pPr>
      <w:r>
        <w:rPr>
          <w:rFonts w:ascii="Montserrat" w:hAnsi="Montserrat"/>
          <w:b/>
          <w:color w:val="F09221"/>
          <w:sz w:val="16"/>
        </w:rPr>
        <w:t>Send: 5 days after Email 2</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Last email on this. We don’t chase — that’s not how we work.</w:t>
      </w:r>
    </w:p>
    <w:p>
      <w:pPr>
        <w:spacing w:after="120"/>
        <w:ind w:left="283"/>
      </w:pPr>
      <w:r>
        <w:rPr>
          <w:rFonts w:ascii="Montserrat" w:hAnsi="Montserrat"/>
          <w:color w:val="333333"/>
          <w:sz w:val="19"/>
        </w:rPr>
        <w:t>YogaPros Professional is £12/month. It includes insurance, your Live CV, CPD tracking, Growth Path progression, the P2P network, and access to the community.</w:t>
      </w:r>
    </w:p>
    <w:p>
      <w:pPr>
        <w:spacing w:after="120"/>
        <w:ind w:left="283"/>
      </w:pPr>
      <w:r>
        <w:rPr>
          <w:rFonts w:ascii="Montserrat" w:hAnsi="Montserrat"/>
          <w:color w:val="333333"/>
          <w:sz w:val="19"/>
        </w:rPr>
        <w:t>If it’s right for you, the door’s open. If not, no hard feelings — your Readiness Check results are yours to keep.</w:t>
      </w:r>
    </w:p>
    <w:p>
      <w:pPr>
        <w:spacing w:after="120"/>
        <w:ind w:left="283"/>
      </w:pPr>
      <w:r>
        <w:rPr>
          <w:rFonts w:ascii="Montserrat" w:hAnsi="Montserrat"/>
          <w:color w:val="333333"/>
          <w:sz w:val="19"/>
        </w:rPr>
        <w:t>Either way, it’s clear you’re building something that matters.</w:t>
      </w:r>
    </w:p>
    <w:p>
      <w:pPr>
        <w:spacing w:after="120"/>
        <w:ind w:left="283"/>
      </w:pPr>
      <w:r>
        <w:rPr>
          <w:rFonts w:ascii="Montserrat" w:hAnsi="Montserrat"/>
          <w:color w:val="333333"/>
          <w:sz w:val="19"/>
        </w:rPr>
        <w:t>The YogaPros Team</w:t>
      </w:r>
    </w:p>
    <w:p>
      <w:pPr>
        <w:spacing w:after="40"/>
        <w:ind w:left="283"/>
      </w:pPr>
      <w:r>
        <w:rPr>
          <w:rFonts w:ascii="Montserrat" w:hAnsi="Montserrat"/>
          <w:b/>
          <w:color w:val="F09221"/>
          <w:sz w:val="20"/>
        </w:rPr>
        <w:t>[Button: Join Professional →]</w:t>
      </w:r>
    </w:p>
    <w:p>
      <w:pPr>
        <w:spacing w:after="80"/>
        <w:ind w:left="283"/>
      </w:pPr>
      <w:r>
        <w:rPr>
          <w:rFonts w:ascii="Montserrat" w:hAnsi="Montserrat"/>
          <w:i/>
          <w:color w:val="666666"/>
          <w:sz w:val="16"/>
        </w:rPr>
        <w:t>No further emails in this sequence after this.</w:t>
      </w:r>
    </w:p>
    <w:p>
      <w:pPr>
        <w:spacing w:after="240"/>
      </w:pPr>
      <w:r>
        <w:rPr>
          <w:color w:val="DDDDDD"/>
          <w:sz w:val="12"/>
        </w:rPr>
        <w:t>────────────────────────────────────────────────────────────</w:t>
      </w:r>
    </w:p>
    <w:p>
      <w:r>
        <w:br w:type="page"/>
      </w:r>
    </w:p>
    <w:p>
      <w:pPr>
        <w:pStyle w:val="Heading1"/>
      </w:pPr>
      <w:r>
        <w:t>Workflow 4: No Insurance — Immediate Email</w:t>
      </w:r>
    </w:p>
    <w:p>
      <w:pPr>
        <w:spacing w:after="120"/>
      </w:pPr>
      <w:r>
        <w:rPr>
          <w:rFonts w:ascii="Montserrat" w:hAnsi="Montserrat"/>
          <w:b w:val="0"/>
          <w:i w:val="0"/>
          <w:color w:val="666666"/>
          <w:sz w:val="20"/>
        </w:rPr>
        <w:t>Triggered when Q11 answer indicates no insurance. This is a duty-of-care email — factual, not fear-based.</w:t>
      </w:r>
    </w:p>
    <w:p>
      <w:pPr>
        <w:spacing w:after="120"/>
      </w:pPr>
      <w:r>
        <w:rPr>
          <w:rFonts w:ascii="Montserrat" w:hAnsi="Montserrat"/>
          <w:b/>
          <w:i w:val="0"/>
          <w:color w:val="261F46"/>
          <w:sz w:val="22"/>
        </w:rPr>
        <w:t>HubSpot Workflow Setup</w:t>
      </w:r>
    </w:p>
    <w:p>
      <w:pPr>
        <w:pStyle w:val="ListBullet"/>
        <w:spacing w:after="60"/>
      </w:pPr>
      <w:r>
        <w:rPr>
          <w:rFonts w:ascii="Montserrat" w:hAnsi="Montserrat"/>
          <w:color w:val="333333"/>
          <w:sz w:val="20"/>
        </w:rPr>
        <w:t>Trigger: Contact property "readiness_q11_insurance" equals "No — I didn't know I needed it" OR "I've been meaning to sort it out"</w:t>
      </w:r>
    </w:p>
    <w:p>
      <w:pPr>
        <w:pStyle w:val="ListBullet"/>
        <w:spacing w:after="60"/>
      </w:pPr>
      <w:r>
        <w:rPr>
          <w:rFonts w:ascii="Montserrat" w:hAnsi="Montserrat"/>
          <w:color w:val="333333"/>
          <w:sz w:val="20"/>
        </w:rPr>
        <w:t>Description: Quiz answer indicates no professional insurance</w:t>
      </w:r>
    </w:p>
    <w:p>
      <w:pPr>
        <w:pStyle w:val="ListBullet"/>
        <w:spacing w:after="60"/>
      </w:pPr>
      <w:r>
        <w:rPr>
          <w:rFonts w:ascii="Montserrat" w:hAnsi="Montserrat"/>
          <w:color w:val="333333"/>
          <w:sz w:val="20"/>
        </w:rPr>
        <w:t>Note: Send alongside tier sequence (not instead of). Delay 1 hour after quiz completion so results email arrives first.</w:t>
      </w:r>
    </w:p>
    <w:p/>
    <w:p>
      <w:pPr>
        <w:pStyle w:val="Heading3"/>
      </w:pPr>
      <w:r>
        <w:t>Single Email</w:t>
      </w:r>
    </w:p>
    <w:p>
      <w:pPr>
        <w:spacing w:after="40"/>
      </w:pPr>
      <w:r>
        <w:rPr>
          <w:rFonts w:ascii="Montserrat" w:hAnsi="Montserrat"/>
          <w:b/>
          <w:color w:val="666666"/>
          <w:sz w:val="18"/>
        </w:rPr>
        <w:t xml:space="preserve">Subject: </w:t>
      </w:r>
      <w:r>
        <w:rPr>
          <w:rFonts w:ascii="Montserrat" w:hAnsi="Montserrat"/>
          <w:b/>
          <w:color w:val="261F46"/>
          <w:sz w:val="20"/>
        </w:rPr>
        <w:t>{{contact.firstname}}, a quick word about insurance</w:t>
      </w:r>
    </w:p>
    <w:p>
      <w:pPr>
        <w:spacing w:after="160"/>
      </w:pPr>
      <w:r>
        <w:rPr>
          <w:rFonts w:ascii="Montserrat" w:hAnsi="Montserrat"/>
          <w:b/>
          <w:color w:val="F09221"/>
          <w:sz w:val="16"/>
        </w:rPr>
        <w:t>Send: 1 hour after quiz completion</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Your Readiness Check flagged that you don’t currently have professional insurance. This isn’t a sales email — it’s a heads-up, because this one matters.</w:t>
      </w:r>
    </w:p>
    <w:p>
      <w:pPr>
        <w:spacing w:after="120"/>
        <w:ind w:left="283"/>
      </w:pPr>
      <w:r>
        <w:rPr>
          <w:rFonts w:ascii="Montserrat" w:hAnsi="Montserrat"/>
          <w:color w:val="333333"/>
          <w:sz w:val="19"/>
        </w:rPr>
        <w:t>If a student is injured during your class — however unlikely — and you don’t have professional indemnity insurance, you’re personally liable. That means your savings, your assets, your livelihood.</w:t>
      </w:r>
    </w:p>
    <w:p>
      <w:pPr>
        <w:spacing w:after="120"/>
        <w:ind w:left="283"/>
      </w:pPr>
      <w:r>
        <w:rPr>
          <w:rFonts w:ascii="Montserrat" w:hAnsi="Montserrat"/>
          <w:color w:val="333333"/>
          <w:sz w:val="19"/>
        </w:rPr>
        <w:t>This isn’t theoretical. It happens. And it’s the single easiest thing to fix.</w:t>
      </w:r>
    </w:p>
    <w:p>
      <w:pPr>
        <w:spacing w:after="120"/>
        <w:ind w:left="283"/>
      </w:pPr>
      <w:r>
        <w:rPr>
          <w:rFonts w:ascii="Montserrat" w:hAnsi="Montserrat"/>
          <w:color w:val="333333"/>
          <w:sz w:val="19"/>
        </w:rPr>
        <w:t>YogaPros Professional membership includes comprehensive professional insurance — it’s the most complete cover available in the UK and Ireland, and it’s included in the £12/month membership. No separate policy to manage, no renewal to forget.</w:t>
      </w:r>
    </w:p>
    <w:p>
      <w:pPr>
        <w:spacing w:after="120"/>
        <w:ind w:left="283"/>
      </w:pPr>
      <w:r>
        <w:rPr>
          <w:rFonts w:ascii="Montserrat" w:hAnsi="Montserrat"/>
          <w:color w:val="333333"/>
          <w:sz w:val="19"/>
        </w:rPr>
        <w:t>If you’d rather arrange your own insurance independently, that’s absolutely fine. The important thing is that you have it.</w:t>
      </w:r>
    </w:p>
    <w:p>
      <w:pPr>
        <w:spacing w:after="120"/>
        <w:ind w:left="283"/>
      </w:pPr>
      <w:r>
        <w:rPr>
          <w:rFonts w:ascii="Montserrat" w:hAnsi="Montserrat"/>
          <w:color w:val="333333"/>
          <w:sz w:val="19"/>
        </w:rPr>
        <w:t>But if you want it sorted in 5 minutes, with coverage that’s designed specifically for yoga teachers:</w:t>
      </w:r>
    </w:p>
    <w:p>
      <w:pPr>
        <w:spacing w:after="120"/>
        <w:ind w:left="283"/>
      </w:pPr>
      <w:r>
        <w:rPr>
          <w:rFonts w:ascii="Montserrat" w:hAnsi="Montserrat"/>
          <w:color w:val="333333"/>
          <w:sz w:val="19"/>
        </w:rPr>
        <w:t>The YogaPros Team</w:t>
      </w:r>
    </w:p>
    <w:p>
      <w:pPr>
        <w:spacing w:after="40"/>
        <w:ind w:left="283"/>
      </w:pPr>
      <w:r>
        <w:rPr>
          <w:rFonts w:ascii="Montserrat" w:hAnsi="Montserrat"/>
          <w:b/>
          <w:color w:val="F09221"/>
          <w:sz w:val="20"/>
        </w:rPr>
        <w:t>[Button: Get covered with Professional membership →]</w:t>
      </w:r>
    </w:p>
    <w:p>
      <w:pPr>
        <w:spacing w:after="80"/>
        <w:ind w:left="283"/>
      </w:pPr>
      <w:r>
        <w:rPr>
          <w:rFonts w:ascii="Montserrat" w:hAnsi="Montserrat"/>
          <w:i/>
          <w:color w:val="666666"/>
          <w:sz w:val="16"/>
        </w:rPr>
        <w:t>Secondary: "Learn more about what’s covered"</w:t>
      </w:r>
    </w:p>
    <w:p>
      <w:pPr>
        <w:spacing w:after="240"/>
      </w:pPr>
      <w:r>
        <w:rPr>
          <w:color w:val="DDDDDD"/>
          <w:sz w:val="12"/>
        </w:rPr>
        <w:t>────────────────────────────────────────────────────────────</w:t>
      </w:r>
    </w:p>
    <w:p>
      <w:r>
        <w:br w:type="page"/>
      </w:r>
    </w:p>
    <w:p>
      <w:pPr>
        <w:pStyle w:val="Heading1"/>
      </w:pPr>
      <w:r>
        <w:t>Workflow 5: Scarcity-to-Abundance Series</w:t>
      </w:r>
    </w:p>
    <w:p>
      <w:pPr>
        <w:spacing w:after="120"/>
      </w:pPr>
      <w:r>
        <w:rPr>
          <w:rFonts w:ascii="Montserrat" w:hAnsi="Montserrat"/>
          <w:b w:val="0"/>
          <w:i w:val="0"/>
          <w:color w:val="666666"/>
          <w:sz w:val="20"/>
        </w:rPr>
        <w:t>Triggered when Mindset pillar score is below 40%. This is a content series — it gives value first, positions YogaPros as the guide, and lets the teacher make their own decision.</w:t>
      </w:r>
    </w:p>
    <w:p>
      <w:pPr>
        <w:spacing w:after="120"/>
      </w:pPr>
      <w:r>
        <w:rPr>
          <w:rFonts w:ascii="Montserrat" w:hAnsi="Montserrat"/>
          <w:b/>
          <w:i w:val="0"/>
          <w:color w:val="261F46"/>
          <w:sz w:val="22"/>
        </w:rPr>
        <w:t>HubSpot Workflow Setup</w:t>
      </w:r>
    </w:p>
    <w:p>
      <w:pPr>
        <w:pStyle w:val="ListBullet"/>
        <w:spacing w:after="60"/>
      </w:pPr>
      <w:r>
        <w:rPr>
          <w:rFonts w:ascii="Montserrat" w:hAnsi="Montserrat"/>
          <w:color w:val="333333"/>
          <w:sz w:val="20"/>
        </w:rPr>
        <w:t>Trigger: Contact property "readiness_mindset_score" is less than 40</w:t>
      </w:r>
    </w:p>
    <w:p>
      <w:pPr>
        <w:pStyle w:val="ListBullet"/>
        <w:spacing w:after="60"/>
      </w:pPr>
      <w:r>
        <w:rPr>
          <w:rFonts w:ascii="Montserrat" w:hAnsi="Montserrat"/>
          <w:color w:val="333333"/>
          <w:sz w:val="20"/>
        </w:rPr>
        <w:t>Description: Quiz mindset score is very low</w:t>
      </w:r>
    </w:p>
    <w:p>
      <w:pPr>
        <w:pStyle w:val="ListBullet"/>
        <w:spacing w:after="60"/>
      </w:pPr>
      <w:r>
        <w:rPr>
          <w:rFonts w:ascii="Montserrat" w:hAnsi="Montserrat"/>
          <w:color w:val="333333"/>
          <w:sz w:val="20"/>
        </w:rPr>
        <w:t>Note: Can run alongside tier sequence. Space these between tier emails so the teacher isn’t overwhelmed.</w:t>
      </w:r>
    </w:p>
    <w:p/>
    <w:p>
      <w:pPr>
        <w:pStyle w:val="Heading3"/>
      </w:pPr>
      <w:r>
        <w:t>Email 1 of 4</w:t>
      </w:r>
    </w:p>
    <w:p>
      <w:pPr>
        <w:spacing w:after="40"/>
      </w:pPr>
      <w:r>
        <w:rPr>
          <w:rFonts w:ascii="Montserrat" w:hAnsi="Montserrat"/>
          <w:b/>
          <w:color w:val="666666"/>
          <w:sz w:val="18"/>
        </w:rPr>
        <w:t xml:space="preserve">Subject: </w:t>
      </w:r>
      <w:r>
        <w:rPr>
          <w:rFonts w:ascii="Montserrat" w:hAnsi="Montserrat"/>
          <w:b/>
          <w:color w:val="261F46"/>
          <w:sz w:val="20"/>
        </w:rPr>
        <w:t>Why "I’ll start tomorrow" is the most expensive sentence in yoga</w:t>
      </w:r>
    </w:p>
    <w:p>
      <w:pPr>
        <w:spacing w:after="160"/>
      </w:pPr>
      <w:r>
        <w:rPr>
          <w:rFonts w:ascii="Montserrat" w:hAnsi="Montserrat"/>
          <w:b/>
          <w:color w:val="F09221"/>
          <w:sz w:val="16"/>
        </w:rPr>
        <w:t>Send: 2 days after quiz completion</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We see this pattern constantly. A teacher knows something needs to change. They can feel it. But instead of acting, they say: "I’ll sort it out next month."</w:t>
      </w:r>
    </w:p>
    <w:p>
      <w:pPr>
        <w:spacing w:after="120"/>
        <w:ind w:left="283"/>
      </w:pPr>
      <w:r>
        <w:rPr>
          <w:rFonts w:ascii="Montserrat" w:hAnsi="Montserrat"/>
          <w:color w:val="333333"/>
          <w:sz w:val="19"/>
        </w:rPr>
        <w:t>Next month becomes next quarter. Next quarter becomes next year. And the whole time, the market is growing, other teachers are positioning themselves, and the gap between where they are and where they want to be gets wider.</w:t>
      </w:r>
    </w:p>
    <w:p>
      <w:pPr>
        <w:spacing w:after="120"/>
        <w:ind w:left="283"/>
      </w:pPr>
      <w:r>
        <w:rPr>
          <w:rFonts w:ascii="Montserrat" w:hAnsi="Montserrat"/>
          <w:color w:val="333333"/>
          <w:sz w:val="19"/>
        </w:rPr>
        <w:t>This isn’t a character flaw. It’s a mindset pattern. And it’s incredibly common among yoga teachers because the industry has normalised the idea that caring about your career is somehow un-yogic.</w:t>
      </w:r>
    </w:p>
    <w:p>
      <w:pPr>
        <w:spacing w:after="120"/>
        <w:ind w:left="283"/>
      </w:pPr>
      <w:r>
        <w:rPr>
          <w:rFonts w:ascii="Montserrat" w:hAnsi="Montserrat"/>
          <w:color w:val="333333"/>
          <w:sz w:val="19"/>
        </w:rPr>
        <w:t>It’s not. Your career is how your teaching reaches the world. Taking it seriously is an act of service.</w:t>
      </w:r>
    </w:p>
    <w:p>
      <w:pPr>
        <w:spacing w:after="120"/>
        <w:ind w:left="283"/>
      </w:pPr>
      <w:r>
        <w:rPr>
          <w:rFonts w:ascii="Montserrat" w:hAnsi="Montserrat"/>
          <w:color w:val="333333"/>
          <w:sz w:val="19"/>
        </w:rPr>
        <w:t>More on this soon.</w:t>
      </w:r>
    </w:p>
    <w:p>
      <w:pPr>
        <w:spacing w:after="120"/>
        <w:ind w:left="283"/>
      </w:pPr>
      <w:r>
        <w:rPr>
          <w:rFonts w:ascii="Montserrat" w:hAnsi="Montserrat"/>
          <w:color w:val="333333"/>
          <w:sz w:val="19"/>
        </w:rPr>
        <w:t>The YogaPros Team</w:t>
      </w:r>
    </w:p>
    <w:p>
      <w:pPr>
        <w:spacing w:after="240"/>
      </w:pPr>
      <w:r>
        <w:rPr>
          <w:color w:val="DDDDDD"/>
          <w:sz w:val="12"/>
        </w:rPr>
        <w:t>────────────────────────────────────────────────────────────</w:t>
      </w:r>
    </w:p>
    <w:p>
      <w:pPr>
        <w:pStyle w:val="Heading3"/>
      </w:pPr>
      <w:r>
        <w:t>Email 2 of 4</w:t>
      </w:r>
    </w:p>
    <w:p>
      <w:pPr>
        <w:spacing w:after="40"/>
      </w:pPr>
      <w:r>
        <w:rPr>
          <w:rFonts w:ascii="Montserrat" w:hAnsi="Montserrat"/>
          <w:b/>
          <w:color w:val="666666"/>
          <w:sz w:val="18"/>
        </w:rPr>
        <w:t xml:space="preserve">Subject: </w:t>
      </w:r>
      <w:r>
        <w:rPr>
          <w:rFonts w:ascii="Montserrat" w:hAnsi="Montserrat"/>
          <w:b/>
          <w:color w:val="261F46"/>
          <w:sz w:val="20"/>
        </w:rPr>
        <w:t>The scarcity trap — and why it’s not your fault</w:t>
      </w:r>
    </w:p>
    <w:p>
      <w:pPr>
        <w:spacing w:after="160"/>
      </w:pPr>
      <w:r>
        <w:rPr>
          <w:rFonts w:ascii="Montserrat" w:hAnsi="Montserrat"/>
          <w:b/>
          <w:color w:val="F09221"/>
          <w:sz w:val="16"/>
        </w:rPr>
        <w:t>Send: 5 days after Email 1</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The scarcity mindset isn’t something you chose. It’s something the yoga industry taught you.</w:t>
      </w:r>
    </w:p>
    <w:p>
      <w:pPr>
        <w:spacing w:after="120"/>
        <w:ind w:left="283"/>
      </w:pPr>
      <w:r>
        <w:rPr>
          <w:rFonts w:ascii="Montserrat" w:hAnsi="Montserrat"/>
          <w:color w:val="333333"/>
          <w:sz w:val="19"/>
        </w:rPr>
        <w:t>"Yoga should be free." "It’s spiritual, not commercial." "If you’re doing it for the money, you’re doing it wrong."</w:t>
      </w:r>
    </w:p>
    <w:p>
      <w:pPr>
        <w:spacing w:after="120"/>
        <w:ind w:left="283"/>
      </w:pPr>
      <w:r>
        <w:rPr>
          <w:rFonts w:ascii="Montserrat" w:hAnsi="Montserrat"/>
          <w:color w:val="333333"/>
          <w:sz w:val="19"/>
        </w:rPr>
        <w:t>These ideas sound noble. But follow them to their logical end and you get: talented teachers who can’t pay rent, who leave the profession within 5 years, who never build the career their students need them to have.</w:t>
      </w:r>
    </w:p>
    <w:p>
      <w:pPr>
        <w:spacing w:after="120"/>
        <w:ind w:left="283"/>
      </w:pPr>
      <w:r>
        <w:rPr>
          <w:rFonts w:ascii="Montserrat" w:hAnsi="Montserrat"/>
          <w:color w:val="333333"/>
          <w:sz w:val="19"/>
        </w:rPr>
        <w:t>The opposite of scarcity isn’t greed. It’s abundance. And abundance doesn’t mean "charge as much as possible." It means:</w:t>
      </w:r>
    </w:p>
    <w:p>
      <w:pPr>
        <w:spacing w:after="120"/>
        <w:ind w:left="283"/>
      </w:pPr>
      <w:r>
        <w:rPr>
          <w:rFonts w:ascii="Montserrat" w:hAnsi="Montserrat"/>
          <w:color w:val="333333"/>
          <w:sz w:val="19"/>
        </w:rPr>
        <w:t>• My income sustains my teaching</w:t>
        <w:br/>
        <w:t>• Smarter models, not more hours</w:t>
        <w:br/>
        <w:t>• Visibility is service — people can’t benefit from me if they can’t find me</w:t>
        <w:br/>
        <w:t>• I’m building a career, not waiting for one</w:t>
        <w:br/>
        <w:t>• I’m starting today, not tomorrow</w:t>
      </w:r>
    </w:p>
    <w:p>
      <w:pPr>
        <w:spacing w:after="120"/>
        <w:ind w:left="283"/>
      </w:pPr>
      <w:r>
        <w:rPr>
          <w:rFonts w:ascii="Montserrat" w:hAnsi="Montserrat"/>
          <w:color w:val="333333"/>
          <w:sz w:val="19"/>
        </w:rPr>
        <w:t>That’s not selling out. That’s growing up professionally.</w:t>
      </w:r>
    </w:p>
    <w:p>
      <w:pPr>
        <w:spacing w:after="120"/>
        <w:ind w:left="283"/>
      </w:pPr>
      <w:r>
        <w:rPr>
          <w:rFonts w:ascii="Montserrat" w:hAnsi="Montserrat"/>
          <w:color w:val="333333"/>
          <w:sz w:val="19"/>
        </w:rPr>
        <w:t>The YogaPros Team</w:t>
      </w:r>
    </w:p>
    <w:p>
      <w:pPr>
        <w:spacing w:after="240"/>
      </w:pPr>
      <w:r>
        <w:rPr>
          <w:color w:val="DDDDDD"/>
          <w:sz w:val="12"/>
        </w:rPr>
        <w:t>────────────────────────────────────────────────────────────</w:t>
      </w:r>
    </w:p>
    <w:p>
      <w:pPr>
        <w:pStyle w:val="Heading3"/>
      </w:pPr>
      <w:r>
        <w:t>Email 3 of 4</w:t>
      </w:r>
    </w:p>
    <w:p>
      <w:pPr>
        <w:spacing w:after="40"/>
      </w:pPr>
      <w:r>
        <w:rPr>
          <w:rFonts w:ascii="Montserrat" w:hAnsi="Montserrat"/>
          <w:b/>
          <w:color w:val="666666"/>
          <w:sz w:val="18"/>
        </w:rPr>
        <w:t xml:space="preserve">Subject: </w:t>
      </w:r>
      <w:r>
        <w:rPr>
          <w:rFonts w:ascii="Montserrat" w:hAnsi="Montserrat"/>
          <w:b/>
          <w:color w:val="261F46"/>
          <w:sz w:val="20"/>
        </w:rPr>
        <w:t>How environment changes everything</w:t>
      </w:r>
    </w:p>
    <w:p>
      <w:pPr>
        <w:spacing w:after="160"/>
      </w:pPr>
      <w:r>
        <w:rPr>
          <w:rFonts w:ascii="Montserrat" w:hAnsi="Montserrat"/>
          <w:b/>
          <w:color w:val="F09221"/>
          <w:sz w:val="16"/>
        </w:rPr>
        <w:t>Send: 5 days after Email 2</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Here’s something that surprised us when we started YogaPros.</w:t>
      </w:r>
    </w:p>
    <w:p>
      <w:pPr>
        <w:spacing w:after="120"/>
        <w:ind w:left="283"/>
      </w:pPr>
      <w:r>
        <w:rPr>
          <w:rFonts w:ascii="Montserrat" w:hAnsi="Montserrat"/>
          <w:color w:val="333333"/>
          <w:sz w:val="19"/>
        </w:rPr>
        <w:t>We expected teachers to join for the insurance, the credentials, the Live CV. And they do. But what actually changes them is the community.</w:t>
      </w:r>
    </w:p>
    <w:p>
      <w:pPr>
        <w:spacing w:after="120"/>
        <w:ind w:left="283"/>
      </w:pPr>
      <w:r>
        <w:rPr>
          <w:rFonts w:ascii="Montserrat" w:hAnsi="Montserrat"/>
          <w:color w:val="333333"/>
          <w:sz w:val="19"/>
        </w:rPr>
        <w:t>When you’re surrounded by teachers who charge well, who invest in their development, who see their yoga career as a real career — that becomes normal. The scarcity beliefs don’t survive in that environment.</w:t>
      </w:r>
    </w:p>
    <w:p>
      <w:pPr>
        <w:spacing w:after="120"/>
        <w:ind w:left="283"/>
      </w:pPr>
      <w:r>
        <w:rPr>
          <w:rFonts w:ascii="Montserrat" w:hAnsi="Montserrat"/>
          <w:color w:val="333333"/>
          <w:sz w:val="19"/>
        </w:rPr>
        <w:t>It’s not about motivation or willpower. It’s about proximity. You become like the people around you.</w:t>
      </w:r>
    </w:p>
    <w:p>
      <w:pPr>
        <w:spacing w:after="120"/>
        <w:ind w:left="283"/>
      </w:pPr>
      <w:r>
        <w:rPr>
          <w:rFonts w:ascii="Montserrat" w:hAnsi="Montserrat"/>
          <w:color w:val="333333"/>
          <w:sz w:val="19"/>
        </w:rPr>
        <w:t>10,000+ teachers across 111 countries, at every stage of their career. Teachers who’ve made the shift you’re thinking about. That’s the environment YogaPros creates.</w:t>
      </w:r>
    </w:p>
    <w:p>
      <w:pPr>
        <w:spacing w:after="120"/>
        <w:ind w:left="283"/>
      </w:pPr>
      <w:r>
        <w:rPr>
          <w:rFonts w:ascii="Montserrat" w:hAnsi="Montserrat"/>
          <w:color w:val="333333"/>
          <w:sz w:val="19"/>
        </w:rPr>
        <w:t>Not a course. Not a programme. A professional community where abundance is the default.</w:t>
      </w:r>
    </w:p>
    <w:p>
      <w:pPr>
        <w:spacing w:after="120"/>
        <w:ind w:left="283"/>
      </w:pPr>
      <w:r>
        <w:rPr>
          <w:rFonts w:ascii="Montserrat" w:hAnsi="Montserrat"/>
          <w:color w:val="333333"/>
          <w:sz w:val="19"/>
        </w:rPr>
        <w:t>The YogaPros Team</w:t>
      </w:r>
    </w:p>
    <w:p>
      <w:pPr>
        <w:spacing w:after="240"/>
      </w:pPr>
      <w:r>
        <w:rPr>
          <w:color w:val="DDDDDD"/>
          <w:sz w:val="12"/>
        </w:rPr>
        <w:t>────────────────────────────────────────────────────────────</w:t>
      </w:r>
    </w:p>
    <w:p>
      <w:pPr>
        <w:pStyle w:val="Heading3"/>
      </w:pPr>
      <w:r>
        <w:t>Email 4 of 4</w:t>
      </w:r>
    </w:p>
    <w:p>
      <w:pPr>
        <w:spacing w:after="40"/>
      </w:pPr>
      <w:r>
        <w:rPr>
          <w:rFonts w:ascii="Montserrat" w:hAnsi="Montserrat"/>
          <w:b/>
          <w:color w:val="666666"/>
          <w:sz w:val="18"/>
        </w:rPr>
        <w:t xml:space="preserve">Subject: </w:t>
      </w:r>
      <w:r>
        <w:rPr>
          <w:rFonts w:ascii="Montserrat" w:hAnsi="Montserrat"/>
          <w:b/>
          <w:color w:val="261F46"/>
          <w:sz w:val="20"/>
        </w:rPr>
        <w:t>The shift starts with a decision</w:t>
      </w:r>
    </w:p>
    <w:p>
      <w:pPr>
        <w:spacing w:after="160"/>
      </w:pPr>
      <w:r>
        <w:rPr>
          <w:rFonts w:ascii="Montserrat" w:hAnsi="Montserrat"/>
          <w:b/>
          <w:color w:val="F09221"/>
          <w:sz w:val="16"/>
        </w:rPr>
        <w:t>Send: 5 days after Email 3</w:t>
      </w:r>
    </w:p>
    <w:p>
      <w:pPr>
        <w:spacing w:after="120"/>
        <w:ind w:left="283"/>
      </w:pPr>
      <w:r>
        <w:rPr>
          <w:rFonts w:ascii="Montserrat" w:hAnsi="Montserrat"/>
          <w:color w:val="333333"/>
          <w:sz w:val="19"/>
        </w:rPr>
        <w:t>Hi {{contact.firstname}},</w:t>
      </w:r>
    </w:p>
    <w:p>
      <w:pPr>
        <w:spacing w:after="120"/>
        <w:ind w:left="283"/>
      </w:pPr>
      <w:r>
        <w:rPr>
          <w:rFonts w:ascii="Montserrat" w:hAnsi="Montserrat"/>
          <w:color w:val="333333"/>
          <w:sz w:val="19"/>
        </w:rPr>
        <w:t>We’ve talked about the scarcity trap, about abundance, about how environment shapes everything.</w:t>
      </w:r>
    </w:p>
    <w:p>
      <w:pPr>
        <w:spacing w:after="120"/>
        <w:ind w:left="283"/>
      </w:pPr>
      <w:r>
        <w:rPr>
          <w:rFonts w:ascii="Montserrat" w:hAnsi="Montserrat"/>
          <w:color w:val="333333"/>
          <w:sz w:val="19"/>
        </w:rPr>
        <w:t>If you’re ready to explore what this looks like in practice, Associate membership is free. No card. No commitment. Just access to the community and a chance to see whether it feels right.</w:t>
      </w:r>
    </w:p>
    <w:p>
      <w:pPr>
        <w:spacing w:after="120"/>
        <w:ind w:left="283"/>
      </w:pPr>
      <w:r>
        <w:rPr>
          <w:rFonts w:ascii="Montserrat" w:hAnsi="Montserrat"/>
          <w:color w:val="333333"/>
          <w:sz w:val="19"/>
        </w:rPr>
        <w:t>If you already know you want the full professional toolkit — insurance, Live CV, Growth Path, CPD tracking, the P2P network — Professional membership is £12/month.</w:t>
      </w:r>
    </w:p>
    <w:p>
      <w:pPr>
        <w:spacing w:after="120"/>
        <w:ind w:left="283"/>
      </w:pPr>
      <w:r>
        <w:rPr>
          <w:rFonts w:ascii="Montserrat" w:hAnsi="Montserrat"/>
          <w:color w:val="333333"/>
          <w:sz w:val="19"/>
        </w:rPr>
        <w:t>Either way, you’re welcome.</w:t>
      </w:r>
    </w:p>
    <w:p>
      <w:pPr>
        <w:spacing w:after="120"/>
        <w:ind w:left="283"/>
      </w:pPr>
      <w:r>
        <w:rPr>
          <w:rFonts w:ascii="Montserrat" w:hAnsi="Montserrat"/>
          <w:color w:val="333333"/>
          <w:sz w:val="19"/>
        </w:rPr>
        <w:t>The shift from scarcity to abundance isn’t a one-time event. It’s a practice. Like everything else in yoga, it starts with showing up.</w:t>
      </w:r>
    </w:p>
    <w:p>
      <w:pPr>
        <w:spacing w:after="120"/>
        <w:ind w:left="283"/>
      </w:pPr>
      <w:r>
        <w:rPr>
          <w:rFonts w:ascii="Montserrat" w:hAnsi="Montserrat"/>
          <w:color w:val="333333"/>
          <w:sz w:val="19"/>
        </w:rPr>
        <w:t>The YogaPros Team</w:t>
      </w:r>
    </w:p>
    <w:p>
      <w:pPr>
        <w:spacing w:after="40"/>
        <w:ind w:left="283"/>
      </w:pPr>
      <w:r>
        <w:rPr>
          <w:rFonts w:ascii="Montserrat" w:hAnsi="Montserrat"/>
          <w:b/>
          <w:color w:val="F09221"/>
          <w:sz w:val="20"/>
        </w:rPr>
        <w:t>[Button: Join as Associate (Free) →]</w:t>
      </w:r>
    </w:p>
    <w:p>
      <w:pPr>
        <w:spacing w:after="80"/>
        <w:ind w:left="283"/>
      </w:pPr>
      <w:r>
        <w:rPr>
          <w:rFonts w:ascii="Montserrat" w:hAnsi="Montserrat"/>
          <w:i/>
          <w:color w:val="666666"/>
          <w:sz w:val="16"/>
        </w:rPr>
        <w:t>Secondary: "Go straight to Professional — £12/month"</w:t>
      </w:r>
    </w:p>
    <w:p>
      <w:pPr>
        <w:spacing w:after="240"/>
      </w:pPr>
      <w:r>
        <w:rPr>
          <w:color w:val="DDDDDD"/>
          <w:sz w:val="12"/>
        </w:rPr>
        <w:t>────────────────────────────────────────────────────────────</w:t>
      </w:r>
    </w:p>
    <w:p>
      <w:r>
        <w:br w:type="page"/>
      </w:r>
    </w:p>
    <w:p>
      <w:pPr>
        <w:pStyle w:val="Heading1"/>
      </w:pPr>
      <w:r>
        <w:t>Implementation Notes</w:t>
      </w:r>
    </w:p>
    <w:p>
      <w:pPr>
        <w:spacing w:after="120"/>
      </w:pPr>
      <w:r>
        <w:rPr>
          <w:rFonts w:ascii="Montserrat" w:hAnsi="Montserrat"/>
          <w:b/>
          <w:i w:val="0"/>
          <w:color w:val="261F46"/>
          <w:sz w:val="24"/>
        </w:rPr>
        <w:t>Timing &amp; Overlap</w:t>
      </w:r>
    </w:p>
    <w:p>
      <w:pPr>
        <w:spacing w:after="120"/>
      </w:pPr>
      <w:r>
        <w:rPr>
          <w:rFonts w:ascii="Montserrat" w:hAnsi="Montserrat"/>
          <w:b w:val="0"/>
          <w:i w:val="0"/>
          <w:color w:val="333333"/>
          <w:sz w:val="20"/>
        </w:rPr>
        <w:t>A teacher can be enrolled in multiple workflows simultaneously. For example, a Foundation teacher with no insurance would receive both the Foundation sequence AND the insurance email. This is intentional — the insurance email is standalone and doesn’t overlap with the nurture content.</w:t>
      </w:r>
    </w:p>
    <w:p>
      <w:pPr>
        <w:spacing w:after="120"/>
      </w:pPr>
      <w:r>
        <w:rPr>
          <w:rFonts w:ascii="Montserrat" w:hAnsi="Montserrat"/>
          <w:b w:val="0"/>
          <w:i w:val="0"/>
          <w:color w:val="333333"/>
          <w:sz w:val="20"/>
        </w:rPr>
        <w:t>To avoid overwhelming anyone:</w:t>
      </w:r>
    </w:p>
    <w:p>
      <w:pPr>
        <w:pStyle w:val="ListBullet"/>
        <w:spacing w:after="60"/>
      </w:pPr>
      <w:r>
        <w:rPr>
          <w:rFonts w:ascii="Montserrat" w:hAnsi="Montserrat"/>
          <w:color w:val="333333"/>
          <w:sz w:val="20"/>
        </w:rPr>
        <w:t>Set the insurance email to send 1 hour after quiz (arrives before nurture)</w:t>
      </w:r>
    </w:p>
    <w:p>
      <w:pPr>
        <w:pStyle w:val="ListBullet"/>
        <w:spacing w:after="60"/>
      </w:pPr>
      <w:r>
        <w:rPr>
          <w:rFonts w:ascii="Montserrat" w:hAnsi="Montserrat"/>
          <w:color w:val="333333"/>
          <w:sz w:val="20"/>
        </w:rPr>
        <w:t>Mindset series emails should be spaced between tier sequence emails</w:t>
      </w:r>
    </w:p>
    <w:p>
      <w:pPr>
        <w:pStyle w:val="ListBullet"/>
        <w:spacing w:after="60"/>
      </w:pPr>
      <w:r>
        <w:rPr>
          <w:rFonts w:ascii="Montserrat" w:hAnsi="Montserrat"/>
          <w:color w:val="333333"/>
          <w:sz w:val="20"/>
        </w:rPr>
        <w:t>Never send more than 1 email per day to the same contact</w:t>
      </w:r>
    </w:p>
    <w:p>
      <w:pPr>
        <w:pStyle w:val="ListBullet"/>
        <w:spacing w:after="60"/>
      </w:pPr>
      <w:r>
        <w:rPr>
          <w:rFonts w:ascii="Montserrat" w:hAnsi="Montserrat"/>
          <w:color w:val="333333"/>
          <w:sz w:val="20"/>
        </w:rPr>
        <w:t>Use HubSpot’s "frequency cap" setting to enforce this</w:t>
      </w:r>
    </w:p>
    <w:p/>
    <w:p>
      <w:pPr>
        <w:spacing w:after="120"/>
      </w:pPr>
      <w:r>
        <w:rPr>
          <w:rFonts w:ascii="Montserrat" w:hAnsi="Montserrat"/>
          <w:b/>
          <w:i w:val="0"/>
          <w:color w:val="261F46"/>
          <w:sz w:val="24"/>
        </w:rPr>
        <w:t>Suppression</w:t>
      </w:r>
    </w:p>
    <w:p>
      <w:pPr>
        <w:pStyle w:val="ListBullet"/>
        <w:spacing w:after="60"/>
      </w:pPr>
      <w:r>
        <w:rPr>
          <w:rFonts w:ascii="Montserrat" w:hAnsi="Montserrat"/>
          <w:color w:val="333333"/>
          <w:sz w:val="20"/>
        </w:rPr>
        <w:t>Suppress all sequences if contact becomes a Professional member (goal achieved)</w:t>
      </w:r>
    </w:p>
    <w:p>
      <w:pPr>
        <w:pStyle w:val="ListBullet"/>
        <w:spacing w:after="60"/>
      </w:pPr>
      <w:r>
        <w:rPr>
          <w:rFonts w:ascii="Montserrat" w:hAnsi="Montserrat"/>
          <w:color w:val="333333"/>
          <w:sz w:val="20"/>
        </w:rPr>
        <w:t>Suppress if contact unsubscribes from marketing (obviously)</w:t>
      </w:r>
    </w:p>
    <w:p>
      <w:pPr>
        <w:pStyle w:val="ListBullet"/>
        <w:spacing w:after="60"/>
      </w:pPr>
      <w:r>
        <w:rPr>
          <w:rFonts w:ascii="Montserrat" w:hAnsi="Montserrat"/>
          <w:color w:val="333333"/>
          <w:sz w:val="20"/>
        </w:rPr>
        <w:t>Consider suppressing if contact hasn’t opened any emails after Email 3</w:t>
      </w:r>
    </w:p>
    <w:p/>
    <w:p>
      <w:pPr>
        <w:spacing w:after="120"/>
      </w:pPr>
      <w:r>
        <w:rPr>
          <w:rFonts w:ascii="Montserrat" w:hAnsi="Montserrat"/>
          <w:b/>
          <w:i w:val="0"/>
          <w:color w:val="261F46"/>
          <w:sz w:val="24"/>
        </w:rPr>
        <w:t>From Name &amp; Address</w:t>
      </w:r>
    </w:p>
    <w:p>
      <w:pPr>
        <w:pStyle w:val="ListBullet"/>
        <w:spacing w:after="60"/>
      </w:pPr>
      <w:r>
        <w:rPr>
          <w:rFonts w:ascii="Montserrat" w:hAnsi="Montserrat"/>
          <w:color w:val="333333"/>
          <w:sz w:val="20"/>
        </w:rPr>
        <w:t>From name: "YogaPros" or "The YogaPros Team"</w:t>
      </w:r>
    </w:p>
    <w:p>
      <w:pPr>
        <w:pStyle w:val="ListBullet"/>
        <w:spacing w:after="60"/>
      </w:pPr>
      <w:r>
        <w:rPr>
          <w:rFonts w:ascii="Montserrat" w:hAnsi="Montserrat"/>
          <w:color w:val="333333"/>
          <w:sz w:val="20"/>
        </w:rPr>
        <w:t>From address: Use your standard marketing address</w:t>
      </w:r>
    </w:p>
    <w:p>
      <w:pPr>
        <w:pStyle w:val="ListBullet"/>
        <w:spacing w:after="60"/>
      </w:pPr>
      <w:r>
        <w:rPr>
          <w:rFonts w:ascii="Montserrat" w:hAnsi="Montserrat"/>
          <w:color w:val="333333"/>
          <w:sz w:val="20"/>
        </w:rPr>
        <w:t>Reply-to: A monitored inbox (replies to these emails will be genuine)</w:t>
      </w:r>
    </w:p>
    <w:p/>
    <w:p>
      <w:pPr>
        <w:spacing w:after="120"/>
      </w:pPr>
      <w:r>
        <w:rPr>
          <w:rFonts w:ascii="Montserrat" w:hAnsi="Montserrat"/>
          <w:b/>
          <w:i w:val="0"/>
          <w:color w:val="261F46"/>
          <w:sz w:val="24"/>
        </w:rPr>
        <w:t>Design</w:t>
      </w:r>
    </w:p>
    <w:p>
      <w:pPr>
        <w:pStyle w:val="ListBullet"/>
        <w:spacing w:after="60"/>
      </w:pPr>
      <w:r>
        <w:rPr>
          <w:rFonts w:ascii="Montserrat" w:hAnsi="Montserrat"/>
          <w:color w:val="333333"/>
          <w:sz w:val="20"/>
        </w:rPr>
        <w:t>Keep emails simple — mostly text, minimal images</w:t>
      </w:r>
    </w:p>
    <w:p>
      <w:pPr>
        <w:pStyle w:val="ListBullet"/>
        <w:spacing w:after="60"/>
      </w:pPr>
      <w:r>
        <w:rPr>
          <w:rFonts w:ascii="Montserrat" w:hAnsi="Montserrat"/>
          <w:color w:val="333333"/>
          <w:sz w:val="20"/>
        </w:rPr>
        <w:t>Use YogaPros brand colours: Navy (#261f46), Orange (#f09221)</w:t>
      </w:r>
    </w:p>
    <w:p>
      <w:pPr>
        <w:pStyle w:val="ListBullet"/>
        <w:spacing w:after="60"/>
      </w:pPr>
      <w:r>
        <w:rPr>
          <w:rFonts w:ascii="Montserrat" w:hAnsi="Montserrat"/>
          <w:color w:val="333333"/>
          <w:sz w:val="20"/>
        </w:rPr>
        <w:t>Single CTA button where included (orange background, white text)</w:t>
      </w:r>
    </w:p>
    <w:p>
      <w:pPr>
        <w:pStyle w:val="ListBullet"/>
        <w:spacing w:after="60"/>
      </w:pPr>
      <w:r>
        <w:rPr>
          <w:rFonts w:ascii="Montserrat" w:hAnsi="Montserrat"/>
          <w:color w:val="333333"/>
          <w:sz w:val="20"/>
        </w:rPr>
        <w:t>No banners, no stock photos, no heavy formatting</w:t>
      </w:r>
    </w:p>
    <w:p>
      <w:pPr>
        <w:pStyle w:val="ListBullet"/>
        <w:spacing w:after="60"/>
      </w:pPr>
      <w:r>
        <w:rPr>
          <w:rFonts w:ascii="Montserrat" w:hAnsi="Montserrat"/>
          <w:color w:val="333333"/>
          <w:sz w:val="20"/>
        </w:rPr>
        <w:t>These should feel like an email from a person, not a marketing department</w:t>
      </w:r>
    </w:p>
    <w:p/>
    <w:p>
      <w:pPr>
        <w:spacing w:after="120"/>
      </w:pPr>
      <w:r>
        <w:rPr>
          <w:rFonts w:ascii="Montserrat" w:hAnsi="Montserrat"/>
          <w:b/>
          <w:i w:val="0"/>
          <w:color w:val="261F46"/>
          <w:sz w:val="24"/>
        </w:rPr>
        <w:t>Measuring Success</w:t>
      </w:r>
    </w:p>
    <w:p>
      <w:pPr>
        <w:pStyle w:val="ListBullet"/>
        <w:spacing w:after="60"/>
      </w:pPr>
      <w:r>
        <w:rPr>
          <w:rFonts w:ascii="Montserrat" w:hAnsi="Montserrat"/>
          <w:b/>
          <w:color w:val="333333"/>
          <w:sz w:val="20"/>
        </w:rPr>
        <w:t xml:space="preserve"> — aim for 40%+ (niche audience, relevant content)</w:t>
      </w:r>
      <w:r>
        <w:rPr>
          <w:rFonts w:ascii="Montserrat" w:hAnsi="Montserrat"/>
          <w:color w:val="666666"/>
          <w:sz w:val="20"/>
        </w:rPr>
        <w:t>Open rates</w:t>
      </w:r>
    </w:p>
    <w:p>
      <w:pPr>
        <w:pStyle w:val="ListBullet"/>
        <w:spacing w:after="60"/>
      </w:pPr>
      <w:r>
        <w:rPr>
          <w:rFonts w:ascii="Montserrat" w:hAnsi="Montserrat"/>
          <w:b/>
          <w:color w:val="333333"/>
          <w:sz w:val="20"/>
        </w:rPr>
        <w:t xml:space="preserve"> — aim for 5%+</w:t>
      </w:r>
      <w:r>
        <w:rPr>
          <w:rFonts w:ascii="Montserrat" w:hAnsi="Montserrat"/>
          <w:color w:val="666666"/>
          <w:sz w:val="20"/>
        </w:rPr>
        <w:t>Click-through on CTAs</w:t>
      </w:r>
    </w:p>
    <w:p>
      <w:pPr>
        <w:pStyle w:val="ListBullet"/>
        <w:spacing w:after="60"/>
      </w:pPr>
      <w:r>
        <w:rPr>
          <w:rFonts w:ascii="Montserrat" w:hAnsi="Montserrat"/>
          <w:b/>
          <w:color w:val="333333"/>
          <w:sz w:val="20"/>
        </w:rPr>
        <w:t xml:space="preserve"> — track by tier</w:t>
      </w:r>
      <w:r>
        <w:rPr>
          <w:rFonts w:ascii="Montserrat" w:hAnsi="Montserrat"/>
          <w:color w:val="666666"/>
          <w:sz w:val="20"/>
        </w:rPr>
        <w:t>Conversion to Associate</w:t>
      </w:r>
    </w:p>
    <w:p>
      <w:pPr>
        <w:pStyle w:val="ListBullet"/>
        <w:spacing w:after="60"/>
      </w:pPr>
      <w:r>
        <w:rPr>
          <w:rFonts w:ascii="Montserrat" w:hAnsi="Montserrat"/>
          <w:b/>
          <w:color w:val="333333"/>
          <w:sz w:val="20"/>
        </w:rPr>
        <w:t xml:space="preserve"> — track by tier (Advanced should convert highest)</w:t>
      </w:r>
      <w:r>
        <w:rPr>
          <w:rFonts w:ascii="Montserrat" w:hAnsi="Montserrat"/>
          <w:color w:val="666666"/>
          <w:sz w:val="20"/>
        </w:rPr>
        <w:t>Conversion to Professional</w:t>
      </w:r>
    </w:p>
    <w:p>
      <w:pPr>
        <w:pStyle w:val="ListBullet"/>
        <w:spacing w:after="60"/>
      </w:pPr>
      <w:r>
        <w:rPr>
          <w:rFonts w:ascii="Montserrat" w:hAnsi="Montserrat"/>
          <w:b/>
          <w:color w:val="333333"/>
          <w:sz w:val="20"/>
        </w:rPr>
        <w:t xml:space="preserve"> — how long is the decision cycle?</w:t>
      </w:r>
      <w:r>
        <w:rPr>
          <w:rFonts w:ascii="Montserrat" w:hAnsi="Montserrat"/>
          <w:color w:val="666666"/>
          <w:sz w:val="20"/>
        </w:rPr>
        <w:t>Time from quiz to conversion</w:t>
      </w:r>
    </w:p>
    <w:p>
      <w:pPr>
        <w:pStyle w:val="ListBullet"/>
        <w:spacing w:after="60"/>
      </w:pPr>
      <w:r>
        <w:rPr>
          <w:rFonts w:ascii="Montserrat" w:hAnsi="Montserrat"/>
          <w:b/>
          <w:color w:val="333333"/>
          <w:sz w:val="20"/>
        </w:rPr>
        <w:t xml:space="preserve"> — Foundation, Building, or Advanced?</w:t>
      </w:r>
      <w:r>
        <w:rPr>
          <w:rFonts w:ascii="Montserrat" w:hAnsi="Montserrat"/>
          <w:color w:val="666666"/>
          <w:sz w:val="20"/>
        </w:rPr>
        <w:t>Which workflow drives most conversions?</w:t>
      </w:r>
    </w:p>
    <w:p/>
    <w:p/>
    <w:p>
      <w:pPr>
        <w:spacing w:after="120"/>
        <w:jc w:val="center"/>
      </w:pPr>
      <w:r>
        <w:rPr>
          <w:rFonts w:ascii="Montserrat" w:hAnsi="Montserrat"/>
          <w:b w:val="0"/>
          <w:i w:val="0"/>
          <w:color w:val="666666"/>
          <w:sz w:val="20"/>
        </w:rPr>
        <w:t>Questions? Reach out to Bruce.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Montserrat" w:hAnsi="Montserrat"/>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ontserrat" w:hAnsi="Montserrat"/>
      <w:b/>
      <w:bCs/>
      <w:color w:val="261F46"/>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Montserrat" w:hAnsi="Montserrat"/>
      <w:b/>
      <w:bCs/>
      <w:color w:val="261F46"/>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Montserrat" w:hAnsi="Montserrat"/>
      <w:b/>
      <w:bCs/>
      <w:color w:val="F0922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