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E64" w:rsidRDefault="00EE0CF4">
      <w:pPr>
        <w:spacing w:after="0" w:line="259" w:lineRule="auto"/>
        <w:ind w:left="0" w:right="50" w:firstLine="0"/>
        <w:jc w:val="center"/>
      </w:pPr>
      <w:r>
        <w:rPr>
          <w:rFonts w:ascii="Arial Rounded MT" w:eastAsia="Arial Rounded MT" w:hAnsi="Arial Rounded MT" w:cs="Arial Rounded MT"/>
          <w:b/>
          <w:sz w:val="36"/>
          <w:u w:val="single" w:color="000000"/>
        </w:rPr>
        <w:t>PROPOSED SOLUTION</w:t>
      </w:r>
      <w:r>
        <w:rPr>
          <w:rFonts w:ascii="Arial Rounded MT" w:eastAsia="Arial Rounded MT" w:hAnsi="Arial Rounded MT" w:cs="Arial Rounded MT"/>
          <w:b/>
          <w:sz w:val="36"/>
        </w:rPr>
        <w:t xml:space="preserve"> </w:t>
      </w:r>
    </w:p>
    <w:tbl>
      <w:tblPr>
        <w:tblStyle w:val="TableGrid"/>
        <w:tblW w:w="8538" w:type="dxa"/>
        <w:tblInd w:w="5" w:type="dxa"/>
        <w:tblCellMar>
          <w:top w:w="44" w:type="dxa"/>
          <w:left w:w="108" w:type="dxa"/>
          <w:bottom w:w="0" w:type="dxa"/>
          <w:right w:w="115" w:type="dxa"/>
        </w:tblCellMar>
        <w:tblLook w:val="04A0" w:firstRow="1" w:lastRow="0" w:firstColumn="1" w:lastColumn="0" w:noHBand="0" w:noVBand="1"/>
      </w:tblPr>
      <w:tblGrid>
        <w:gridCol w:w="4267"/>
        <w:gridCol w:w="4271"/>
      </w:tblGrid>
      <w:tr w:rsidR="00F54E64">
        <w:trPr>
          <w:trHeight w:val="507"/>
        </w:trPr>
        <w:tc>
          <w:tcPr>
            <w:tcW w:w="4268"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 xml:space="preserve">Date  </w:t>
            </w:r>
          </w:p>
        </w:tc>
        <w:tc>
          <w:tcPr>
            <w:tcW w:w="4271"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24 JAN 2026</w:t>
            </w:r>
            <w:bookmarkStart w:id="0" w:name="_GoBack"/>
            <w:bookmarkEnd w:id="0"/>
            <w:r>
              <w:t xml:space="preserve"> </w:t>
            </w:r>
          </w:p>
        </w:tc>
      </w:tr>
      <w:tr w:rsidR="00F54E64">
        <w:trPr>
          <w:trHeight w:val="506"/>
        </w:trPr>
        <w:tc>
          <w:tcPr>
            <w:tcW w:w="4268"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 xml:space="preserve">Team Id  </w:t>
            </w:r>
          </w:p>
        </w:tc>
        <w:tc>
          <w:tcPr>
            <w:tcW w:w="4271"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LTVIP2026TMIDS81631</w:t>
            </w:r>
          </w:p>
        </w:tc>
      </w:tr>
      <w:tr w:rsidR="00F54E64">
        <w:trPr>
          <w:trHeight w:val="506"/>
        </w:trPr>
        <w:tc>
          <w:tcPr>
            <w:tcW w:w="4268"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 xml:space="preserve">Project name </w:t>
            </w:r>
          </w:p>
        </w:tc>
        <w:tc>
          <w:tcPr>
            <w:tcW w:w="4271"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 xml:space="preserve">BOOK NEST: WHERE STORIES NESTLE </w:t>
            </w:r>
          </w:p>
        </w:tc>
      </w:tr>
      <w:tr w:rsidR="00F54E64">
        <w:trPr>
          <w:trHeight w:val="509"/>
        </w:trPr>
        <w:tc>
          <w:tcPr>
            <w:tcW w:w="4268" w:type="dxa"/>
            <w:tcBorders>
              <w:top w:val="single" w:sz="4" w:space="0" w:color="000000"/>
              <w:left w:val="single" w:sz="4" w:space="0" w:color="000000"/>
              <w:bottom w:val="single" w:sz="4" w:space="0" w:color="000000"/>
              <w:right w:val="single" w:sz="4" w:space="0" w:color="000000"/>
            </w:tcBorders>
          </w:tcPr>
          <w:p w:rsidR="00F54E64" w:rsidRDefault="00EE0CF4">
            <w:pPr>
              <w:spacing w:after="0" w:line="259" w:lineRule="auto"/>
              <w:ind w:left="0" w:firstLine="0"/>
            </w:pPr>
            <w:r>
              <w:t xml:space="preserve">marks </w:t>
            </w:r>
          </w:p>
        </w:tc>
        <w:tc>
          <w:tcPr>
            <w:tcW w:w="4271" w:type="dxa"/>
            <w:tcBorders>
              <w:top w:val="single" w:sz="4" w:space="0" w:color="000000"/>
              <w:left w:val="single" w:sz="4" w:space="0" w:color="000000"/>
              <w:bottom w:val="single" w:sz="4" w:space="0" w:color="000000"/>
              <w:right w:val="single" w:sz="4" w:space="0" w:color="000000"/>
            </w:tcBorders>
          </w:tcPr>
          <w:p w:rsidR="00F54E64" w:rsidRDefault="00F54E64">
            <w:pPr>
              <w:spacing w:after="0" w:line="259" w:lineRule="auto"/>
              <w:ind w:left="0" w:firstLine="0"/>
            </w:pPr>
          </w:p>
        </w:tc>
      </w:tr>
    </w:tbl>
    <w:p w:rsidR="00F54E64" w:rsidRDefault="00EE0CF4">
      <w:pPr>
        <w:spacing w:after="174" w:line="259" w:lineRule="auto"/>
        <w:ind w:left="0" w:firstLine="0"/>
      </w:pPr>
      <w:r>
        <w:t xml:space="preserve"> </w:t>
      </w:r>
    </w:p>
    <w:p w:rsidR="00F54E64" w:rsidRDefault="00EE0CF4">
      <w:pPr>
        <w:spacing w:after="0" w:line="259" w:lineRule="auto"/>
        <w:ind w:left="0" w:firstLine="0"/>
        <w:jc w:val="right"/>
      </w:pPr>
      <w:r>
        <w:rPr>
          <w:noProof/>
        </w:rPr>
        <w:drawing>
          <wp:inline distT="0" distB="0" distL="0" distR="0">
            <wp:extent cx="5731510" cy="7231381"/>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5731510" cy="7231381"/>
                    </a:xfrm>
                    <a:prstGeom prst="rect">
                      <a:avLst/>
                    </a:prstGeom>
                  </pic:spPr>
                </pic:pic>
              </a:graphicData>
            </a:graphic>
          </wp:inline>
        </w:drawing>
      </w:r>
      <w:r>
        <w:t xml:space="preserve"> </w:t>
      </w:r>
    </w:p>
    <w:p w:rsidR="00F54E64" w:rsidRDefault="00EE0CF4">
      <w:pPr>
        <w:pStyle w:val="Heading1"/>
        <w:numPr>
          <w:ilvl w:val="0"/>
          <w:numId w:val="0"/>
        </w:numPr>
        <w:spacing w:after="200"/>
      </w:pPr>
      <w:r>
        <w:rPr>
          <w:rFonts w:ascii="Segoe UI Emoji" w:eastAsia="Segoe UI Emoji" w:hAnsi="Segoe UI Emoji" w:cs="Segoe UI Emoji"/>
          <w:b w:val="0"/>
          <w:color w:val="F4F4F4"/>
        </w:rPr>
        <w:lastRenderedPageBreak/>
        <w:t xml:space="preserve"> </w:t>
      </w:r>
      <w:r>
        <w:t xml:space="preserve"> Proposed Solution </w:t>
      </w:r>
      <w:r>
        <w:t>–</w:t>
      </w:r>
      <w:r>
        <w:t xml:space="preserve"> </w:t>
      </w:r>
      <w:proofErr w:type="spellStart"/>
      <w:r>
        <w:t>BookNest</w:t>
      </w:r>
      <w:proofErr w:type="spellEnd"/>
      <w:r>
        <w:t xml:space="preserve"> </w:t>
      </w:r>
    </w:p>
    <w:p w:rsidR="00F54E64" w:rsidRDefault="00EE0CF4">
      <w:pPr>
        <w:spacing w:after="227"/>
      </w:pPr>
      <w:proofErr w:type="spellStart"/>
      <w:r>
        <w:rPr>
          <w:b/>
        </w:rPr>
        <w:t>BookNest</w:t>
      </w:r>
      <w:proofErr w:type="spellEnd"/>
      <w:r>
        <w:t xml:space="preserve"> </w:t>
      </w:r>
      <w:r>
        <w:t>is envisioned as an intelligent, interactive, and inclusive online bookstore that solves the modern reader's pain points while empowering authors to reach their audience. The solution merges the personalization of advanced technology with the soul of tradi</w:t>
      </w:r>
      <w:r>
        <w:t xml:space="preserve">tional bookstores to deliver a unique digital reading experience. </w:t>
      </w:r>
    </w:p>
    <w:p w:rsidR="00F54E64" w:rsidRDefault="00EE0CF4">
      <w:pPr>
        <w:spacing w:after="200" w:line="259" w:lineRule="auto"/>
      </w:pPr>
      <w:r>
        <w:rPr>
          <w:rFonts w:ascii="Segoe UI Emoji" w:eastAsia="Segoe UI Emoji" w:hAnsi="Segoe UI Emoji" w:cs="Segoe UI Emoji"/>
          <w:color w:val="F9C23C"/>
        </w:rPr>
        <w:t xml:space="preserve"> </w:t>
      </w:r>
      <w:r>
        <w:rPr>
          <w:b/>
        </w:rPr>
        <w:t xml:space="preserve"> Key Elements of the Proposed Solution: </w:t>
      </w:r>
    </w:p>
    <w:p w:rsidR="00F54E64" w:rsidRDefault="00EE0CF4">
      <w:pPr>
        <w:pStyle w:val="Heading1"/>
        <w:ind w:left="705" w:hanging="360"/>
      </w:pPr>
      <w:r>
        <w:t>AI-Powered Recommendation System</w:t>
      </w:r>
      <w:r>
        <w:rPr>
          <w:b w:val="0"/>
        </w:rPr>
        <w:t xml:space="preserve"> </w:t>
      </w:r>
    </w:p>
    <w:p w:rsidR="00F54E64" w:rsidRDefault="00EE0CF4">
      <w:pPr>
        <w:ind w:left="715"/>
      </w:pPr>
      <w:r>
        <w:t xml:space="preserve">Utilizes user </w:t>
      </w:r>
      <w:proofErr w:type="spellStart"/>
      <w:r>
        <w:t>behavior</w:t>
      </w:r>
      <w:proofErr w:type="spellEnd"/>
      <w:r>
        <w:t>, preferences, purchase history, and trending genres to provide hyper-personalized book sug</w:t>
      </w:r>
      <w:r>
        <w:t xml:space="preserve">gestions, helping users discover titles they might not find elsewhere. </w:t>
      </w:r>
    </w:p>
    <w:p w:rsidR="00F54E64" w:rsidRDefault="00EE0CF4">
      <w:pPr>
        <w:pStyle w:val="Heading1"/>
        <w:ind w:left="705" w:hanging="360"/>
      </w:pPr>
      <w:r>
        <w:t>Community-Centric Platform</w:t>
      </w:r>
      <w:r>
        <w:rPr>
          <w:b w:val="0"/>
        </w:rPr>
        <w:t xml:space="preserve"> </w:t>
      </w:r>
    </w:p>
    <w:p w:rsidR="00F54E64" w:rsidRDefault="00EE0CF4">
      <w:pPr>
        <w:ind w:left="715"/>
      </w:pPr>
      <w:r>
        <w:t xml:space="preserve">Encourages interaction through reader reviews, ratings, book clubs, discussion forums, </w:t>
      </w:r>
      <w:r>
        <w:t xml:space="preserve">and “shelves” that users can share. This social layer builds loyalty </w:t>
      </w:r>
      <w:r>
        <w:t>and engagement.</w:t>
      </w:r>
      <w:r>
        <w:t xml:space="preserve"> </w:t>
      </w:r>
    </w:p>
    <w:p w:rsidR="00F54E64" w:rsidRDefault="00EE0CF4">
      <w:pPr>
        <w:pStyle w:val="Heading1"/>
        <w:ind w:left="705" w:hanging="360"/>
      </w:pPr>
      <w:r>
        <w:t>Author-Centric Marketplace</w:t>
      </w:r>
      <w:r>
        <w:rPr>
          <w:b w:val="0"/>
        </w:rPr>
        <w:t xml:space="preserve"> </w:t>
      </w:r>
    </w:p>
    <w:p w:rsidR="00F54E64" w:rsidRDefault="00EE0CF4">
      <w:pPr>
        <w:ind w:left="715"/>
      </w:pPr>
      <w:r>
        <w:t xml:space="preserve">Provides indie authors with tools to publish, promote, and monetize their books directly on the platform, bypassing traditional publishing barriers. </w:t>
      </w:r>
    </w:p>
    <w:p w:rsidR="00F54E64" w:rsidRDefault="00EE0CF4">
      <w:pPr>
        <w:pStyle w:val="Heading1"/>
        <w:ind w:left="705" w:hanging="360"/>
      </w:pPr>
      <w:r>
        <w:t>Multi-Format Support</w:t>
      </w:r>
      <w:r>
        <w:rPr>
          <w:b w:val="0"/>
        </w:rPr>
        <w:t xml:space="preserve"> </w:t>
      </w:r>
    </w:p>
    <w:p w:rsidR="00F54E64" w:rsidRDefault="00EE0CF4">
      <w:pPr>
        <w:ind w:left="715"/>
      </w:pPr>
      <w:r>
        <w:t>Supports books in physical (hardcover/p</w:t>
      </w:r>
      <w:r>
        <w:t xml:space="preserve">aperback), digital (eBook), and audio (audiobook) formats, catering to various reader preferences. </w:t>
      </w:r>
    </w:p>
    <w:p w:rsidR="00F54E64" w:rsidRDefault="00EE0CF4">
      <w:pPr>
        <w:pStyle w:val="Heading1"/>
        <w:ind w:left="705" w:hanging="360"/>
      </w:pPr>
      <w:r>
        <w:t>Seamless Shopping Experience</w:t>
      </w:r>
      <w:r>
        <w:rPr>
          <w:b w:val="0"/>
        </w:rPr>
        <w:t xml:space="preserve"> </w:t>
      </w:r>
    </w:p>
    <w:p w:rsidR="00F54E64" w:rsidRDefault="00EE0CF4">
      <w:pPr>
        <w:ind w:left="715"/>
      </w:pPr>
      <w:r>
        <w:t xml:space="preserve">Features a minimalist, intuitive UI/UX with smart cart, one-click checkout, live inventory status, and </w:t>
      </w:r>
      <w:proofErr w:type="spellStart"/>
      <w:r>
        <w:t>wishlist</w:t>
      </w:r>
      <w:proofErr w:type="spellEnd"/>
      <w:r>
        <w:t xml:space="preserve"> management. </w:t>
      </w:r>
    </w:p>
    <w:p w:rsidR="00F54E64" w:rsidRDefault="00EE0CF4">
      <w:pPr>
        <w:pStyle w:val="Heading1"/>
        <w:ind w:left="705" w:hanging="360"/>
      </w:pPr>
      <w:r>
        <w:t>Admin &amp; Analytics Dashboard</w:t>
      </w:r>
      <w:r>
        <w:rPr>
          <w:b w:val="0"/>
        </w:rPr>
        <w:t xml:space="preserve"> </w:t>
      </w:r>
    </w:p>
    <w:p w:rsidR="00F54E64" w:rsidRDefault="00EE0CF4">
      <w:pPr>
        <w:ind w:left="715"/>
      </w:pPr>
      <w:r>
        <w:t xml:space="preserve">Admins can track inventory, manage categories, run promotions, and view real-time sales analytics through a user-friendly backend system. </w:t>
      </w:r>
    </w:p>
    <w:p w:rsidR="00F54E64" w:rsidRDefault="00EE0CF4">
      <w:pPr>
        <w:pStyle w:val="Heading1"/>
        <w:ind w:left="705" w:hanging="360"/>
      </w:pPr>
      <w:r>
        <w:t>Secure &amp; Scalable Infrastructure</w:t>
      </w:r>
      <w:r>
        <w:rPr>
          <w:b w:val="0"/>
        </w:rPr>
        <w:t xml:space="preserve"> </w:t>
      </w:r>
    </w:p>
    <w:p w:rsidR="00F54E64" w:rsidRDefault="00EE0CF4">
      <w:pPr>
        <w:ind w:left="715"/>
      </w:pPr>
      <w:r>
        <w:t>Hosted on scalable cloud infrastructure (e.g., AWS), i</w:t>
      </w:r>
      <w:r>
        <w:t xml:space="preserve">ntegrated with secure payment gateways (Stripe, </w:t>
      </w:r>
      <w:proofErr w:type="spellStart"/>
      <w:r>
        <w:t>Razorpay</w:t>
      </w:r>
      <w:proofErr w:type="spellEnd"/>
      <w:r>
        <w:t xml:space="preserve">), and protected by authentication and data encryption. </w:t>
      </w:r>
    </w:p>
    <w:p w:rsidR="00F54E64" w:rsidRDefault="00EE0CF4">
      <w:pPr>
        <w:pStyle w:val="Heading1"/>
        <w:ind w:left="705" w:hanging="360"/>
      </w:pPr>
      <w:r>
        <w:t>Gamification &amp; Loyalty Programs</w:t>
      </w:r>
      <w:r>
        <w:rPr>
          <w:b w:val="0"/>
        </w:rPr>
        <w:t xml:space="preserve"> </w:t>
      </w:r>
    </w:p>
    <w:p w:rsidR="00F54E64" w:rsidRDefault="00EE0CF4">
      <w:pPr>
        <w:ind w:left="715"/>
      </w:pPr>
      <w:r>
        <w:t>Users earn points for purchases, reviews, and referrals, redeemable as discounts or exclusive access to book e</w:t>
      </w:r>
      <w:r>
        <w:t xml:space="preserve">vents and early releases. </w:t>
      </w:r>
    </w:p>
    <w:p w:rsidR="00F54E64" w:rsidRDefault="00EE0CF4">
      <w:pPr>
        <w:spacing w:after="0" w:line="259" w:lineRule="auto"/>
        <w:ind w:left="0" w:firstLine="0"/>
      </w:pPr>
      <w:r>
        <w:t xml:space="preserve"> </w:t>
      </w:r>
    </w:p>
    <w:sectPr w:rsidR="00F54E64">
      <w:pgSz w:w="11906" w:h="16838"/>
      <w:pgMar w:top="787" w:right="1387" w:bottom="141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41CE4"/>
    <w:multiLevelType w:val="hybridMultilevel"/>
    <w:tmpl w:val="FF82C96A"/>
    <w:lvl w:ilvl="0" w:tplc="7D0219E6">
      <w:start w:val="1"/>
      <w:numFmt w:val="decimal"/>
      <w:pStyle w:val="Heading1"/>
      <w:lvlText w:val="%1."/>
      <w:lvlJc w:val="left"/>
      <w:pPr>
        <w:ind w:left="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0B5AF774">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5B8576C">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F8EB972">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C2A4C76E">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5DC024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C0A7A1C">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DEE1B6A">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19EEF72">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E64"/>
    <w:rsid w:val="00EE0CF4"/>
    <w:rsid w:val="00F54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F7F6B10-E22F-40CA-9486-17871F4A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9" w:line="273"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numPr>
        <w:numId w:val="1"/>
      </w:numPr>
      <w:spacing w:after="15"/>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NALABOTHULA</dc:creator>
  <cp:keywords/>
  <cp:lastModifiedBy>Microsoft account</cp:lastModifiedBy>
  <cp:revision>2</cp:revision>
  <dcterms:created xsi:type="dcterms:W3CDTF">2026-02-19T09:55:00Z</dcterms:created>
  <dcterms:modified xsi:type="dcterms:W3CDTF">2026-02-19T09:55:00Z</dcterms:modified>
</cp:coreProperties>
</file>