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Palatino" w:cs="Palatino" w:eastAsia="Palatino" w:hAnsi="Palatino"/>
          <w:b/>
          <w:bCs/>
          <w:sz w:val="52"/>
          <w:szCs w:val="52"/>
        </w:rPr>
        <w:t xml:space="preserve">Ignorance Is Not Bliss</w:t>
      </w:r>
    </w:p>
    <w:p>
      <w:pPr>
        <w:spacing w:after="200"/>
        <w:jc w:val="center"/>
      </w:pPr>
      <w:r>
        <w:rPr>
          <w:rFonts w:ascii="Palatino" w:cs="Palatino" w:eastAsia="Palatino" w:hAnsi="Palatino"/>
          <w:color w:val="666666"/>
          <w:sz w:val="32"/>
          <w:szCs w:val="32"/>
        </w:rPr>
        <w:t xml:space="preserve">Interactive Book App</w:t>
      </w:r>
    </w:p>
    <w:p>
      <w:pPr>
        <w:spacing w:after="100"/>
        <w:jc w:val="center"/>
      </w:pPr>
      <w:r>
        <w:rPr>
          <w:rFonts w:ascii="Arial" w:cs="Arial" w:eastAsia="Arial" w:hAnsi="Arial"/>
          <w:color w:val="888888"/>
          <w:sz w:val="24"/>
          <w:szCs w:val="24"/>
        </w:rPr>
        <w:t xml:space="preserve">Design Specification &amp; Handoff Document</w:t>
      </w:r>
    </w:p>
    <w:p>
      <w:pPr>
        <w:spacing w:before="600"/>
        <w:jc w:val="center"/>
      </w:pPr>
      <w:r>
        <w:rPr>
          <w:rFonts w:ascii="Arial" w:cs="Arial" w:eastAsia="Arial" w:hAnsi="Arial"/>
          <w:color w:val="999999"/>
          <w:sz w:val="22"/>
          <w:szCs w:val="22"/>
        </w:rPr>
        <w:t xml:space="preserve">Prepared for Claude Code Development</w:t>
      </w:r>
    </w:p>
    <w:p>
      <w:pPr>
        <w:jc w:val="center"/>
      </w:pPr>
      <w:r>
        <w:rPr>
          <w:rFonts w:ascii="Arial" w:cs="Arial" w:eastAsia="Arial" w:hAnsi="Arial"/>
          <w:color w:val="999999"/>
          <w:sz w:val="22"/>
          <w:szCs w:val="22"/>
        </w:rPr>
        <w:t xml:space="preserve">April 2026</w:t>
      </w:r>
    </w:p>
    <w:p>
      <w:r>
        <w:br w:type="page"/>
      </w:r>
    </w:p>
    <w:p>
      <w:pPr>
        <w:pStyle w:val="Heading1"/>
        <w:spacing w:after="200" w:before="360"/>
      </w:pPr>
      <w:r>
        <w:rPr>
          <w:rFonts w:ascii="Palatino" w:cs="Palatino" w:eastAsia="Palatino" w:hAnsi="Palatino"/>
          <w:b/>
          <w:bCs/>
          <w:sz w:val="36"/>
          <w:szCs w:val="36"/>
        </w:rPr>
        <w:t xml:space="preserve">1. Product Overview</w:t>
      </w:r>
    </w:p>
    <w:p>
      <w:pPr>
        <w:spacing w:after="160" w:line="340"/>
      </w:pPr>
      <w:r>
        <w:rPr>
          <w:rFonts w:ascii="Arial" w:cs="Arial" w:eastAsia="Arial" w:hAnsi="Arial"/>
          <w:sz w:val="22"/>
          <w:szCs w:val="22"/>
        </w:rPr>
        <w:t xml:space="preserve">Ignorance Is Not Bliss (IINB) is a web application that reimagines the ebook experience. It is a reader app for Ethan Hill’s nonfiction book of the same name, combining full text reading, author-narrated audio with karaoke-style word highlighting, an AI-powered sentence-level refresh mechanic that personalizes illustrative examples, embedded guided meditations, and a conversational AI layer for asking questions about the book’s content.</w:t>
      </w:r>
    </w:p>
    <w:p>
      <w:pPr>
        <w:spacing w:after="160" w:line="340"/>
      </w:pPr>
      <w:r>
        <w:rPr>
          <w:rFonts w:ascii="Arial" w:cs="Arial" w:eastAsia="Arial" w:hAnsi="Arial"/>
          <w:sz w:val="22"/>
          <w:szCs w:val="22"/>
        </w:rPr>
        <w:t xml:space="preserve">The app is a web application built with React/Next.js, designed to be fully responsive across mobile and desktop. It follows a freemium model: the Preface and Chapter 0 are free with all features enabled; remaining chapters are unlocked via a single purchase.</w:t>
      </w:r>
    </w:p>
    <w:p>
      <w:pPr>
        <w:pStyle w:val="Heading2"/>
        <w:spacing w:after="160" w:before="300"/>
      </w:pPr>
      <w:r>
        <w:rPr>
          <w:rFonts w:ascii="Palatino" w:cs="Palatino" w:eastAsia="Palatino" w:hAnsi="Palatino"/>
          <w:b/>
          <w:bCs/>
          <w:sz w:val="28"/>
          <w:szCs w:val="28"/>
        </w:rPr>
        <w:t xml:space="preserve">1.1 Core Features</w:t>
      </w:r>
    </w:p>
    <w:p>
      <w:pPr>
        <w:pStyle w:val="ListParagraph"/>
        <w:numPr>
          <w:ilvl w:val="0"/>
          <w:numId w:val="2"/>
        </w:numPr>
        <w:spacing w:after="100" w:line="340"/>
      </w:pPr>
      <w:r>
        <w:rPr>
          <w:rFonts w:ascii="Arial" w:cs="Arial" w:eastAsia="Arial" w:hAnsi="Arial"/>
          <w:b/>
          <w:bCs/>
          <w:sz w:val="22"/>
          <w:szCs w:val="22"/>
        </w:rPr>
        <w:t xml:space="preserve">Full text reader — </w:t>
      </w:r>
      <w:r>
        <w:rPr>
          <w:rFonts w:ascii="Arial" w:cs="Arial" w:eastAsia="Arial" w:hAnsi="Arial"/>
          <w:sz w:val="22"/>
          <w:szCs w:val="22"/>
        </w:rPr>
        <w:t xml:space="preserve">The complete book, readable on screen with customizable display settings (theme, font, size, spacing, margins, scroll vs. page-turn).</w:t>
      </w:r>
    </w:p>
    <w:p>
      <w:pPr>
        <w:pStyle w:val="ListParagraph"/>
        <w:numPr>
          <w:ilvl w:val="0"/>
          <w:numId w:val="2"/>
        </w:numPr>
        <w:spacing w:after="100" w:line="340"/>
      </w:pPr>
      <w:r>
        <w:rPr>
          <w:rFonts w:ascii="Arial" w:cs="Arial" w:eastAsia="Arial" w:hAnsi="Arial"/>
          <w:b/>
          <w:bCs/>
          <w:sz w:val="22"/>
          <w:szCs w:val="22"/>
        </w:rPr>
        <w:t xml:space="preserve">Author narration with karaoke sync — </w:t>
      </w:r>
      <w:r>
        <w:rPr>
          <w:rFonts w:ascii="Arial" w:cs="Arial" w:eastAsia="Arial" w:hAnsi="Arial"/>
          <w:sz w:val="22"/>
          <w:szCs w:val="22"/>
        </w:rPr>
        <w:t xml:space="preserve">Ethan’s audio narration synced to the text with word-by-word highlighting. Audio begins from whichever paragraph the reader taps.</w:t>
      </w:r>
    </w:p>
    <w:p>
      <w:pPr>
        <w:pStyle w:val="ListParagraph"/>
        <w:numPr>
          <w:ilvl w:val="0"/>
          <w:numId w:val="2"/>
        </w:numPr>
        <w:spacing w:after="100" w:line="340"/>
      </w:pPr>
      <w:r>
        <w:rPr>
          <w:rFonts w:ascii="Arial" w:cs="Arial" w:eastAsia="Arial" w:hAnsi="Arial"/>
          <w:b/>
          <w:bCs/>
          <w:sz w:val="22"/>
          <w:szCs w:val="22"/>
        </w:rPr>
        <w:t xml:space="preserve">Inline refresh mechanic — </w:t>
      </w:r>
      <w:r>
        <w:rPr>
          <w:rFonts w:ascii="Arial" w:cs="Arial" w:eastAsia="Arial" w:hAnsi="Arial"/>
          <w:sz w:val="22"/>
          <w:szCs w:val="22"/>
        </w:rPr>
        <w:t xml:space="preserve">At specific passages, a small refresh icon appears inline. Tapping it sends the passage and the reader’s profile to the Anthropic API, which generates an alternative version (different analogy, culturally specific example, funnier phrasing). The teaching stays the same; the wrapper regenerates.</w:t>
      </w:r>
    </w:p>
    <w:p>
      <w:pPr>
        <w:pStyle w:val="ListParagraph"/>
        <w:numPr>
          <w:ilvl w:val="0"/>
          <w:numId w:val="2"/>
        </w:numPr>
        <w:spacing w:after="100" w:line="340"/>
      </w:pPr>
      <w:r>
        <w:rPr>
          <w:rFonts w:ascii="Arial" w:cs="Arial" w:eastAsia="Arial" w:hAnsi="Arial"/>
          <w:b/>
          <w:bCs/>
          <w:sz w:val="22"/>
          <w:szCs w:val="22"/>
        </w:rPr>
        <w:t xml:space="preserve">Embedded guided meditations — </w:t>
      </w:r>
      <w:r>
        <w:rPr>
          <w:rFonts w:ascii="Arial" w:cs="Arial" w:eastAsia="Arial" w:hAnsi="Arial"/>
          <w:sz w:val="22"/>
          <w:szCs w:val="22"/>
        </w:rPr>
        <w:t xml:space="preserve">Contextual meditation prompts placed within chapters where relevant, with inline playback.</w:t>
      </w:r>
    </w:p>
    <w:p>
      <w:pPr>
        <w:pStyle w:val="ListParagraph"/>
        <w:numPr>
          <w:ilvl w:val="0"/>
          <w:numId w:val="2"/>
        </w:numPr>
        <w:spacing w:after="100" w:line="340"/>
      </w:pPr>
      <w:r>
        <w:rPr>
          <w:rFonts w:ascii="Arial" w:cs="Arial" w:eastAsia="Arial" w:hAnsi="Arial"/>
          <w:b/>
          <w:bCs/>
          <w:sz w:val="22"/>
          <w:szCs w:val="22"/>
        </w:rPr>
        <w:t xml:space="preserve">AI Q&amp;A — </w:t>
      </w:r>
      <w:r>
        <w:rPr>
          <w:rFonts w:ascii="Arial" w:cs="Arial" w:eastAsia="Arial" w:hAnsi="Arial"/>
          <w:sz w:val="22"/>
          <w:szCs w:val="22"/>
        </w:rPr>
        <w:t xml:space="preserve">A full-page conversational interface where readers can ask questions about the book’s content. Context-aware (knows which chapter/passage the reader is on). Answers grounded in the actual text.</w:t>
      </w:r>
    </w:p>
    <w:p>
      <w:pPr>
        <w:pStyle w:val="ListParagraph"/>
        <w:numPr>
          <w:ilvl w:val="0"/>
          <w:numId w:val="2"/>
        </w:numPr>
        <w:spacing w:after="100" w:line="340"/>
      </w:pPr>
      <w:r>
        <w:rPr>
          <w:rFonts w:ascii="Arial" w:cs="Arial" w:eastAsia="Arial" w:hAnsi="Arial"/>
          <w:b/>
          <w:bCs/>
          <w:sz w:val="22"/>
          <w:szCs w:val="22"/>
        </w:rPr>
        <w:t xml:space="preserve">Reading mode options — </w:t>
      </w:r>
      <w:r>
        <w:rPr>
          <w:rFonts w:ascii="Arial" w:cs="Arial" w:eastAsia="Arial" w:hAnsi="Arial"/>
          <w:sz w:val="22"/>
          <w:szCs w:val="22"/>
        </w:rPr>
        <w:t xml:space="preserve">Bionic reading (highlights first few letters of each word for fixation points) and RSVP (rapid serial visual presentation, one word at a time with adjustable WPM).</w:t>
      </w:r>
    </w:p>
    <w:p>
      <w:pPr>
        <w:pStyle w:val="ListParagraph"/>
        <w:numPr>
          <w:ilvl w:val="0"/>
          <w:numId w:val="2"/>
        </w:numPr>
        <w:spacing w:after="100" w:line="340"/>
      </w:pPr>
      <w:r>
        <w:rPr>
          <w:rFonts w:ascii="Arial" w:cs="Arial" w:eastAsia="Arial" w:hAnsi="Arial"/>
          <w:b/>
          <w:bCs/>
          <w:sz w:val="22"/>
          <w:szCs w:val="22"/>
        </w:rPr>
        <w:t xml:space="preserve">Freemium gating — </w:t>
      </w:r>
      <w:r>
        <w:rPr>
          <w:rFonts w:ascii="Arial" w:cs="Arial" w:eastAsia="Arial" w:hAnsi="Arial"/>
          <w:sz w:val="22"/>
          <w:szCs w:val="22"/>
        </w:rPr>
        <w:t xml:space="preserve">Preface + Chapter 0 free with all features. Remaining chapters unlocked via single purchase. Physical book available separately.</w:t>
      </w:r>
    </w:p>
    <w:p>
      <w:pPr>
        <w:pStyle w:val="Heading2"/>
        <w:spacing w:after="160" w:before="300"/>
      </w:pPr>
      <w:r>
        <w:rPr>
          <w:rFonts w:ascii="Palatino" w:cs="Palatino" w:eastAsia="Palatino" w:hAnsi="Palatino"/>
          <w:b/>
          <w:bCs/>
          <w:sz w:val="28"/>
          <w:szCs w:val="28"/>
        </w:rPr>
        <w:t xml:space="preserve">1.2 Tech Stack (Recommended)</w:t>
      </w:r>
    </w:p>
    <w:p>
      <w:pPr>
        <w:pStyle w:val="ListParagraph"/>
        <w:numPr>
          <w:ilvl w:val="0"/>
          <w:numId w:val="2"/>
        </w:numPr>
        <w:spacing w:after="100" w:line="340"/>
      </w:pPr>
      <w:r>
        <w:rPr>
          <w:rFonts w:ascii="Arial" w:cs="Arial" w:eastAsia="Arial" w:hAnsi="Arial"/>
          <w:b/>
          <w:bCs/>
          <w:sz w:val="22"/>
          <w:szCs w:val="22"/>
        </w:rPr>
        <w:t xml:space="preserve">Framework: </w:t>
      </w:r>
      <w:r>
        <w:rPr>
          <w:rFonts w:ascii="Arial" w:cs="Arial" w:eastAsia="Arial" w:hAnsi="Arial"/>
          <w:sz w:val="22"/>
          <w:szCs w:val="22"/>
        </w:rPr>
        <w:t xml:space="preserve">Next.js (React with API routes)</w:t>
      </w:r>
    </w:p>
    <w:p>
      <w:pPr>
        <w:pStyle w:val="ListParagraph"/>
        <w:numPr>
          <w:ilvl w:val="0"/>
          <w:numId w:val="2"/>
        </w:numPr>
        <w:spacing w:after="100" w:line="340"/>
      </w:pPr>
      <w:r>
        <w:rPr>
          <w:rFonts w:ascii="Arial" w:cs="Arial" w:eastAsia="Arial" w:hAnsi="Arial"/>
          <w:b/>
          <w:bCs/>
          <w:sz w:val="22"/>
          <w:szCs w:val="22"/>
        </w:rPr>
        <w:t xml:space="preserve">Styling: </w:t>
      </w:r>
      <w:r>
        <w:rPr>
          <w:rFonts w:ascii="Arial" w:cs="Arial" w:eastAsia="Arial" w:hAnsi="Arial"/>
          <w:sz w:val="22"/>
          <w:szCs w:val="22"/>
        </w:rPr>
        <w:t xml:space="preserve">Tailwind CSS</w:t>
      </w:r>
    </w:p>
    <w:p>
      <w:pPr>
        <w:pStyle w:val="ListParagraph"/>
        <w:numPr>
          <w:ilvl w:val="0"/>
          <w:numId w:val="2"/>
        </w:numPr>
        <w:spacing w:after="100" w:line="340"/>
      </w:pPr>
      <w:r>
        <w:rPr>
          <w:rFonts w:ascii="Arial" w:cs="Arial" w:eastAsia="Arial" w:hAnsi="Arial"/>
          <w:b/>
          <w:bCs/>
          <w:sz w:val="22"/>
          <w:szCs w:val="22"/>
        </w:rPr>
        <w:t xml:space="preserve">Auth &amp; Database: </w:t>
      </w:r>
      <w:r>
        <w:rPr>
          <w:rFonts w:ascii="Arial" w:cs="Arial" w:eastAsia="Arial" w:hAnsi="Arial"/>
          <w:sz w:val="22"/>
          <w:szCs w:val="22"/>
        </w:rPr>
        <w:t xml:space="preserve">Supabase or Firebase (user accounts, reading progress, bookmarks, purchase status)</w:t>
      </w:r>
    </w:p>
    <w:p>
      <w:pPr>
        <w:pStyle w:val="ListParagraph"/>
        <w:numPr>
          <w:ilvl w:val="0"/>
          <w:numId w:val="2"/>
        </w:numPr>
        <w:spacing w:after="100" w:line="340"/>
      </w:pPr>
      <w:r>
        <w:rPr>
          <w:rFonts w:ascii="Arial" w:cs="Arial" w:eastAsia="Arial" w:hAnsi="Arial"/>
          <w:b/>
          <w:bCs/>
          <w:sz w:val="22"/>
          <w:szCs w:val="22"/>
        </w:rPr>
        <w:t xml:space="preserve">AI: </w:t>
      </w:r>
      <w:r>
        <w:rPr>
          <w:rFonts w:ascii="Arial" w:cs="Arial" w:eastAsia="Arial" w:hAnsi="Arial"/>
          <w:sz w:val="22"/>
          <w:szCs w:val="22"/>
        </w:rPr>
        <w:t xml:space="preserve">Anthropic API (Claude Sonnet for refresh mechanic and Q&amp;A)</w:t>
      </w:r>
    </w:p>
    <w:p>
      <w:pPr>
        <w:pStyle w:val="ListParagraph"/>
        <w:numPr>
          <w:ilvl w:val="0"/>
          <w:numId w:val="2"/>
        </w:numPr>
        <w:spacing w:after="100" w:line="340"/>
      </w:pPr>
      <w:r>
        <w:rPr>
          <w:rFonts w:ascii="Arial" w:cs="Arial" w:eastAsia="Arial" w:hAnsi="Arial"/>
          <w:b/>
          <w:bCs/>
          <w:sz w:val="22"/>
          <w:szCs w:val="22"/>
        </w:rPr>
        <w:t xml:space="preserve">Audio: </w:t>
      </w:r>
      <w:r>
        <w:rPr>
          <w:rFonts w:ascii="Arial" w:cs="Arial" w:eastAsia="Arial" w:hAnsi="Arial"/>
          <w:sz w:val="22"/>
          <w:szCs w:val="22"/>
        </w:rPr>
        <w:t xml:space="preserve">HTML5 audio with timestamp sync data (JSON mapping words to timecodes)</w:t>
      </w:r>
    </w:p>
    <w:p>
      <w:pPr>
        <w:pStyle w:val="ListParagraph"/>
        <w:numPr>
          <w:ilvl w:val="0"/>
          <w:numId w:val="2"/>
        </w:numPr>
        <w:spacing w:after="100" w:line="340"/>
      </w:pPr>
      <w:r>
        <w:rPr>
          <w:rFonts w:ascii="Arial" w:cs="Arial" w:eastAsia="Arial" w:hAnsi="Arial"/>
          <w:b/>
          <w:bCs/>
          <w:sz w:val="22"/>
          <w:szCs w:val="22"/>
        </w:rPr>
        <w:t xml:space="preserve">Payments: </w:t>
      </w:r>
      <w:r>
        <w:rPr>
          <w:rFonts w:ascii="Arial" w:cs="Arial" w:eastAsia="Arial" w:hAnsi="Arial"/>
          <w:sz w:val="22"/>
          <w:szCs w:val="22"/>
        </w:rPr>
        <w:t xml:space="preserve">Lemon Squeezy or Stripe</w:t>
      </w:r>
    </w:p>
    <w:p>
      <w:pPr>
        <w:pStyle w:val="ListParagraph"/>
        <w:numPr>
          <w:ilvl w:val="0"/>
          <w:numId w:val="2"/>
        </w:numPr>
        <w:spacing w:after="100" w:line="340"/>
      </w:pPr>
      <w:r>
        <w:rPr>
          <w:rFonts w:ascii="Arial" w:cs="Arial" w:eastAsia="Arial" w:hAnsi="Arial"/>
          <w:b/>
          <w:bCs/>
          <w:sz w:val="22"/>
          <w:szCs w:val="22"/>
        </w:rPr>
        <w:t xml:space="preserve">Deployment: </w:t>
      </w:r>
      <w:r>
        <w:rPr>
          <w:rFonts w:ascii="Arial" w:cs="Arial" w:eastAsia="Arial" w:hAnsi="Arial"/>
          <w:sz w:val="22"/>
          <w:szCs w:val="22"/>
        </w:rPr>
        <w:t xml:space="preserve">Vercel or Railway</w:t>
      </w:r>
    </w:p>
    <w:p>
      <w:r>
        <w:br w:type="page"/>
      </w:r>
    </w:p>
    <w:p>
      <w:pPr>
        <w:pStyle w:val="Heading1"/>
        <w:spacing w:after="200" w:before="360"/>
      </w:pPr>
      <w:r>
        <w:rPr>
          <w:rFonts w:ascii="Palatino" w:cs="Palatino" w:eastAsia="Palatino" w:hAnsi="Palatino"/>
          <w:b/>
          <w:bCs/>
          <w:sz w:val="36"/>
          <w:szCs w:val="36"/>
        </w:rPr>
        <w:t xml:space="preserve">2. Reader UI Architecture</w:t>
      </w:r>
    </w:p>
    <w:p>
      <w:pPr>
        <w:pStyle w:val="Heading2"/>
        <w:spacing w:after="160" w:before="300"/>
      </w:pPr>
      <w:r>
        <w:rPr>
          <w:rFonts w:ascii="Palatino" w:cs="Palatino" w:eastAsia="Palatino" w:hAnsi="Palatino"/>
          <w:b/>
          <w:bCs/>
          <w:sz w:val="28"/>
          <w:szCs w:val="28"/>
        </w:rPr>
        <w:t xml:space="preserve">2.1 Immersive Reading (Default State)</w:t>
      </w:r>
    </w:p>
    <w:p>
      <w:pPr>
        <w:spacing w:after="160" w:line="340"/>
      </w:pPr>
      <w:r>
        <w:rPr>
          <w:rFonts w:ascii="Arial" w:cs="Arial" w:eastAsia="Arial" w:hAnsi="Arial"/>
          <w:sz w:val="22"/>
          <w:szCs w:val="22"/>
        </w:rPr>
        <w:t xml:space="preserve">The default reading view is completely chrome-free. No visible UI elements—just the book text on the page, with inline refresh buttons where applicable. The reader sees only the prose and any refresh icons embedded in it.</w:t>
      </w:r>
    </w:p>
    <w:p>
      <w:pPr>
        <w:spacing w:after="160" w:line="340"/>
      </w:pPr>
      <w:r>
        <w:rPr>
          <w:rFonts w:ascii="Arial" w:cs="Arial" w:eastAsia="Arial" w:hAnsi="Arial"/>
          <w:sz w:val="22"/>
          <w:szCs w:val="22"/>
        </w:rPr>
        <w:t xml:space="preserve">Tapping anywhere on the screen reveals the chrome overlay (glass bubbles and controls). Tapping again or beginning to scroll dismisses the chrome.</w:t>
      </w:r>
    </w:p>
    <w:p>
      <w:pPr>
        <w:pStyle w:val="Heading2"/>
        <w:spacing w:after="160" w:before="300"/>
      </w:pPr>
      <w:r>
        <w:rPr>
          <w:rFonts w:ascii="Palatino" w:cs="Palatino" w:eastAsia="Palatino" w:hAnsi="Palatino"/>
          <w:b/>
          <w:bCs/>
          <w:sz w:val="28"/>
          <w:szCs w:val="28"/>
        </w:rPr>
        <w:t xml:space="preserve">2.2 Chrome Layout (Tap to Reveal)</w:t>
      </w:r>
    </w:p>
    <w:p>
      <w:pPr>
        <w:spacing w:after="160" w:line="340"/>
      </w:pPr>
      <w:r>
        <w:rPr>
          <w:rFonts w:ascii="Arial" w:cs="Arial" w:eastAsia="Arial" w:hAnsi="Arial"/>
          <w:sz w:val="22"/>
          <w:szCs w:val="22"/>
        </w:rPr>
        <w:t xml:space="preserve">All chrome elements float over the text with no solid bars or banners. Instead, gradient masks at the top and bottom of the screen fade the text away beneath the controls, creating the illusion that the bubbles are hovering independently.</w:t>
      </w:r>
    </w:p>
    <w:p>
      <w:pPr>
        <w:spacing w:after="120" w:before="240"/>
      </w:pPr>
      <w:r>
        <w:rPr>
          <w:rFonts w:ascii="Arial" w:cs="Arial" w:eastAsia="Arial" w:hAnsi="Arial"/>
          <w:b/>
          <w:bCs/>
          <w:sz w:val="24"/>
          <w:szCs w:val="24"/>
        </w:rPr>
        <w:t xml:space="preserve">Top Left Bubbles</w:t>
      </w:r>
    </w:p>
    <w:p>
      <w:pPr>
        <w:pStyle w:val="ListParagraph"/>
        <w:numPr>
          <w:ilvl w:val="0"/>
          <w:numId w:val="2"/>
        </w:numPr>
        <w:spacing w:after="100" w:line="340"/>
      </w:pPr>
      <w:r>
        <w:rPr>
          <w:rFonts w:ascii="Arial" w:cs="Arial" w:eastAsia="Arial" w:hAnsi="Arial"/>
          <w:b/>
          <w:bCs/>
          <w:sz w:val="22"/>
          <w:szCs w:val="22"/>
        </w:rPr>
        <w:t xml:space="preserve">Table of Contents (list icon) — </w:t>
      </w:r>
      <w:r>
        <w:rPr>
          <w:rFonts w:ascii="Arial" w:cs="Arial" w:eastAsia="Arial" w:hAnsi="Arial"/>
          <w:sz w:val="22"/>
          <w:szCs w:val="22"/>
        </w:rPr>
        <w:t xml:space="preserve">Opens full-page TOC takeover. Uses a list icon with dots and lines (not a hamburger menu). Shows chapter titles, subtitles, part labels, reading progress per chapter (percentage), blue dots for started chapters, and lock icons for gated content.</w:t>
      </w:r>
    </w:p>
    <w:p>
      <w:pPr>
        <w:pStyle w:val="ListParagraph"/>
        <w:numPr>
          <w:ilvl w:val="0"/>
          <w:numId w:val="2"/>
        </w:numPr>
        <w:spacing w:after="100" w:line="340"/>
      </w:pPr>
      <w:r>
        <w:rPr>
          <w:rFonts w:ascii="Arial" w:cs="Arial" w:eastAsia="Arial" w:hAnsi="Arial"/>
          <w:b/>
          <w:bCs/>
          <w:sz w:val="22"/>
          <w:szCs w:val="22"/>
        </w:rPr>
        <w:t xml:space="preserve">Bookmark — </w:t>
      </w:r>
      <w:r>
        <w:rPr>
          <w:rFonts w:ascii="Arial" w:cs="Arial" w:eastAsia="Arial" w:hAnsi="Arial"/>
          <w:sz w:val="22"/>
          <w:szCs w:val="22"/>
        </w:rPr>
        <w:t xml:space="preserve">Taps to bookmark the current position. When any other mode is active (settings, AI, TOC), the bookmark fades to ~20-30% opacity and becomes non-interactive.</w:t>
      </w:r>
    </w:p>
    <w:p>
      <w:pPr>
        <w:spacing w:after="120" w:before="240"/>
      </w:pPr>
      <w:r>
        <w:rPr>
          <w:rFonts w:ascii="Arial" w:cs="Arial" w:eastAsia="Arial" w:hAnsi="Arial"/>
          <w:b/>
          <w:bCs/>
          <w:sz w:val="24"/>
          <w:szCs w:val="24"/>
        </w:rPr>
        <w:t xml:space="preserve">Top Right Bubbles</w:t>
      </w:r>
    </w:p>
    <w:p>
      <w:pPr>
        <w:pStyle w:val="ListParagraph"/>
        <w:numPr>
          <w:ilvl w:val="0"/>
          <w:numId w:val="2"/>
        </w:numPr>
        <w:spacing w:after="100" w:line="340"/>
      </w:pPr>
      <w:r>
        <w:rPr>
          <w:rFonts w:ascii="Arial" w:cs="Arial" w:eastAsia="Arial" w:hAnsi="Arial"/>
          <w:b/>
          <w:bCs/>
          <w:sz w:val="22"/>
          <w:szCs w:val="22"/>
        </w:rPr>
        <w:t xml:space="preserve">Settings (gear icon) — </w:t>
      </w:r>
      <w:r>
        <w:rPr>
          <w:rFonts w:ascii="Arial" w:cs="Arial" w:eastAsia="Arial" w:hAnsi="Arial"/>
          <w:sz w:val="22"/>
          <w:szCs w:val="22"/>
        </w:rPr>
        <w:t xml:space="preserve">Tapping spawns three sub-bubbles below: Display, Reading, Audio. These sub-bubbles appear inside a frosted glass capsule/container that visually connects them to the parent gear icon. The mask expands downward to accommodate the selected settings panel. Text remains visible below, faded. The gear icon swaps to an X while settings are open.</w:t>
      </w:r>
    </w:p>
    <w:p>
      <w:pPr>
        <w:pStyle w:val="ListParagraph"/>
        <w:numPr>
          <w:ilvl w:val="0"/>
          <w:numId w:val="2"/>
        </w:numPr>
        <w:spacing w:after="100" w:line="340"/>
      </w:pPr>
      <w:r>
        <w:rPr>
          <w:rFonts w:ascii="Arial" w:cs="Arial" w:eastAsia="Arial" w:hAnsi="Arial"/>
          <w:b/>
          <w:bCs/>
          <w:sz w:val="22"/>
          <w:szCs w:val="22"/>
        </w:rPr>
        <w:t xml:space="preserve">AI (sparkle icon) — </w:t>
      </w:r>
      <w:r>
        <w:rPr>
          <w:rFonts w:ascii="Arial" w:cs="Arial" w:eastAsia="Arial" w:hAnsi="Arial"/>
          <w:sz w:val="22"/>
          <w:szCs w:val="22"/>
        </w:rPr>
        <w:t xml:space="preserve">Opens full-page AI chat takeover. Shows suggested prompts based on current chapter, chat input at bottom, and conversation history. The sparkle swaps to an X while active.</w:t>
      </w:r>
    </w:p>
    <w:p>
      <w:pPr>
        <w:spacing w:after="120" w:before="240"/>
      </w:pPr>
      <w:r>
        <w:rPr>
          <w:rFonts w:ascii="Arial" w:cs="Arial" w:eastAsia="Arial" w:hAnsi="Arial"/>
          <w:b/>
          <w:bCs/>
          <w:sz w:val="24"/>
          <w:szCs w:val="24"/>
        </w:rPr>
        <w:t xml:space="preserve">Bottom Left</w:t>
      </w:r>
    </w:p>
    <w:p>
      <w:pPr>
        <w:pStyle w:val="ListParagraph"/>
        <w:numPr>
          <w:ilvl w:val="0"/>
          <w:numId w:val="2"/>
        </w:numPr>
        <w:spacing w:after="100" w:line="340"/>
      </w:pPr>
      <w:r>
        <w:rPr>
          <w:rFonts w:ascii="Arial" w:cs="Arial" w:eastAsia="Arial" w:hAnsi="Arial"/>
          <w:b/>
          <w:bCs/>
          <w:sz w:val="22"/>
          <w:szCs w:val="22"/>
        </w:rPr>
        <w:t xml:space="preserve">Play button — </w:t>
      </w:r>
      <w:r>
        <w:rPr>
          <w:rFonts w:ascii="Arial" w:cs="Arial" w:eastAsia="Arial" w:hAnsi="Arial"/>
          <w:sz w:val="22"/>
          <w:szCs w:val="22"/>
        </w:rPr>
        <w:t xml:space="preserve">Single glass bubble with a play icon. Tapping enters audio selection mode (see Section 3 for full audio flow). When active, an X bubble and speed pill (1x) appear beside it.</w:t>
      </w:r>
    </w:p>
    <w:p>
      <w:pPr>
        <w:spacing w:after="120" w:before="240"/>
      </w:pPr>
      <w:r>
        <w:rPr>
          <w:rFonts w:ascii="Arial" w:cs="Arial" w:eastAsia="Arial" w:hAnsi="Arial"/>
          <w:b/>
          <w:bCs/>
          <w:sz w:val="24"/>
          <w:szCs w:val="24"/>
        </w:rPr>
        <w:t xml:space="preserve">Bottom Right</w:t>
      </w:r>
    </w:p>
    <w:p>
      <w:pPr>
        <w:pStyle w:val="ListParagraph"/>
        <w:numPr>
          <w:ilvl w:val="0"/>
          <w:numId w:val="2"/>
        </w:numPr>
        <w:spacing w:after="100" w:line="340"/>
      </w:pPr>
      <w:r>
        <w:rPr>
          <w:rFonts w:ascii="Arial" w:cs="Arial" w:eastAsia="Arial" w:hAnsi="Arial"/>
          <w:b/>
          <w:bCs/>
          <w:sz w:val="22"/>
          <w:szCs w:val="22"/>
        </w:rPr>
        <w:t xml:space="preserve">Search (magnifying glass) — </w:t>
      </w:r>
      <w:r>
        <w:rPr>
          <w:rFonts w:ascii="Arial" w:cs="Arial" w:eastAsia="Arial" w:hAnsi="Arial"/>
          <w:sz w:val="22"/>
          <w:szCs w:val="22"/>
        </w:rPr>
        <w:t xml:space="preserve">Opens full-page search takeover. Search bar at top, results listed as snippets showing chapter name and surrounding context with highlighted matches.</w:t>
      </w:r>
    </w:p>
    <w:p>
      <w:pPr>
        <w:pStyle w:val="ListParagraph"/>
        <w:numPr>
          <w:ilvl w:val="0"/>
          <w:numId w:val="2"/>
        </w:numPr>
        <w:spacing w:after="100" w:line="340"/>
      </w:pPr>
      <w:r>
        <w:rPr>
          <w:rFonts w:ascii="Arial" w:cs="Arial" w:eastAsia="Arial" w:hAnsi="Arial"/>
          <w:b/>
          <w:bCs/>
          <w:sz w:val="22"/>
          <w:szCs w:val="22"/>
        </w:rPr>
        <w:t xml:space="preserve">Share (export icon) — </w:t>
      </w:r>
      <w:r>
        <w:rPr>
          <w:rFonts w:ascii="Arial" w:cs="Arial" w:eastAsia="Arial" w:hAnsi="Arial"/>
          <w:sz w:val="22"/>
          <w:szCs w:val="22"/>
        </w:rPr>
        <w:t xml:space="preserve">Shares a link to the book’s website/landing page (not a direct quote).</w:t>
      </w:r>
    </w:p>
    <w:p>
      <w:pPr>
        <w:pStyle w:val="Heading2"/>
        <w:spacing w:after="160" w:before="300"/>
      </w:pPr>
      <w:r>
        <w:rPr>
          <w:rFonts w:ascii="Palatino" w:cs="Palatino" w:eastAsia="Palatino" w:hAnsi="Palatino"/>
          <w:b/>
          <w:bCs/>
          <w:sz w:val="28"/>
          <w:szCs w:val="28"/>
        </w:rPr>
        <w:t xml:space="preserve">2.3 Bubble Persistence</w:t>
      </w:r>
    </w:p>
    <w:p>
      <w:pPr>
        <w:spacing w:after="160" w:line="340"/>
      </w:pPr>
      <w:r>
        <w:rPr>
          <w:rFonts w:ascii="Arial" w:cs="Arial" w:eastAsia="Arial" w:hAnsi="Arial"/>
          <w:sz w:val="22"/>
          <w:szCs w:val="22"/>
        </w:rPr>
        <w:t xml:space="preserve">All six bubbles (TOC, bookmark, gear, sparkle top row; play, search, share bottom row) stay in the same positions across every view state. When a full-page takeover is active (TOC, AI, or search), the active bubble shows a blue background with an X icon. The other navigation bubbles remain fully tappable so the reader can jump directly between views without closing first. The bookmark fades to low opacity when any mode is active.</w:t>
      </w:r>
    </w:p>
    <w:p>
      <w:pPr>
        <w:pStyle w:val="Heading2"/>
        <w:spacing w:after="160" w:before="300"/>
      </w:pPr>
      <w:r>
        <w:rPr>
          <w:rFonts w:ascii="Palatino" w:cs="Palatino" w:eastAsia="Palatino" w:hAnsi="Palatino"/>
          <w:b/>
          <w:bCs/>
          <w:sz w:val="28"/>
          <w:szCs w:val="28"/>
        </w:rPr>
        <w:t xml:space="preserve">2.4 Glass Bubble Design</w:t>
      </w:r>
    </w:p>
    <w:p>
      <w:pPr>
        <w:spacing w:after="160" w:line="340"/>
      </w:pPr>
      <w:r>
        <w:rPr>
          <w:rFonts w:ascii="Arial" w:cs="Arial" w:eastAsia="Arial" w:hAnsi="Arial"/>
          <w:sz w:val="22"/>
          <w:szCs w:val="22"/>
        </w:rPr>
        <w:t xml:space="preserve">Every bubble uses the iOS frosted glass aesthetic: semi-transparent white fill (rgba(255,255,255,0.75-0.8)), subtle 0.5px border (rgba(0,0,0,0.08)), backdrop-filter blur (12-20px), circular (border-radius: 50%). Top-row bubbles are 30-34px diameter on mobile. Bottom-row bubbles are the same size, with the play button slightly larger (40-44px) when audio is active. Active state uses a light blue background fill with the icon in blue.</w:t>
      </w:r>
    </w:p>
    <w:p>
      <w:pPr>
        <w:pStyle w:val="Heading2"/>
        <w:spacing w:after="160" w:before="300"/>
      </w:pPr>
      <w:r>
        <w:rPr>
          <w:rFonts w:ascii="Palatino" w:cs="Palatino" w:eastAsia="Palatino" w:hAnsi="Palatino"/>
          <w:b/>
          <w:bCs/>
          <w:sz w:val="28"/>
          <w:szCs w:val="28"/>
        </w:rPr>
        <w:t xml:space="preserve">2.5 Gradient Masks</w:t>
      </w:r>
    </w:p>
    <w:p>
      <w:pPr>
        <w:spacing w:after="160" w:line="340"/>
      </w:pPr>
      <w:r>
        <w:rPr>
          <w:rFonts w:ascii="Arial" w:cs="Arial" w:eastAsia="Arial" w:hAnsi="Arial"/>
          <w:sz w:val="22"/>
          <w:szCs w:val="22"/>
        </w:rPr>
        <w:t xml:space="preserve">No solid bars or colored backgrounds on the chrome areas. Instead, linear gradient masks fade from the page background color to transparent. Top mask: approximately 80-90px tall, fading from solid to transparent. Bottom mask: approximately 70-80px tall, same approach. These masks ensure text dissolves smoothly behind the floating controls.</w:t>
      </w:r>
    </w:p>
    <w:p>
      <w:pPr>
        <w:pStyle w:val="Heading2"/>
        <w:spacing w:after="160" w:before="300"/>
      </w:pPr>
      <w:r>
        <w:rPr>
          <w:rFonts w:ascii="Palatino" w:cs="Palatino" w:eastAsia="Palatino" w:hAnsi="Palatino"/>
          <w:b/>
          <w:bCs/>
          <w:sz w:val="28"/>
          <w:szCs w:val="28"/>
        </w:rPr>
        <w:t xml:space="preserve">2.6 Chapter Title Display</w:t>
      </w:r>
    </w:p>
    <w:p>
      <w:pPr>
        <w:spacing w:after="160" w:line="340"/>
      </w:pPr>
      <w:r>
        <w:rPr>
          <w:rFonts w:ascii="Arial" w:cs="Arial" w:eastAsia="Arial" w:hAnsi="Arial"/>
          <w:sz w:val="22"/>
          <w:szCs w:val="22"/>
        </w:rPr>
        <w:t xml:space="preserve">When chrome is visible, the chapter title and subtitle float centered between the bubble rows at the top. Format: “Chapter 0: Ignorance” on the first line (15-16px, font-weight 500), “The Water We Swim In” on the second line (12-13px, secondary color). On mobile, if the title area is too cramped with the bubbles, it can be omitted—the TOC serves that purpose.</w:t>
      </w:r>
    </w:p>
    <w:p>
      <w:r>
        <w:br w:type="page"/>
      </w:r>
    </w:p>
    <w:p>
      <w:pPr>
        <w:pStyle w:val="Heading1"/>
        <w:spacing w:after="200" w:before="360"/>
      </w:pPr>
      <w:r>
        <w:rPr>
          <w:rFonts w:ascii="Palatino" w:cs="Palatino" w:eastAsia="Palatino" w:hAnsi="Palatino"/>
          <w:b/>
          <w:bCs/>
          <w:sz w:val="36"/>
          <w:szCs w:val="36"/>
        </w:rPr>
        <w:t xml:space="preserve">3. Audio System</w:t>
      </w:r>
    </w:p>
    <w:p>
      <w:pPr>
        <w:pStyle w:val="Heading2"/>
        <w:spacing w:after="160" w:before="300"/>
      </w:pPr>
      <w:r>
        <w:rPr>
          <w:rFonts w:ascii="Palatino" w:cs="Palatino" w:eastAsia="Palatino" w:hAnsi="Palatino"/>
          <w:b/>
          <w:bCs/>
          <w:sz w:val="28"/>
          <w:szCs w:val="28"/>
        </w:rPr>
        <w:t xml:space="preserve">3.1 Audio Flow</w:t>
      </w:r>
    </w:p>
    <w:p>
      <w:pPr>
        <w:spacing w:after="160" w:line="340"/>
      </w:pPr>
      <w:r>
        <w:rPr>
          <w:rFonts w:ascii="Arial" w:cs="Arial" w:eastAsia="Arial" w:hAnsi="Arial"/>
          <w:sz w:val="22"/>
          <w:szCs w:val="22"/>
        </w:rPr>
        <w:t xml:space="preserve">The audio system uses a paragraph-selection model rather than a traditional transport bar.</w:t>
      </w:r>
    </w:p>
    <w:p>
      <w:pPr>
        <w:spacing w:after="120" w:before="240"/>
      </w:pPr>
      <w:r>
        <w:rPr>
          <w:rFonts w:ascii="Arial" w:cs="Arial" w:eastAsia="Arial" w:hAnsi="Arial"/>
          <w:b/>
          <w:bCs/>
          <w:sz w:val="24"/>
          <w:szCs w:val="24"/>
        </w:rPr>
        <w:t xml:space="preserve">Step 1: Tap Play</w:t>
      </w:r>
    </w:p>
    <w:p>
      <w:pPr>
        <w:spacing w:after="160" w:line="340"/>
      </w:pPr>
      <w:r>
        <w:rPr>
          <w:rFonts w:ascii="Arial" w:cs="Arial" w:eastAsia="Arial" w:hAnsi="Arial"/>
          <w:sz w:val="22"/>
          <w:szCs w:val="22"/>
        </w:rPr>
        <w:t xml:space="preserve">The reader taps the play button in the bottom left. The app enters “audio selection mode.” The play bubble turns blue (active state), and a small X bubble appears directly to its right. A speed pill (1x) also appears. All other chrome elements (top bubbles, search, share) fade to low opacity. A subtle prompt appears at the top: “Tap a paragraph to begin.” Each paragraph gains a subtle blue dashed/dotted border indicating it’s tappable.</w:t>
      </w:r>
    </w:p>
    <w:p>
      <w:pPr>
        <w:spacing w:after="120" w:before="240"/>
      </w:pPr>
      <w:r>
        <w:rPr>
          <w:rFonts w:ascii="Arial" w:cs="Arial" w:eastAsia="Arial" w:hAnsi="Arial"/>
          <w:b/>
          <w:bCs/>
          <w:sz w:val="24"/>
          <w:szCs w:val="24"/>
        </w:rPr>
        <w:t xml:space="preserve">Step 2: Tap a Paragraph</w:t>
      </w:r>
    </w:p>
    <w:p>
      <w:pPr>
        <w:spacing w:after="160" w:line="340"/>
      </w:pPr>
      <w:r>
        <w:rPr>
          <w:rFonts w:ascii="Arial" w:cs="Arial" w:eastAsia="Arial" w:hAnsi="Arial"/>
          <w:sz w:val="22"/>
          <w:szCs w:val="22"/>
        </w:rPr>
        <w:t xml:space="preserve">The reader taps whichever paragraph they want to start from. Audio narration begins from the first word of that paragraph. Karaoke-style word-by-word highlighting activates: the current word is highlighted with a soft blue background, and all other text fades to a tertiary/muted color. As audio plays, the text auto-scrolls to keep the current word visible.</w:t>
      </w:r>
    </w:p>
    <w:p>
      <w:pPr>
        <w:spacing w:after="120" w:before="240"/>
      </w:pPr>
      <w:r>
        <w:rPr>
          <w:rFonts w:ascii="Arial" w:cs="Arial" w:eastAsia="Arial" w:hAnsi="Arial"/>
          <w:b/>
          <w:bCs/>
          <w:sz w:val="24"/>
          <w:szCs w:val="24"/>
        </w:rPr>
        <w:t xml:space="preserve">Step 3: Scrolling &amp; Navigation</w:t>
      </w:r>
    </w:p>
    <w:p>
      <w:pPr>
        <w:spacing w:after="160" w:line="340"/>
      </w:pPr>
      <w:r>
        <w:rPr>
          <w:rFonts w:ascii="Arial" w:cs="Arial" w:eastAsia="Arial" w:hAnsi="Arial"/>
          <w:sz w:val="22"/>
          <w:szCs w:val="22"/>
        </w:rPr>
        <w:t xml:space="preserve">The reader can scroll freely during playback. Scrolling down moves ahead in the text; the audio follows. There are no skip-forward or skip-back buttons—scrolling IS the navigation. The reader can also tap a different paragraph at any time to jump narration there.</w:t>
      </w:r>
    </w:p>
    <w:p>
      <w:pPr>
        <w:spacing w:after="120" w:before="240"/>
      </w:pPr>
      <w:r>
        <w:rPr>
          <w:rFonts w:ascii="Arial" w:cs="Arial" w:eastAsia="Arial" w:hAnsi="Arial"/>
          <w:b/>
          <w:bCs/>
          <w:sz w:val="24"/>
          <w:szCs w:val="24"/>
        </w:rPr>
        <w:t xml:space="preserve">Step 4: Stop</w:t>
      </w:r>
    </w:p>
    <w:p>
      <w:pPr>
        <w:spacing w:after="160" w:line="340"/>
      </w:pPr>
      <w:r>
        <w:rPr>
          <w:rFonts w:ascii="Arial" w:cs="Arial" w:eastAsia="Arial" w:hAnsi="Arial"/>
          <w:sz w:val="22"/>
          <w:szCs w:val="22"/>
        </w:rPr>
        <w:t xml:space="preserve">Tapping the X next to the play button stops narration and exits audio mode. The play icon returns to its default state. All chrome elements return to full opacity.</w:t>
      </w:r>
    </w:p>
    <w:p>
      <w:pPr>
        <w:pStyle w:val="Heading2"/>
        <w:spacing w:after="160" w:before="300"/>
      </w:pPr>
      <w:r>
        <w:rPr>
          <w:rFonts w:ascii="Palatino" w:cs="Palatino" w:eastAsia="Palatino" w:hAnsi="Palatino"/>
          <w:b/>
          <w:bCs/>
          <w:sz w:val="28"/>
          <w:szCs w:val="28"/>
        </w:rPr>
        <w:t xml:space="preserve">3.2 Speed Control</w:t>
      </w:r>
    </w:p>
    <w:p>
      <w:pPr>
        <w:spacing w:after="160" w:line="340"/>
      </w:pPr>
      <w:r>
        <w:rPr>
          <w:rFonts w:ascii="Arial" w:cs="Arial" w:eastAsia="Arial" w:hAnsi="Arial"/>
          <w:sz w:val="22"/>
          <w:szCs w:val="22"/>
        </w:rPr>
        <w:t xml:space="preserve">The speed pill appears next to the play/X bubbles when audio is active. Tapping it cycles through: 0.75x, 1x, 1.25x, 1.5x, 2x. The pill displays the current speed.</w:t>
      </w:r>
    </w:p>
    <w:p>
      <w:pPr>
        <w:pStyle w:val="Heading2"/>
        <w:spacing w:after="160" w:before="300"/>
      </w:pPr>
      <w:r>
        <w:rPr>
          <w:rFonts w:ascii="Palatino" w:cs="Palatino" w:eastAsia="Palatino" w:hAnsi="Palatino"/>
          <w:b/>
          <w:bCs/>
          <w:sz w:val="28"/>
          <w:szCs w:val="28"/>
        </w:rPr>
        <w:t xml:space="preserve">3.3 Audio Settings (in Settings &gt; Audio Sub-Panel)</w:t>
      </w:r>
    </w:p>
    <w:p>
      <w:pPr>
        <w:pStyle w:val="ListParagraph"/>
        <w:numPr>
          <w:ilvl w:val="0"/>
          <w:numId w:val="2"/>
        </w:numPr>
        <w:spacing w:after="100" w:line="340"/>
      </w:pPr>
      <w:r>
        <w:rPr>
          <w:rFonts w:ascii="Arial" w:cs="Arial" w:eastAsia="Arial" w:hAnsi="Arial"/>
          <w:sz w:val="22"/>
          <w:szCs w:val="22"/>
        </w:rPr>
        <w:t xml:space="preserve">Karaoke highlighting toggle (on by default when audio plays)</w:t>
      </w:r>
    </w:p>
    <w:p>
      <w:pPr>
        <w:pStyle w:val="ListParagraph"/>
        <w:numPr>
          <w:ilvl w:val="0"/>
          <w:numId w:val="2"/>
        </w:numPr>
        <w:spacing w:after="100" w:line="340"/>
      </w:pPr>
      <w:r>
        <w:rPr>
          <w:rFonts w:ascii="Arial" w:cs="Arial" w:eastAsia="Arial" w:hAnsi="Arial"/>
          <w:sz w:val="22"/>
          <w:szCs w:val="22"/>
        </w:rPr>
        <w:t xml:space="preserve">Auto-scroll with narration toggle</w:t>
      </w:r>
    </w:p>
    <w:p>
      <w:pPr>
        <w:pStyle w:val="ListParagraph"/>
        <w:numPr>
          <w:ilvl w:val="0"/>
          <w:numId w:val="2"/>
        </w:numPr>
        <w:spacing w:after="100" w:line="340"/>
      </w:pPr>
      <w:r>
        <w:rPr>
          <w:rFonts w:ascii="Arial" w:cs="Arial" w:eastAsia="Arial" w:hAnsi="Arial"/>
          <w:sz w:val="22"/>
          <w:szCs w:val="22"/>
        </w:rPr>
        <w:t xml:space="preserve">Sleep timer (15 min, 30 min, 1 hour, end of chapter)</w:t>
      </w:r>
    </w:p>
    <w:p>
      <w:pPr>
        <w:pStyle w:val="ListParagraph"/>
        <w:numPr>
          <w:ilvl w:val="0"/>
          <w:numId w:val="2"/>
        </w:numPr>
        <w:spacing w:after="100" w:line="340"/>
      </w:pPr>
      <w:r>
        <w:rPr>
          <w:rFonts w:ascii="Arial" w:cs="Arial" w:eastAsia="Arial" w:hAnsi="Arial"/>
          <w:sz w:val="22"/>
          <w:szCs w:val="22"/>
        </w:rPr>
        <w:t xml:space="preserve">Skip interval for future skip feature (10s, 15s, 30s, 45s)—reserved for potential future use</w:t>
      </w:r>
    </w:p>
    <w:p>
      <w:r>
        <w:br w:type="page"/>
      </w:r>
    </w:p>
    <w:p>
      <w:pPr>
        <w:pStyle w:val="Heading1"/>
        <w:spacing w:after="200" w:before="360"/>
      </w:pPr>
      <w:r>
        <w:rPr>
          <w:rFonts w:ascii="Palatino" w:cs="Palatino" w:eastAsia="Palatino" w:hAnsi="Palatino"/>
          <w:b/>
          <w:bCs/>
          <w:sz w:val="36"/>
          <w:szCs w:val="36"/>
        </w:rPr>
        <w:t xml:space="preserve">4. Settings System</w:t>
      </w:r>
    </w:p>
    <w:p>
      <w:pPr>
        <w:pStyle w:val="Heading2"/>
        <w:spacing w:after="160" w:before="300"/>
      </w:pPr>
      <w:r>
        <w:rPr>
          <w:rFonts w:ascii="Palatino" w:cs="Palatino" w:eastAsia="Palatino" w:hAnsi="Palatino"/>
          <w:b/>
          <w:bCs/>
          <w:sz w:val="28"/>
          <w:szCs w:val="28"/>
        </w:rPr>
        <w:t xml:space="preserve">4.1 Settings Interaction</w:t>
      </w:r>
    </w:p>
    <w:p>
      <w:pPr>
        <w:spacing w:after="160" w:line="340"/>
      </w:pPr>
      <w:r>
        <w:rPr>
          <w:rFonts w:ascii="Arial" w:cs="Arial" w:eastAsia="Arial" w:hAnsi="Arial"/>
          <w:sz w:val="22"/>
          <w:szCs w:val="22"/>
        </w:rPr>
        <w:t xml:space="preserve">Tapping the gear icon spawns three sub-bubbles directly below it: Display (sun icon), Reading (book icon), Audio (music note icon). These three bubbles appear inside a frosted glass capsule/container that visually connects them to the parent gear icon, making it immediately clear they are sub-options of settings. The gear icon swaps to an X.</w:t>
      </w:r>
    </w:p>
    <w:p>
      <w:pPr>
        <w:spacing w:after="160" w:line="340"/>
      </w:pPr>
      <w:r>
        <w:rPr>
          <w:rFonts w:ascii="Arial" w:cs="Arial" w:eastAsia="Arial" w:hAnsi="Arial"/>
          <w:sz w:val="22"/>
          <w:szCs w:val="22"/>
        </w:rPr>
        <w:t xml:space="preserve">Tapping one of the three sub-bubbles expands its settings panel within the gradient mask area. The mask grows taller to accommodate the content. Text remains visible below, faded. The settings panel does NOT take over the full page—it’s a partial overlay.</w:t>
      </w:r>
    </w:p>
    <w:p>
      <w:pPr>
        <w:pStyle w:val="Heading2"/>
        <w:spacing w:after="160" w:before="300"/>
      </w:pPr>
      <w:r>
        <w:rPr>
          <w:rFonts w:ascii="Palatino" w:cs="Palatino" w:eastAsia="Palatino" w:hAnsi="Palatino"/>
          <w:b/>
          <w:bCs/>
          <w:sz w:val="28"/>
          <w:szCs w:val="28"/>
        </w:rPr>
        <w:t xml:space="preserve">4.2 Display Settings</w:t>
      </w:r>
    </w:p>
    <w:p>
      <w:pPr>
        <w:pStyle w:val="ListParagraph"/>
        <w:numPr>
          <w:ilvl w:val="0"/>
          <w:numId w:val="2"/>
        </w:numPr>
        <w:spacing w:after="100" w:line="340"/>
      </w:pPr>
      <w:r>
        <w:rPr>
          <w:rFonts w:ascii="Arial" w:cs="Arial" w:eastAsia="Arial" w:hAnsi="Arial"/>
          <w:sz w:val="22"/>
          <w:szCs w:val="22"/>
        </w:rPr>
        <w:t xml:space="preserve">Theme: Light (default), Dark, Sepia, OLED — shown as four tappable cards with preview styling</w:t>
      </w:r>
    </w:p>
    <w:p>
      <w:pPr>
        <w:pStyle w:val="ListParagraph"/>
        <w:numPr>
          <w:ilvl w:val="0"/>
          <w:numId w:val="2"/>
        </w:numPr>
        <w:spacing w:after="100" w:line="340"/>
      </w:pPr>
      <w:r>
        <w:rPr>
          <w:rFonts w:ascii="Arial" w:cs="Arial" w:eastAsia="Arial" w:hAnsi="Arial"/>
          <w:sz w:val="22"/>
          <w:szCs w:val="22"/>
        </w:rPr>
        <w:t xml:space="preserve">Text size: Slider from 12px to 28px with small A / large A labels</w:t>
      </w:r>
    </w:p>
    <w:p>
      <w:pPr>
        <w:pStyle w:val="ListParagraph"/>
        <w:numPr>
          <w:ilvl w:val="0"/>
          <w:numId w:val="2"/>
        </w:numPr>
        <w:spacing w:after="100" w:line="340"/>
      </w:pPr>
      <w:r>
        <w:rPr>
          <w:rFonts w:ascii="Arial" w:cs="Arial" w:eastAsia="Arial" w:hAnsi="Arial"/>
          <w:sz w:val="22"/>
          <w:szCs w:val="22"/>
        </w:rPr>
        <w:t xml:space="preserve">Font family: Serif (default) or Sans-serif, shown as two tappable pills</w:t>
      </w:r>
    </w:p>
    <w:p>
      <w:pPr>
        <w:pStyle w:val="ListParagraph"/>
        <w:numPr>
          <w:ilvl w:val="0"/>
          <w:numId w:val="2"/>
        </w:numPr>
        <w:spacing w:after="100" w:line="340"/>
      </w:pPr>
      <w:r>
        <w:rPr>
          <w:rFonts w:ascii="Arial" w:cs="Arial" w:eastAsia="Arial" w:hAnsi="Arial"/>
          <w:sz w:val="22"/>
          <w:szCs w:val="22"/>
        </w:rPr>
        <w:t xml:space="preserve">Line spacing: Compact or Relaxed, shown as two tappable pills</w:t>
      </w:r>
    </w:p>
    <w:p>
      <w:pPr>
        <w:pStyle w:val="ListParagraph"/>
        <w:numPr>
          <w:ilvl w:val="0"/>
          <w:numId w:val="2"/>
        </w:numPr>
        <w:spacing w:after="100" w:line="340"/>
      </w:pPr>
      <w:r>
        <w:rPr>
          <w:rFonts w:ascii="Arial" w:cs="Arial" w:eastAsia="Arial" w:hAnsi="Arial"/>
          <w:sz w:val="22"/>
          <w:szCs w:val="22"/>
        </w:rPr>
        <w:t xml:space="preserve">Margins: Narrow or Wide, shown as two tappable pills</w:t>
      </w:r>
    </w:p>
    <w:p>
      <w:pPr>
        <w:pStyle w:val="Heading2"/>
        <w:spacing w:after="160" w:before="300"/>
      </w:pPr>
      <w:r>
        <w:rPr>
          <w:rFonts w:ascii="Palatino" w:cs="Palatino" w:eastAsia="Palatino" w:hAnsi="Palatino"/>
          <w:b/>
          <w:bCs/>
          <w:sz w:val="28"/>
          <w:szCs w:val="28"/>
        </w:rPr>
        <w:t xml:space="preserve">4.3 Reading Settings</w:t>
      </w:r>
    </w:p>
    <w:p>
      <w:pPr>
        <w:pStyle w:val="ListParagraph"/>
        <w:numPr>
          <w:ilvl w:val="0"/>
          <w:numId w:val="2"/>
        </w:numPr>
        <w:spacing w:after="100" w:line="340"/>
      </w:pPr>
      <w:r>
        <w:rPr>
          <w:rFonts w:ascii="Arial" w:cs="Arial" w:eastAsia="Arial" w:hAnsi="Arial"/>
          <w:sz w:val="22"/>
          <w:szCs w:val="22"/>
        </w:rPr>
        <w:t xml:space="preserve">Scroll vs. page-turn toggle</w:t>
      </w:r>
    </w:p>
    <w:p>
      <w:pPr>
        <w:pStyle w:val="ListParagraph"/>
        <w:numPr>
          <w:ilvl w:val="0"/>
          <w:numId w:val="2"/>
        </w:numPr>
        <w:spacing w:after="100" w:line="340"/>
      </w:pPr>
      <w:r>
        <w:rPr>
          <w:rFonts w:ascii="Arial" w:cs="Arial" w:eastAsia="Arial" w:hAnsi="Arial"/>
          <w:sz w:val="22"/>
          <w:szCs w:val="22"/>
        </w:rPr>
        <w:t xml:space="preserve">Bionic reading toggle (highlights first few letters of each word)</w:t>
      </w:r>
    </w:p>
    <w:p>
      <w:pPr>
        <w:pStyle w:val="ListParagraph"/>
        <w:numPr>
          <w:ilvl w:val="0"/>
          <w:numId w:val="2"/>
        </w:numPr>
        <w:spacing w:after="100" w:line="340"/>
      </w:pPr>
      <w:r>
        <w:rPr>
          <w:rFonts w:ascii="Arial" w:cs="Arial" w:eastAsia="Arial" w:hAnsi="Arial"/>
          <w:sz w:val="22"/>
          <w:szCs w:val="22"/>
        </w:rPr>
        <w:t xml:space="preserve">RSVP mode toggle with WPM speed slider (200-800 WPM, default 300)</w:t>
      </w:r>
    </w:p>
    <w:p>
      <w:pPr>
        <w:pStyle w:val="Heading2"/>
        <w:spacing w:after="160" w:before="300"/>
      </w:pPr>
      <w:r>
        <w:rPr>
          <w:rFonts w:ascii="Palatino" w:cs="Palatino" w:eastAsia="Palatino" w:hAnsi="Palatino"/>
          <w:b/>
          <w:bCs/>
          <w:sz w:val="28"/>
          <w:szCs w:val="28"/>
        </w:rPr>
        <w:t xml:space="preserve">4.4 Audio Settings</w:t>
      </w:r>
    </w:p>
    <w:p>
      <w:pPr>
        <w:pStyle w:val="ListParagraph"/>
        <w:numPr>
          <w:ilvl w:val="0"/>
          <w:numId w:val="2"/>
        </w:numPr>
        <w:spacing w:after="100" w:line="340"/>
      </w:pPr>
      <w:r>
        <w:rPr>
          <w:rFonts w:ascii="Arial" w:cs="Arial" w:eastAsia="Arial" w:hAnsi="Arial"/>
          <w:sz w:val="22"/>
          <w:szCs w:val="22"/>
        </w:rPr>
        <w:t xml:space="preserve">Karaoke highlighting toggle</w:t>
      </w:r>
    </w:p>
    <w:p>
      <w:pPr>
        <w:pStyle w:val="ListParagraph"/>
        <w:numPr>
          <w:ilvl w:val="0"/>
          <w:numId w:val="2"/>
        </w:numPr>
        <w:spacing w:after="100" w:line="340"/>
      </w:pPr>
      <w:r>
        <w:rPr>
          <w:rFonts w:ascii="Arial" w:cs="Arial" w:eastAsia="Arial" w:hAnsi="Arial"/>
          <w:sz w:val="22"/>
          <w:szCs w:val="22"/>
        </w:rPr>
        <w:t xml:space="preserve">Auto-scroll with narration toggle</w:t>
      </w:r>
    </w:p>
    <w:p>
      <w:pPr>
        <w:pStyle w:val="ListParagraph"/>
        <w:numPr>
          <w:ilvl w:val="0"/>
          <w:numId w:val="2"/>
        </w:numPr>
        <w:spacing w:after="100" w:line="340"/>
      </w:pPr>
      <w:r>
        <w:rPr>
          <w:rFonts w:ascii="Arial" w:cs="Arial" w:eastAsia="Arial" w:hAnsi="Arial"/>
          <w:sz w:val="22"/>
          <w:szCs w:val="22"/>
        </w:rPr>
        <w:t xml:space="preserve">Sleep timer (15 min, 30 min, 1 hour, end of chapter)</w:t>
      </w:r>
    </w:p>
    <w:p>
      <w:pPr>
        <w:pStyle w:val="ListParagraph"/>
        <w:numPr>
          <w:ilvl w:val="0"/>
          <w:numId w:val="2"/>
        </w:numPr>
        <w:spacing w:after="100" w:line="340"/>
      </w:pPr>
      <w:r>
        <w:rPr>
          <w:rFonts w:ascii="Arial" w:cs="Arial" w:eastAsia="Arial" w:hAnsi="Arial"/>
          <w:sz w:val="22"/>
          <w:szCs w:val="22"/>
        </w:rPr>
        <w:t xml:space="preserve">Skip interval (10s, 15s, 30s, 45s)—configurable for potential future skip feature</w:t>
      </w:r>
    </w:p>
    <w:p>
      <w:r>
        <w:br w:type="page"/>
      </w:r>
    </w:p>
    <w:p>
      <w:pPr>
        <w:pStyle w:val="Heading1"/>
        <w:spacing w:after="200" w:before="360"/>
      </w:pPr>
      <w:r>
        <w:rPr>
          <w:rFonts w:ascii="Palatino" w:cs="Palatino" w:eastAsia="Palatino" w:hAnsi="Palatino"/>
          <w:b/>
          <w:bCs/>
          <w:sz w:val="36"/>
          <w:szCs w:val="36"/>
        </w:rPr>
        <w:t xml:space="preserve">5. Refresh Mechanic</w:t>
      </w:r>
    </w:p>
    <w:p>
      <w:pPr>
        <w:pStyle w:val="Heading2"/>
        <w:spacing w:after="160" w:before="300"/>
      </w:pPr>
      <w:r>
        <w:rPr>
          <w:rFonts w:ascii="Palatino" w:cs="Palatino" w:eastAsia="Palatino" w:hAnsi="Palatino"/>
          <w:b/>
          <w:bCs/>
          <w:sz w:val="28"/>
          <w:szCs w:val="28"/>
        </w:rPr>
        <w:t xml:space="preserve">5.1 Inline Button</w:t>
      </w:r>
    </w:p>
    <w:p>
      <w:pPr>
        <w:spacing w:after="160" w:line="340"/>
      </w:pPr>
      <w:r>
        <w:rPr>
          <w:rFonts w:ascii="Arial" w:cs="Arial" w:eastAsia="Arial" w:hAnsi="Arial"/>
          <w:sz w:val="22"/>
          <w:szCs w:val="22"/>
        </w:rPr>
        <w:t xml:space="preserve">At specific passages in the book (chosen by Ethan during content preparation), a small circular refresh icon appears inline within the text. The icon is a circular arrow on a light blue background circle (16-20px diameter). It sits inline with the text flow, not in the margin.</w:t>
      </w:r>
    </w:p>
    <w:p>
      <w:pPr>
        <w:pStyle w:val="Heading2"/>
        <w:spacing w:after="160" w:before="300"/>
      </w:pPr>
      <w:r>
        <w:rPr>
          <w:rFonts w:ascii="Palatino" w:cs="Palatino" w:eastAsia="Palatino" w:hAnsi="Palatino"/>
          <w:b/>
          <w:bCs/>
          <w:sz w:val="28"/>
          <w:szCs w:val="28"/>
        </w:rPr>
        <w:t xml:space="preserve">5.2 Tap to Refresh</w:t>
      </w:r>
    </w:p>
    <w:p>
      <w:pPr>
        <w:spacing w:after="160" w:line="340"/>
      </w:pPr>
      <w:r>
        <w:rPr>
          <w:rFonts w:ascii="Arial" w:cs="Arial" w:eastAsia="Arial" w:hAnsi="Arial"/>
          <w:sz w:val="22"/>
          <w:szCs w:val="22"/>
        </w:rPr>
        <w:t xml:space="preserve">When the reader taps the refresh icon, the following sequence occurs:</w:t>
      </w:r>
    </w:p>
    <w:p>
      <w:pPr>
        <w:pStyle w:val="ListParagraph"/>
        <w:numPr>
          <w:ilvl w:val="0"/>
          <w:numId w:val="3"/>
        </w:numPr>
        <w:spacing w:after="100" w:line="340"/>
      </w:pPr>
      <w:r>
        <w:rPr>
          <w:rFonts w:ascii="Arial" w:cs="Arial" w:eastAsia="Arial" w:hAnsi="Arial"/>
          <w:b/>
          <w:bCs/>
          <w:sz w:val="22"/>
          <w:szCs w:val="22"/>
        </w:rPr>
        <w:t xml:space="preserve">Step 1 — Loading: </w:t>
      </w:r>
      <w:r>
        <w:rPr>
          <w:rFonts w:ascii="Arial" w:cs="Arial" w:eastAsia="Arial" w:hAnsi="Arial"/>
          <w:sz w:val="22"/>
          <w:szCs w:val="22"/>
        </w:rPr>
        <w:t xml:space="preserve">A card appears in place of the refreshable passage. It shows a spinning refresh icon, the text “Refreshing for you...”, and a progress bar. The surrounding prose remains visible but the original passage text fades to tertiary color.</w:t>
      </w:r>
    </w:p>
    <w:p>
      <w:pPr>
        <w:pStyle w:val="ListParagraph"/>
        <w:numPr>
          <w:ilvl w:val="0"/>
          <w:numId w:val="3"/>
        </w:numPr>
        <w:spacing w:after="100" w:line="340"/>
      </w:pPr>
      <w:r>
        <w:rPr>
          <w:rFonts w:ascii="Arial" w:cs="Arial" w:eastAsia="Arial" w:hAnsi="Arial"/>
          <w:b/>
          <w:bCs/>
          <w:sz w:val="22"/>
          <w:szCs w:val="22"/>
        </w:rPr>
        <w:t xml:space="preserve">Step 2 — API call: </w:t>
      </w:r>
      <w:r>
        <w:rPr>
          <w:rFonts w:ascii="Arial" w:cs="Arial" w:eastAsia="Arial" w:hAnsi="Arial"/>
          <w:sz w:val="22"/>
          <w:szCs w:val="22"/>
        </w:rPr>
        <w:t xml:space="preserve">The app sends the original passage, the surrounding context, and the reader’s refresh profile (collected during onboarding) to the Anthropic API. The prompt instructs Claude Sonnet to generate an alternative version that preserves the teaching but uses different analogies, cultural references, or humor style tailored to the reader’s profile.</w:t>
      </w:r>
    </w:p>
    <w:p>
      <w:pPr>
        <w:pStyle w:val="ListParagraph"/>
        <w:numPr>
          <w:ilvl w:val="0"/>
          <w:numId w:val="3"/>
        </w:numPr>
        <w:spacing w:after="100" w:line="340"/>
      </w:pPr>
      <w:r>
        <w:rPr>
          <w:rFonts w:ascii="Arial" w:cs="Arial" w:eastAsia="Arial" w:hAnsi="Arial"/>
          <w:b/>
          <w:bCs/>
          <w:sz w:val="22"/>
          <w:szCs w:val="22"/>
        </w:rPr>
        <w:t xml:space="preserve">Step 3 — Display: </w:t>
      </w:r>
      <w:r>
        <w:rPr>
          <w:rFonts w:ascii="Arial" w:cs="Arial" w:eastAsia="Arial" w:hAnsi="Arial"/>
          <w:sz w:val="22"/>
          <w:szCs w:val="22"/>
        </w:rPr>
        <w:t xml:space="preserve">The refreshed text appears inside a bordered card with a “Refreshed version” label. Two actions are available: “Original” (link to revert to the author’s original text) and a refresh icon (to generate yet another version). The card has a subtle blue border to distinguish it from the surrounding prose.</w:t>
      </w:r>
    </w:p>
    <w:p>
      <w:pPr>
        <w:pStyle w:val="Heading2"/>
        <w:spacing w:after="160" w:before="300"/>
      </w:pPr>
      <w:r>
        <w:rPr>
          <w:rFonts w:ascii="Palatino" w:cs="Palatino" w:eastAsia="Palatino" w:hAnsi="Palatino"/>
          <w:b/>
          <w:bCs/>
          <w:sz w:val="28"/>
          <w:szCs w:val="28"/>
        </w:rPr>
        <w:t xml:space="preserve">5.3 Reader Profile for Refresh</w:t>
      </w:r>
    </w:p>
    <w:p>
      <w:pPr>
        <w:spacing w:after="160" w:line="340"/>
      </w:pPr>
      <w:r>
        <w:rPr>
          <w:rFonts w:ascii="Arial" w:cs="Arial" w:eastAsia="Arial" w:hAnsi="Arial"/>
          <w:sz w:val="22"/>
          <w:szCs w:val="22"/>
        </w:rPr>
        <w:t xml:space="preserve">During onboarding (see Section 8), the reader fills out a short profile that informs the refresh mechanic. This profile is stored locally and sent with each refresh API call. Fields:</w:t>
      </w:r>
    </w:p>
    <w:p>
      <w:pPr>
        <w:pStyle w:val="ListParagraph"/>
        <w:numPr>
          <w:ilvl w:val="0"/>
          <w:numId w:val="2"/>
        </w:numPr>
        <w:spacing w:after="100" w:line="340"/>
      </w:pPr>
      <w:r>
        <w:rPr>
          <w:rFonts w:ascii="Arial" w:cs="Arial" w:eastAsia="Arial" w:hAnsi="Arial"/>
          <w:sz w:val="22"/>
          <w:szCs w:val="22"/>
        </w:rPr>
        <w:t xml:space="preserve">Decade born (70s, 80s, 90s, 00s, 10s)</w:t>
      </w:r>
    </w:p>
    <w:p>
      <w:pPr>
        <w:pStyle w:val="ListParagraph"/>
        <w:numPr>
          <w:ilvl w:val="0"/>
          <w:numId w:val="2"/>
        </w:numPr>
        <w:spacing w:after="100" w:line="340"/>
      </w:pPr>
      <w:r>
        <w:rPr>
          <w:rFonts w:ascii="Arial" w:cs="Arial" w:eastAsia="Arial" w:hAnsi="Arial"/>
          <w:sz w:val="22"/>
          <w:szCs w:val="22"/>
        </w:rPr>
        <w:t xml:space="preserve">Humor preference (dry/deadpan, absurdist, pop culture, keep it serious)—multi-select</w:t>
      </w:r>
    </w:p>
    <w:p>
      <w:pPr>
        <w:pStyle w:val="ListParagraph"/>
        <w:numPr>
          <w:ilvl w:val="0"/>
          <w:numId w:val="2"/>
        </w:numPr>
        <w:spacing w:after="100" w:line="340"/>
      </w:pPr>
      <w:r>
        <w:rPr>
          <w:rFonts w:ascii="Arial" w:cs="Arial" w:eastAsia="Arial" w:hAnsi="Arial"/>
          <w:sz w:val="22"/>
          <w:szCs w:val="22"/>
        </w:rPr>
        <w:t xml:space="preserve">Cultural world (gaming, sports, cooking, music, tech, fitness, film/TV, parenting)—multi-select</w:t>
      </w:r>
    </w:p>
    <w:p>
      <w:pPr>
        <w:spacing w:after="160" w:line="340"/>
      </w:pPr>
      <w:r>
        <w:rPr>
          <w:rFonts w:ascii="Arial" w:cs="Arial" w:eastAsia="Arial" w:hAnsi="Arial"/>
          <w:sz w:val="22"/>
          <w:szCs w:val="22"/>
        </w:rPr>
        <w:t xml:space="preserve">The profile can be edited later in settings. The refresh mechanic is available on both free and paid chapters.</w:t>
      </w:r>
    </w:p>
    <w:p>
      <w:pPr>
        <w:pStyle w:val="Heading2"/>
        <w:spacing w:after="160" w:before="300"/>
      </w:pPr>
      <w:r>
        <w:rPr>
          <w:rFonts w:ascii="Palatino" w:cs="Palatino" w:eastAsia="Palatino" w:hAnsi="Palatino"/>
          <w:b/>
          <w:bCs/>
          <w:sz w:val="28"/>
          <w:szCs w:val="28"/>
        </w:rPr>
        <w:t xml:space="preserve">5.4 Refresh Density</w:t>
      </w:r>
    </w:p>
    <w:p>
      <w:pPr>
        <w:spacing w:after="160" w:line="340"/>
      </w:pPr>
      <w:r>
        <w:rPr>
          <w:rFonts w:ascii="Arial" w:cs="Arial" w:eastAsia="Arial" w:hAnsi="Arial"/>
          <w:sz w:val="22"/>
          <w:szCs w:val="22"/>
        </w:rPr>
        <w:t xml:space="preserve">A setting controls whether refresh buttons appear on all available passages or only key ones. A “surprise me” mode can auto-refresh random passages each time a chapter is opened. These controls live in the settings panel or could be added as a future feature.</w:t>
      </w:r>
    </w:p>
    <w:p>
      <w:r>
        <w:br w:type="page"/>
      </w:r>
    </w:p>
    <w:p>
      <w:pPr>
        <w:pStyle w:val="Heading1"/>
        <w:spacing w:after="200" w:before="360"/>
      </w:pPr>
      <w:r>
        <w:rPr>
          <w:rFonts w:ascii="Palatino" w:cs="Palatino" w:eastAsia="Palatino" w:hAnsi="Palatino"/>
          <w:b/>
          <w:bCs/>
          <w:sz w:val="36"/>
          <w:szCs w:val="36"/>
        </w:rPr>
        <w:t xml:space="preserve">6. AI Q&amp;A</w:t>
      </w:r>
    </w:p>
    <w:p>
      <w:pPr>
        <w:pStyle w:val="Heading2"/>
        <w:spacing w:after="160" w:before="300"/>
      </w:pPr>
      <w:r>
        <w:rPr>
          <w:rFonts w:ascii="Palatino" w:cs="Palatino" w:eastAsia="Palatino" w:hAnsi="Palatino"/>
          <w:b/>
          <w:bCs/>
          <w:sz w:val="28"/>
          <w:szCs w:val="28"/>
        </w:rPr>
        <w:t xml:space="preserve">6.1 Interface</w:t>
      </w:r>
    </w:p>
    <w:p>
      <w:pPr>
        <w:spacing w:after="160" w:line="340"/>
      </w:pPr>
      <w:r>
        <w:rPr>
          <w:rFonts w:ascii="Arial" w:cs="Arial" w:eastAsia="Arial" w:hAnsi="Arial"/>
          <w:sz w:val="22"/>
          <w:szCs w:val="22"/>
        </w:rPr>
        <w:t xml:space="preserve">Tapping the sparkle icon opens a full-page takeover. The sparkle swaps to an X. All other bubbles remain visible and tappable.</w:t>
      </w:r>
    </w:p>
    <w:p>
      <w:pPr>
        <w:spacing w:after="160" w:line="340"/>
      </w:pPr>
      <w:r>
        <w:rPr>
          <w:rFonts w:ascii="Arial" w:cs="Arial" w:eastAsia="Arial" w:hAnsi="Arial"/>
          <w:sz w:val="22"/>
          <w:szCs w:val="22"/>
        </w:rPr>
        <w:t xml:space="preserve">The empty state shows a sparkle icon, the text “Ask anything about Ignorance Is Not Bliss,” and 3-4 suggested prompt pills based on the current chapter (e.g., “What is dukkha?” “Explain the fish analogy” “What is Kriya Yoga?”).</w:t>
      </w:r>
    </w:p>
    <w:p>
      <w:pPr>
        <w:spacing w:after="160" w:line="340"/>
      </w:pPr>
      <w:r>
        <w:rPr>
          <w:rFonts w:ascii="Arial" w:cs="Arial" w:eastAsia="Arial" w:hAnsi="Arial"/>
          <w:sz w:val="22"/>
          <w:szCs w:val="22"/>
        </w:rPr>
        <w:t xml:space="preserve">A text input sits at the bottom with placeholder “Ask a question...” and a send button. The chat interface supports full conversation history within a session.</w:t>
      </w:r>
    </w:p>
    <w:p>
      <w:pPr>
        <w:pStyle w:val="Heading2"/>
        <w:spacing w:after="160" w:before="300"/>
      </w:pPr>
      <w:r>
        <w:rPr>
          <w:rFonts w:ascii="Palatino" w:cs="Palatino" w:eastAsia="Palatino" w:hAnsi="Palatino"/>
          <w:b/>
          <w:bCs/>
          <w:sz w:val="28"/>
          <w:szCs w:val="28"/>
        </w:rPr>
        <w:t xml:space="preserve">6.2 Context Awareness</w:t>
      </w:r>
    </w:p>
    <w:p>
      <w:pPr>
        <w:spacing w:after="160" w:line="340"/>
      </w:pPr>
      <w:r>
        <w:rPr>
          <w:rFonts w:ascii="Arial" w:cs="Arial" w:eastAsia="Arial" w:hAnsi="Arial"/>
          <w:sz w:val="22"/>
          <w:szCs w:val="22"/>
        </w:rPr>
        <w:t xml:space="preserve">The AI knows which chapter and passage the reader is currently on. It can answer questions about the whole book or focus on the current section. All answers are grounded in the actual book text—the system prompt includes relevant chapter content as context.</w:t>
      </w:r>
    </w:p>
    <w:p>
      <w:r>
        <w:br w:type="page"/>
      </w:r>
    </w:p>
    <w:p>
      <w:pPr>
        <w:pStyle w:val="Heading1"/>
        <w:spacing w:after="200" w:before="360"/>
      </w:pPr>
      <w:r>
        <w:rPr>
          <w:rFonts w:ascii="Palatino" w:cs="Palatino" w:eastAsia="Palatino" w:hAnsi="Palatino"/>
          <w:b/>
          <w:bCs/>
          <w:sz w:val="36"/>
          <w:szCs w:val="36"/>
        </w:rPr>
        <w:t xml:space="preserve">7. Table of Contents</w:t>
      </w:r>
    </w:p>
    <w:p>
      <w:pPr>
        <w:spacing w:after="160" w:line="340"/>
      </w:pPr>
      <w:r>
        <w:rPr>
          <w:rFonts w:ascii="Arial" w:cs="Arial" w:eastAsia="Arial" w:hAnsi="Arial"/>
          <w:sz w:val="22"/>
          <w:szCs w:val="22"/>
        </w:rPr>
        <w:t xml:space="preserve">Full-page takeover. The active bubble (TOC list icon) shows as blue X. Other bubbles remain tappable.</w:t>
      </w:r>
    </w:p>
    <w:p>
      <w:pPr>
        <w:spacing w:after="160" w:line="340"/>
      </w:pPr>
      <w:r>
        <w:rPr>
          <w:rFonts w:ascii="Arial" w:cs="Arial" w:eastAsia="Arial" w:hAnsi="Arial"/>
          <w:sz w:val="22"/>
          <w:szCs w:val="22"/>
        </w:rPr>
        <w:t xml:space="preserve">The TOC displays:</w:t>
      </w:r>
    </w:p>
    <w:p>
      <w:pPr>
        <w:pStyle w:val="ListParagraph"/>
        <w:numPr>
          <w:ilvl w:val="0"/>
          <w:numId w:val="2"/>
        </w:numPr>
        <w:spacing w:after="100" w:line="340"/>
      </w:pPr>
      <w:r>
        <w:rPr>
          <w:rFonts w:ascii="Arial" w:cs="Arial" w:eastAsia="Arial" w:hAnsi="Arial"/>
          <w:sz w:val="22"/>
          <w:szCs w:val="22"/>
        </w:rPr>
        <w:t xml:space="preserve">Part labels (e.g., “Part I — Comatosed”) as small uppercase section headers</w:t>
      </w:r>
    </w:p>
    <w:p>
      <w:pPr>
        <w:pStyle w:val="ListParagraph"/>
        <w:numPr>
          <w:ilvl w:val="0"/>
          <w:numId w:val="2"/>
        </w:numPr>
        <w:spacing w:after="100" w:line="340"/>
      </w:pPr>
      <w:r>
        <w:rPr>
          <w:rFonts w:ascii="Arial" w:cs="Arial" w:eastAsia="Arial" w:hAnsi="Arial"/>
          <w:sz w:val="22"/>
          <w:szCs w:val="22"/>
        </w:rPr>
        <w:t xml:space="preserve">Each chapter as a row: “Chapter 0: Ignorance” (title, 14px bold) with subtitle below (“The Water We Swim In”, 11-12px secondary)</w:t>
      </w:r>
    </w:p>
    <w:p>
      <w:pPr>
        <w:pStyle w:val="ListParagraph"/>
        <w:numPr>
          <w:ilvl w:val="0"/>
          <w:numId w:val="2"/>
        </w:numPr>
        <w:spacing w:after="100" w:line="340"/>
      </w:pPr>
      <w:r>
        <w:rPr>
          <w:rFonts w:ascii="Arial" w:cs="Arial" w:eastAsia="Arial" w:hAnsi="Arial"/>
          <w:sz w:val="22"/>
          <w:szCs w:val="22"/>
        </w:rPr>
        <w:t xml:space="preserve">Reading progress per chapter (percentage) on the right</w:t>
      </w:r>
    </w:p>
    <w:p>
      <w:pPr>
        <w:pStyle w:val="ListParagraph"/>
        <w:numPr>
          <w:ilvl w:val="0"/>
          <w:numId w:val="2"/>
        </w:numPr>
        <w:spacing w:after="100" w:line="340"/>
      </w:pPr>
      <w:r>
        <w:rPr>
          <w:rFonts w:ascii="Arial" w:cs="Arial" w:eastAsia="Arial" w:hAnsi="Arial"/>
          <w:sz w:val="22"/>
          <w:szCs w:val="22"/>
        </w:rPr>
        <w:t xml:space="preserve">Blue dot indicator for chapters the reader has started</w:t>
      </w:r>
    </w:p>
    <w:p>
      <w:pPr>
        <w:pStyle w:val="ListParagraph"/>
        <w:numPr>
          <w:ilvl w:val="0"/>
          <w:numId w:val="2"/>
        </w:numPr>
        <w:spacing w:after="100" w:line="340"/>
      </w:pPr>
      <w:r>
        <w:rPr>
          <w:rFonts w:ascii="Arial" w:cs="Arial" w:eastAsia="Arial" w:hAnsi="Arial"/>
          <w:sz w:val="22"/>
          <w:szCs w:val="22"/>
        </w:rPr>
        <w:t xml:space="preserve">Lock icon for gated/unpurchased chapters (text also in tertiary color)</w:t>
      </w:r>
    </w:p>
    <w:p>
      <w:pPr>
        <w:pStyle w:val="ListParagraph"/>
        <w:numPr>
          <w:ilvl w:val="0"/>
          <w:numId w:val="2"/>
        </w:numPr>
        <w:spacing w:after="100" w:line="340"/>
      </w:pPr>
      <w:r>
        <w:rPr>
          <w:rFonts w:ascii="Arial" w:cs="Arial" w:eastAsia="Arial" w:hAnsi="Arial"/>
          <w:sz w:val="22"/>
          <w:szCs w:val="22"/>
        </w:rPr>
        <w:t xml:space="preserve">A “Bookmarks &amp; Highlights” section or tab showing all saved bookmarks and highlighted passages with their locations</w:t>
      </w:r>
    </w:p>
    <w:p>
      <w:pPr>
        <w:spacing w:after="160" w:line="340"/>
      </w:pPr>
      <w:r>
        <w:rPr>
          <w:rFonts w:ascii="Arial" w:cs="Arial" w:eastAsia="Arial" w:hAnsi="Arial"/>
          <w:sz w:val="22"/>
          <w:szCs w:val="22"/>
        </w:rPr>
        <w:t xml:space="preserve">Tapping a chapter navigates directly to it. The TOC also shows the Preface at the top.</w:t>
      </w:r>
    </w:p>
    <w:p>
      <w:r>
        <w:br w:type="page"/>
      </w:r>
    </w:p>
    <w:p>
      <w:pPr>
        <w:pStyle w:val="Heading1"/>
        <w:spacing w:after="200" w:before="360"/>
      </w:pPr>
      <w:r>
        <w:rPr>
          <w:rFonts w:ascii="Palatino" w:cs="Palatino" w:eastAsia="Palatino" w:hAnsi="Palatino"/>
          <w:b/>
          <w:bCs/>
          <w:sz w:val="36"/>
          <w:szCs w:val="36"/>
        </w:rPr>
        <w:t xml:space="preserve">8. Onboarding Flow</w:t>
      </w:r>
    </w:p>
    <w:p>
      <w:pPr>
        <w:spacing w:after="160" w:line="340"/>
      </w:pPr>
      <w:r>
        <w:rPr>
          <w:rFonts w:ascii="Arial" w:cs="Arial" w:eastAsia="Arial" w:hAnsi="Arial"/>
          <w:sz w:val="22"/>
          <w:szCs w:val="22"/>
        </w:rPr>
        <w:t xml:space="preserve">There is no onboarding or setup screen when a reader first opens the app. The reading experience begins immediately—the reader lands directly on the Preface and starts reading with zero friction. Onboarding only happens after purchase.</w:t>
      </w:r>
    </w:p>
    <w:p>
      <w:pPr>
        <w:pStyle w:val="Heading2"/>
        <w:spacing w:after="160" w:before="300"/>
      </w:pPr>
      <w:r>
        <w:rPr>
          <w:rFonts w:ascii="Palatino" w:cs="Palatino" w:eastAsia="Palatino" w:hAnsi="Palatino"/>
          <w:b/>
          <w:bCs/>
          <w:sz w:val="28"/>
          <w:szCs w:val="28"/>
        </w:rPr>
        <w:t xml:space="preserve">8.1 First Visit (No Account)</w:t>
      </w:r>
    </w:p>
    <w:p>
      <w:pPr>
        <w:spacing w:after="160" w:line="340"/>
      </w:pPr>
      <w:r>
        <w:rPr>
          <w:rFonts w:ascii="Arial" w:cs="Arial" w:eastAsia="Arial" w:hAnsi="Arial"/>
          <w:sz w:val="22"/>
          <w:szCs w:val="22"/>
        </w:rPr>
        <w:t xml:space="preserve">The reader opens the app and immediately begins reading the Preface and Chapter 0 with full reading functionality (scroll, page-turn, display settings via the gear icon). No login, no welcome screen, no setup. Reading progress is stored locally in the browser.</w:t>
      </w:r>
    </w:p>
    <w:p>
      <w:pPr>
        <w:pStyle w:val="Heading2"/>
        <w:spacing w:after="160" w:before="300"/>
      </w:pPr>
      <w:r>
        <w:rPr>
          <w:rFonts w:ascii="Palatino" w:cs="Palatino" w:eastAsia="Palatino" w:hAnsi="Palatino"/>
          <w:b/>
          <w:bCs/>
          <w:sz w:val="28"/>
          <w:szCs w:val="28"/>
        </w:rPr>
        <w:t xml:space="preserve">8.2 Premium Feature Gate (Pop-Up)</w:t>
      </w:r>
    </w:p>
    <w:p>
      <w:pPr>
        <w:spacing w:after="160" w:line="340"/>
      </w:pPr>
      <w:r>
        <w:rPr>
          <w:rFonts w:ascii="Arial" w:cs="Arial" w:eastAsia="Arial" w:hAnsi="Arial"/>
          <w:sz w:val="22"/>
          <w:szCs w:val="22"/>
        </w:rPr>
        <w:t xml:space="preserve">If a free reader taps the refresh button, the AI sparkle button, or the play button, a pop-up appears explaining that these are premium features included with purchase. The pop-up shows a brief feature list with icons: personalized refresh (refresh icon), author narration with word-by-word highlighting (play icon), AI-powered Q&amp;A (sparkle icon), and bionic reading / RSVP modes (book icon). A “Learn More” or “Unlock” button links to the Lemon Squeezy checkout. A “Not now” dismisses the pop-up and returns to reading.</w:t>
      </w:r>
    </w:p>
    <w:p>
      <w:pPr>
        <w:pStyle w:val="Heading2"/>
        <w:spacing w:after="160" w:before="300"/>
      </w:pPr>
      <w:r>
        <w:rPr>
          <w:rFonts w:ascii="Palatino" w:cs="Palatino" w:eastAsia="Palatino" w:hAnsi="Palatino"/>
          <w:b/>
          <w:bCs/>
          <w:sz w:val="28"/>
          <w:szCs w:val="28"/>
        </w:rPr>
        <w:t xml:space="preserve">8.3 Post-Purchase Onboarding</w:t>
      </w:r>
    </w:p>
    <w:p>
      <w:pPr>
        <w:spacing w:after="160" w:line="340"/>
      </w:pPr>
      <w:r>
        <w:rPr>
          <w:rFonts w:ascii="Arial" w:cs="Arial" w:eastAsia="Arial" w:hAnsi="Arial"/>
          <w:sz w:val="22"/>
          <w:szCs w:val="22"/>
        </w:rPr>
        <w:t xml:space="preserve">After the reader enters their email and license key to unlock the app (see Section 15), they are prompted to create a password for their new account. Once the account is created, the onboarding flow begins. Four steps with progress dots:</w:t>
      </w:r>
    </w:p>
    <w:p>
      <w:pPr>
        <w:spacing w:after="120" w:line="340"/>
      </w:pPr>
      <w:r>
        <w:rPr>
          <w:rFonts w:ascii="Arial" w:cs="Arial" w:eastAsia="Arial" w:hAnsi="Arial"/>
          <w:b/>
          <w:bCs/>
          <w:sz w:val="22"/>
          <w:szCs w:val="22"/>
        </w:rPr>
        <w:t xml:space="preserve">Step 1 — Welcome: </w:t>
      </w:r>
      <w:r>
        <w:rPr>
          <w:rFonts w:ascii="Arial" w:cs="Arial" w:eastAsia="Arial" w:hAnsi="Arial"/>
          <w:sz w:val="22"/>
          <w:szCs w:val="22"/>
        </w:rPr>
        <w:t xml:space="preserve">Book title in large serif type, author name, tagline (“A travel journal written by the child still on the path”). “Begin” button and a “Skip setup” link.</w:t>
      </w:r>
    </w:p>
    <w:p>
      <w:pPr>
        <w:spacing w:after="120" w:line="340"/>
      </w:pPr>
      <w:r>
        <w:rPr>
          <w:rFonts w:ascii="Arial" w:cs="Arial" w:eastAsia="Arial" w:hAnsi="Arial"/>
          <w:b/>
          <w:bCs/>
          <w:sz w:val="22"/>
          <w:szCs w:val="22"/>
        </w:rPr>
        <w:t xml:space="preserve">Step 2 — Reading preferences: </w:t>
      </w:r>
      <w:r>
        <w:rPr>
          <w:rFonts w:ascii="Arial" w:cs="Arial" w:eastAsia="Arial" w:hAnsi="Arial"/>
          <w:sz w:val="22"/>
          <w:szCs w:val="22"/>
        </w:rPr>
        <w:t xml:space="preserve">Theme selection (Light, Dark, Sepia, OLED). Text size slider. Note that settings can be changed later.</w:t>
      </w:r>
    </w:p>
    <w:p>
      <w:pPr>
        <w:spacing w:after="120" w:line="340"/>
      </w:pPr>
      <w:r>
        <w:rPr>
          <w:rFonts w:ascii="Arial" w:cs="Arial" w:eastAsia="Arial" w:hAnsi="Arial"/>
          <w:b/>
          <w:bCs/>
          <w:sz w:val="22"/>
          <w:szCs w:val="22"/>
        </w:rPr>
        <w:t xml:space="preserve">Step 3 — Refresh profile: </w:t>
      </w:r>
      <w:r>
        <w:rPr>
          <w:rFonts w:ascii="Arial" w:cs="Arial" w:eastAsia="Arial" w:hAnsi="Arial"/>
          <w:sz w:val="22"/>
          <w:szCs w:val="22"/>
        </w:rPr>
        <w:t xml:space="preserve">“Personalize your refresh.” Three questions with tappable pills: decade born, humor preference (multi-select), and cultural world (multi-select). See Section 5.3 for details.</w:t>
      </w:r>
    </w:p>
    <w:p>
      <w:pPr>
        <w:spacing w:after="160" w:line="340"/>
      </w:pPr>
      <w:r>
        <w:rPr>
          <w:rFonts w:ascii="Arial" w:cs="Arial" w:eastAsia="Arial" w:hAnsi="Arial"/>
          <w:b/>
          <w:bCs/>
          <w:sz w:val="22"/>
          <w:szCs w:val="22"/>
        </w:rPr>
        <w:t xml:space="preserve">Step 4 — Feature tour: </w:t>
      </w:r>
      <w:r>
        <w:rPr>
          <w:rFonts w:ascii="Arial" w:cs="Arial" w:eastAsia="Arial" w:hAnsi="Arial"/>
          <w:sz w:val="22"/>
          <w:szCs w:val="22"/>
        </w:rPr>
        <w:t xml:space="preserve">“This isn’t a normal book.” Three feature cards explaining Refresh, Listen, and Ask with icons and one-line descriptions. “Start reading” drops the reader back into the book at whatever chapter they were on, now with all features unlocked.</w:t>
      </w:r>
    </w:p>
    <w:p>
      <w:r>
        <w:br w:type="page"/>
      </w:r>
    </w:p>
    <w:p>
      <w:pPr>
        <w:pStyle w:val="Heading1"/>
        <w:spacing w:after="200" w:before="360"/>
      </w:pPr>
      <w:r>
        <w:rPr>
          <w:rFonts w:ascii="Palatino" w:cs="Palatino" w:eastAsia="Palatino" w:hAnsi="Palatino"/>
          <w:b/>
          <w:bCs/>
          <w:sz w:val="36"/>
          <w:szCs w:val="36"/>
        </w:rPr>
        <w:t xml:space="preserve">9. Paywall / Purchase Screen</w:t>
      </w:r>
    </w:p>
    <w:p>
      <w:pPr>
        <w:spacing w:after="160" w:line="340"/>
      </w:pPr>
      <w:r>
        <w:rPr>
          <w:rFonts w:ascii="Arial" w:cs="Arial" w:eastAsia="Arial" w:hAnsi="Arial"/>
          <w:sz w:val="22"/>
          <w:szCs w:val="22"/>
        </w:rPr>
        <w:t xml:space="preserve">When the reader scrolls past the end of the free content (Chapter 0), the text fades out naturally via the bottom gradient mask. The message “The cocoon continues...” appears in serif italic, followed by “You’ve finished the free chapters. The rest of the metamorphosis awaits.”</w:t>
      </w:r>
    </w:p>
    <w:p>
      <w:pPr>
        <w:spacing w:after="160" w:line="340"/>
      </w:pPr>
      <w:r>
        <w:rPr>
          <w:rFonts w:ascii="Arial" w:cs="Arial" w:eastAsia="Arial" w:hAnsi="Arial"/>
          <w:sz w:val="22"/>
          <w:szCs w:val="22"/>
        </w:rPr>
        <w:t xml:space="preserve">A floating card appears at the bottom of the screen (Apple Books sample-style): book cover thumbnail, title, author name, and a single price button (e.g., “$14.99”). This is for the app + audio unlock—the only purchase option in the app. The physical book is available separately via the website.</w:t>
      </w:r>
    </w:p>
    <w:p>
      <w:pPr>
        <w:spacing w:after="160" w:line="340"/>
      </w:pPr>
      <w:r>
        <w:rPr>
          <w:rFonts w:ascii="Arial" w:cs="Arial" w:eastAsia="Arial" w:hAnsi="Arial"/>
          <w:sz w:val="22"/>
          <w:szCs w:val="22"/>
        </w:rPr>
        <w:t xml:space="preserve">A “Restore” link below the card handles returning users who have already purchased. After purchase, all chapters unlock seamlessly with no re-download required.</w:t>
      </w:r>
    </w:p>
    <w:p>
      <w:r>
        <w:br w:type="page"/>
      </w:r>
    </w:p>
    <w:p>
      <w:pPr>
        <w:pStyle w:val="Heading1"/>
        <w:spacing w:after="200" w:before="360"/>
      </w:pPr>
      <w:r>
        <w:rPr>
          <w:rFonts w:ascii="Palatino" w:cs="Palatino" w:eastAsia="Palatino" w:hAnsi="Palatino"/>
          <w:b/>
          <w:bCs/>
          <w:sz w:val="36"/>
          <w:szCs w:val="36"/>
        </w:rPr>
        <w:t xml:space="preserve">10. Search</w:t>
      </w:r>
    </w:p>
    <w:p>
      <w:pPr>
        <w:spacing w:after="160" w:line="340"/>
      </w:pPr>
      <w:r>
        <w:rPr>
          <w:rFonts w:ascii="Arial" w:cs="Arial" w:eastAsia="Arial" w:hAnsi="Arial"/>
          <w:sz w:val="22"/>
          <w:szCs w:val="22"/>
        </w:rPr>
        <w:t xml:space="preserve">Full-page takeover (like Apple Books). Search bar at top with text input and clear/close buttons. Results appear below as cards showing:</w:t>
      </w:r>
    </w:p>
    <w:p>
      <w:pPr>
        <w:pStyle w:val="ListParagraph"/>
        <w:numPr>
          <w:ilvl w:val="0"/>
          <w:numId w:val="2"/>
        </w:numPr>
        <w:spacing w:after="100" w:line="340"/>
      </w:pPr>
      <w:r>
        <w:rPr>
          <w:rFonts w:ascii="Arial" w:cs="Arial" w:eastAsia="Arial" w:hAnsi="Arial"/>
          <w:sz w:val="22"/>
          <w:szCs w:val="22"/>
        </w:rPr>
        <w:t xml:space="preserve">Chapter name and page number</w:t>
      </w:r>
    </w:p>
    <w:p>
      <w:pPr>
        <w:pStyle w:val="ListParagraph"/>
        <w:numPr>
          <w:ilvl w:val="0"/>
          <w:numId w:val="2"/>
        </w:numPr>
        <w:spacing w:after="100" w:line="340"/>
      </w:pPr>
      <w:r>
        <w:rPr>
          <w:rFonts w:ascii="Arial" w:cs="Arial" w:eastAsia="Arial" w:hAnsi="Arial"/>
          <w:sz w:val="22"/>
          <w:szCs w:val="22"/>
        </w:rPr>
        <w:t xml:space="preserve">Surrounding text snippet with the search term highlighted in bold</w:t>
      </w:r>
    </w:p>
    <w:p>
      <w:pPr>
        <w:pStyle w:val="ListParagraph"/>
        <w:numPr>
          <w:ilvl w:val="0"/>
          <w:numId w:val="2"/>
        </w:numPr>
        <w:spacing w:after="100" w:line="340"/>
      </w:pPr>
      <w:r>
        <w:rPr>
          <w:rFonts w:ascii="Arial" w:cs="Arial" w:eastAsia="Arial" w:hAnsi="Arial"/>
          <w:sz w:val="22"/>
          <w:szCs w:val="22"/>
        </w:rPr>
        <w:t xml:space="preserve">Tapping a result navigates to that location in the text and highlights the match</w:t>
      </w:r>
    </w:p>
    <w:p>
      <w:pPr>
        <w:spacing w:after="160" w:line="340"/>
      </w:pPr>
      <w:r>
        <w:rPr>
          <w:rFonts w:ascii="Arial" w:cs="Arial" w:eastAsia="Arial" w:hAnsi="Arial"/>
          <w:sz w:val="22"/>
          <w:szCs w:val="22"/>
        </w:rPr>
        <w:t xml:space="preserve">The four top bubbles persist during search. The search bubble shows as blue X.</w:t>
      </w:r>
    </w:p>
    <w:p>
      <w:r>
        <w:br w:type="page"/>
      </w:r>
    </w:p>
    <w:p>
      <w:pPr>
        <w:pStyle w:val="Heading1"/>
        <w:spacing w:after="200" w:before="360"/>
      </w:pPr>
      <w:r>
        <w:rPr>
          <w:rFonts w:ascii="Palatino" w:cs="Palatino" w:eastAsia="Palatino" w:hAnsi="Palatino"/>
          <w:b/>
          <w:bCs/>
          <w:sz w:val="36"/>
          <w:szCs w:val="36"/>
        </w:rPr>
        <w:t xml:space="preserve">11. Highlighting &amp; Notes</w:t>
      </w:r>
    </w:p>
    <w:p>
      <w:pPr>
        <w:spacing w:after="160" w:line="340"/>
      </w:pPr>
      <w:r>
        <w:rPr>
          <w:rFonts w:ascii="Arial" w:cs="Arial" w:eastAsia="Arial" w:hAnsi="Arial"/>
          <w:sz w:val="22"/>
          <w:szCs w:val="22"/>
        </w:rPr>
        <w:t xml:space="preserve">Tap-and-hold on text to select, then a popover appears with options:</w:t>
      </w:r>
    </w:p>
    <w:p>
      <w:pPr>
        <w:pStyle w:val="ListParagraph"/>
        <w:numPr>
          <w:ilvl w:val="0"/>
          <w:numId w:val="2"/>
        </w:numPr>
        <w:spacing w:after="100" w:line="340"/>
      </w:pPr>
      <w:r>
        <w:rPr>
          <w:rFonts w:ascii="Arial" w:cs="Arial" w:eastAsia="Arial" w:hAnsi="Arial"/>
          <w:sz w:val="22"/>
          <w:szCs w:val="22"/>
        </w:rPr>
        <w:t xml:space="preserve">Highlight color selection (yellow, blue, green, pink)</w:t>
      </w:r>
    </w:p>
    <w:p>
      <w:pPr>
        <w:pStyle w:val="ListParagraph"/>
        <w:numPr>
          <w:ilvl w:val="0"/>
          <w:numId w:val="2"/>
        </w:numPr>
        <w:spacing w:after="100" w:line="340"/>
      </w:pPr>
      <w:r>
        <w:rPr>
          <w:rFonts w:ascii="Arial" w:cs="Arial" w:eastAsia="Arial" w:hAnsi="Arial"/>
          <w:sz w:val="22"/>
          <w:szCs w:val="22"/>
        </w:rPr>
        <w:t xml:space="preserve">Add a note</w:t>
      </w:r>
    </w:p>
    <w:p>
      <w:pPr>
        <w:pStyle w:val="ListParagraph"/>
        <w:numPr>
          <w:ilvl w:val="0"/>
          <w:numId w:val="2"/>
        </w:numPr>
        <w:spacing w:after="100" w:line="340"/>
      </w:pPr>
      <w:r>
        <w:rPr>
          <w:rFonts w:ascii="Arial" w:cs="Arial" w:eastAsia="Arial" w:hAnsi="Arial"/>
          <w:sz w:val="22"/>
          <w:szCs w:val="22"/>
        </w:rPr>
        <w:t xml:space="preserve">Copy text</w:t>
      </w:r>
    </w:p>
    <w:p>
      <w:pPr>
        <w:spacing w:after="160" w:line="340"/>
      </w:pPr>
      <w:r>
        <w:rPr>
          <w:rFonts w:ascii="Arial" w:cs="Arial" w:eastAsia="Arial" w:hAnsi="Arial"/>
          <w:sz w:val="22"/>
          <w:szCs w:val="22"/>
        </w:rPr>
        <w:t xml:space="preserve">All highlights and notes are browsable from the TOC view under a “Bookmarks &amp; Highlights” section. Notes can be exported (copy to clipboard or share).</w:t>
      </w:r>
    </w:p>
    <w:p>
      <w:r>
        <w:br w:type="page"/>
      </w:r>
    </w:p>
    <w:p>
      <w:pPr>
        <w:pStyle w:val="Heading1"/>
        <w:spacing w:after="200" w:before="360"/>
      </w:pPr>
      <w:r>
        <w:rPr>
          <w:rFonts w:ascii="Palatino" w:cs="Palatino" w:eastAsia="Palatino" w:hAnsi="Palatino"/>
          <w:b/>
          <w:bCs/>
          <w:sz w:val="36"/>
          <w:szCs w:val="36"/>
        </w:rPr>
        <w:t xml:space="preserve">12. Embedded Meditations</w:t>
      </w:r>
    </w:p>
    <w:p>
      <w:pPr>
        <w:spacing w:after="160" w:line="340"/>
      </w:pPr>
      <w:r>
        <w:rPr>
          <w:rFonts w:ascii="Arial" w:cs="Arial" w:eastAsia="Arial" w:hAnsi="Arial"/>
          <w:sz w:val="22"/>
          <w:szCs w:val="22"/>
        </w:rPr>
        <w:t xml:space="preserve">At specific points in the text (placed by Ethan during content preparation), an inline meditation card appears. The card shows a play button, meditation title, and estimated duration. Tapping play begins the guided meditation audio. The reader can continue reading or close their eyes and listen.</w:t>
      </w:r>
    </w:p>
    <w:p>
      <w:pPr>
        <w:spacing w:after="160" w:line="340"/>
      </w:pPr>
      <w:r>
        <w:rPr>
          <w:rFonts w:ascii="Arial" w:cs="Arial" w:eastAsia="Arial" w:hAnsi="Arial"/>
          <w:sz w:val="22"/>
          <w:szCs w:val="22"/>
        </w:rPr>
        <w:t xml:space="preserve">A meditation history/library is accessible from the TOC or settings.</w:t>
      </w:r>
    </w:p>
    <w:p>
      <w:r>
        <w:br w:type="page"/>
      </w:r>
    </w:p>
    <w:p>
      <w:pPr>
        <w:pStyle w:val="Heading1"/>
        <w:spacing w:after="200" w:before="360"/>
      </w:pPr>
      <w:r>
        <w:rPr>
          <w:rFonts w:ascii="Palatino" w:cs="Palatino" w:eastAsia="Palatino" w:hAnsi="Palatino"/>
          <w:b/>
          <w:bCs/>
          <w:sz w:val="36"/>
          <w:szCs w:val="36"/>
        </w:rPr>
        <w:t xml:space="preserve">13. Reading Modes</w:t>
      </w:r>
    </w:p>
    <w:p>
      <w:pPr>
        <w:pStyle w:val="Heading2"/>
        <w:spacing w:after="160" w:before="300"/>
      </w:pPr>
      <w:r>
        <w:rPr>
          <w:rFonts w:ascii="Palatino" w:cs="Palatino" w:eastAsia="Palatino" w:hAnsi="Palatino"/>
          <w:b/>
          <w:bCs/>
          <w:sz w:val="28"/>
          <w:szCs w:val="28"/>
        </w:rPr>
        <w:t xml:space="preserve">13.1 Bionic Reading</w:t>
      </w:r>
    </w:p>
    <w:p>
      <w:pPr>
        <w:spacing w:after="160" w:line="340"/>
      </w:pPr>
      <w:r>
        <w:rPr>
          <w:rFonts w:ascii="Arial" w:cs="Arial" w:eastAsia="Arial" w:hAnsi="Arial"/>
          <w:sz w:val="22"/>
          <w:szCs w:val="22"/>
        </w:rPr>
        <w:t xml:space="preserve">When toggled on in Reading settings, the first 2-3 letters of every word are rendered in bold (or a slightly heavier weight). The remaining letters stay at normal weight. This creates fixation points that guide the eye and can increase reading speed. The bolding is applied as a CSS treatment to the existing text—no content changes.</w:t>
      </w:r>
    </w:p>
    <w:p>
      <w:pPr>
        <w:pStyle w:val="Heading2"/>
        <w:spacing w:after="160" w:before="300"/>
      </w:pPr>
      <w:r>
        <w:rPr>
          <w:rFonts w:ascii="Palatino" w:cs="Palatino" w:eastAsia="Palatino" w:hAnsi="Palatino"/>
          <w:b/>
          <w:bCs/>
          <w:sz w:val="28"/>
          <w:szCs w:val="28"/>
        </w:rPr>
        <w:t xml:space="preserve">13.2 RSVP (Rapid Serial Visual Presentation)</w:t>
      </w:r>
    </w:p>
    <w:p>
      <w:pPr>
        <w:spacing w:after="160" w:line="340"/>
      </w:pPr>
      <w:r>
        <w:rPr>
          <w:rFonts w:ascii="Arial" w:cs="Arial" w:eastAsia="Arial" w:hAnsi="Arial"/>
          <w:sz w:val="22"/>
          <w:szCs w:val="22"/>
        </w:rPr>
        <w:t xml:space="preserve">When toggled on, the reader view changes to display one word at a time in the center of the screen, at a configurable speed (WPM slider, 200-800, default 300). A progress bar shows position in the chapter. Tapping pauses. The reader can exit RSVP mode at any time to return to normal reading, and the scroll position will correspond to where they left off in RSVP.</w:t>
      </w:r>
    </w:p>
    <w:p>
      <w:r>
        <w:br w:type="page"/>
      </w:r>
    </w:p>
    <w:p>
      <w:pPr>
        <w:pStyle w:val="Heading1"/>
        <w:spacing w:after="200" w:before="360"/>
      </w:pPr>
      <w:r>
        <w:rPr>
          <w:rFonts w:ascii="Palatino" w:cs="Palatino" w:eastAsia="Palatino" w:hAnsi="Palatino"/>
          <w:b/>
          <w:bCs/>
          <w:sz w:val="36"/>
          <w:szCs w:val="36"/>
        </w:rPr>
        <w:t xml:space="preserve">14. Persistence &amp; State</w:t>
      </w:r>
    </w:p>
    <w:p>
      <w:pPr>
        <w:pStyle w:val="Heading2"/>
        <w:spacing w:after="160" w:before="300"/>
      </w:pPr>
      <w:r>
        <w:rPr>
          <w:rFonts w:ascii="Palatino" w:cs="Palatino" w:eastAsia="Palatino" w:hAnsi="Palatino"/>
          <w:b/>
          <w:bCs/>
          <w:sz w:val="28"/>
          <w:szCs w:val="28"/>
        </w:rPr>
        <w:t xml:space="preserve">14.1 Reading Progress</w:t>
      </w:r>
    </w:p>
    <w:p>
      <w:pPr>
        <w:pStyle w:val="ListParagraph"/>
        <w:numPr>
          <w:ilvl w:val="0"/>
          <w:numId w:val="2"/>
        </w:numPr>
        <w:spacing w:after="100" w:line="340"/>
      </w:pPr>
      <w:r>
        <w:rPr>
          <w:rFonts w:ascii="Arial" w:cs="Arial" w:eastAsia="Arial" w:hAnsi="Arial"/>
          <w:sz w:val="22"/>
          <w:szCs w:val="22"/>
        </w:rPr>
        <w:t xml:space="preserve">Auto-saves reading position per chapter (picks up where the reader left off)</w:t>
      </w:r>
    </w:p>
    <w:p>
      <w:pPr>
        <w:pStyle w:val="ListParagraph"/>
        <w:numPr>
          <w:ilvl w:val="0"/>
          <w:numId w:val="2"/>
        </w:numPr>
        <w:spacing w:after="100" w:line="340"/>
      </w:pPr>
      <w:r>
        <w:rPr>
          <w:rFonts w:ascii="Arial" w:cs="Arial" w:eastAsia="Arial" w:hAnsi="Arial"/>
          <w:sz w:val="22"/>
          <w:szCs w:val="22"/>
        </w:rPr>
        <w:t xml:space="preserve">Tracks percentage completion per chapter for TOC display</w:t>
      </w:r>
    </w:p>
    <w:p>
      <w:pPr>
        <w:pStyle w:val="ListParagraph"/>
        <w:numPr>
          <w:ilvl w:val="0"/>
          <w:numId w:val="2"/>
        </w:numPr>
        <w:spacing w:after="100" w:line="340"/>
      </w:pPr>
      <w:r>
        <w:rPr>
          <w:rFonts w:ascii="Arial" w:cs="Arial" w:eastAsia="Arial" w:hAnsi="Arial"/>
          <w:sz w:val="22"/>
          <w:szCs w:val="22"/>
        </w:rPr>
        <w:t xml:space="preserve">Syncs across devices via database (Supabase/Firebase)</w:t>
      </w:r>
    </w:p>
    <w:p>
      <w:pPr>
        <w:pStyle w:val="Heading2"/>
        <w:spacing w:after="160" w:before="300"/>
      </w:pPr>
      <w:r>
        <w:rPr>
          <w:rFonts w:ascii="Palatino" w:cs="Palatino" w:eastAsia="Palatino" w:hAnsi="Palatino"/>
          <w:b/>
          <w:bCs/>
          <w:sz w:val="28"/>
          <w:szCs w:val="28"/>
        </w:rPr>
        <w:t xml:space="preserve">14.2 User Data</w:t>
      </w:r>
    </w:p>
    <w:p>
      <w:pPr>
        <w:pStyle w:val="ListParagraph"/>
        <w:numPr>
          <w:ilvl w:val="0"/>
          <w:numId w:val="2"/>
        </w:numPr>
        <w:spacing w:after="100" w:line="340"/>
      </w:pPr>
      <w:r>
        <w:rPr>
          <w:rFonts w:ascii="Arial" w:cs="Arial" w:eastAsia="Arial" w:hAnsi="Arial"/>
          <w:sz w:val="22"/>
          <w:szCs w:val="22"/>
        </w:rPr>
        <w:t xml:space="preserve">Refresh profile (decade, humor, cultural world)</w:t>
      </w:r>
    </w:p>
    <w:p>
      <w:pPr>
        <w:pStyle w:val="ListParagraph"/>
        <w:numPr>
          <w:ilvl w:val="0"/>
          <w:numId w:val="2"/>
        </w:numPr>
        <w:spacing w:after="100" w:line="340"/>
      </w:pPr>
      <w:r>
        <w:rPr>
          <w:rFonts w:ascii="Arial" w:cs="Arial" w:eastAsia="Arial" w:hAnsi="Arial"/>
          <w:sz w:val="22"/>
          <w:szCs w:val="22"/>
        </w:rPr>
        <w:t xml:space="preserve">Display preferences (theme, font, size, spacing, margins)</w:t>
      </w:r>
    </w:p>
    <w:p>
      <w:pPr>
        <w:pStyle w:val="ListParagraph"/>
        <w:numPr>
          <w:ilvl w:val="0"/>
          <w:numId w:val="2"/>
        </w:numPr>
        <w:spacing w:after="100" w:line="340"/>
      </w:pPr>
      <w:r>
        <w:rPr>
          <w:rFonts w:ascii="Arial" w:cs="Arial" w:eastAsia="Arial" w:hAnsi="Arial"/>
          <w:sz w:val="22"/>
          <w:szCs w:val="22"/>
        </w:rPr>
        <w:t xml:space="preserve">Reading mode preferences (scroll vs. page-turn, bionic, RSVP speed)</w:t>
      </w:r>
    </w:p>
    <w:p>
      <w:pPr>
        <w:pStyle w:val="ListParagraph"/>
        <w:numPr>
          <w:ilvl w:val="0"/>
          <w:numId w:val="2"/>
        </w:numPr>
        <w:spacing w:after="100" w:line="340"/>
      </w:pPr>
      <w:r>
        <w:rPr>
          <w:rFonts w:ascii="Arial" w:cs="Arial" w:eastAsia="Arial" w:hAnsi="Arial"/>
          <w:sz w:val="22"/>
          <w:szCs w:val="22"/>
        </w:rPr>
        <w:t xml:space="preserve">Audio preferences (speed, karaoke toggle, auto-scroll, sleep timer)</w:t>
      </w:r>
    </w:p>
    <w:p>
      <w:pPr>
        <w:pStyle w:val="ListParagraph"/>
        <w:numPr>
          <w:ilvl w:val="0"/>
          <w:numId w:val="2"/>
        </w:numPr>
        <w:spacing w:after="100" w:line="340"/>
      </w:pPr>
      <w:r>
        <w:rPr>
          <w:rFonts w:ascii="Arial" w:cs="Arial" w:eastAsia="Arial" w:hAnsi="Arial"/>
          <w:sz w:val="22"/>
          <w:szCs w:val="22"/>
        </w:rPr>
        <w:t xml:space="preserve">Bookmarks and highlights with notes</w:t>
      </w:r>
    </w:p>
    <w:p>
      <w:pPr>
        <w:pStyle w:val="ListParagraph"/>
        <w:numPr>
          <w:ilvl w:val="0"/>
          <w:numId w:val="2"/>
        </w:numPr>
        <w:spacing w:after="100" w:line="340"/>
      </w:pPr>
      <w:r>
        <w:rPr>
          <w:rFonts w:ascii="Arial" w:cs="Arial" w:eastAsia="Arial" w:hAnsi="Arial"/>
          <w:sz w:val="22"/>
          <w:szCs w:val="22"/>
        </w:rPr>
        <w:t xml:space="preserve">Purchase status</w:t>
      </w:r>
    </w:p>
    <w:p>
      <w:r>
        <w:br w:type="page"/>
      </w:r>
    </w:p>
    <w:p>
      <w:pPr>
        <w:pStyle w:val="Heading1"/>
        <w:spacing w:after="200" w:before="360"/>
      </w:pPr>
      <w:r>
        <w:rPr>
          <w:rFonts w:ascii="Palatino" w:cs="Palatino" w:eastAsia="Palatino" w:hAnsi="Palatino"/>
          <w:b/>
          <w:bCs/>
          <w:sz w:val="36"/>
          <w:szCs w:val="36"/>
        </w:rPr>
        <w:t xml:space="preserve">15. Authentication &amp; Payment</w:t>
      </w:r>
    </w:p>
    <w:p>
      <w:pPr>
        <w:pStyle w:val="Heading2"/>
        <w:spacing w:after="160" w:before="300"/>
      </w:pPr>
      <w:r>
        <w:rPr>
          <w:rFonts w:ascii="Palatino" w:cs="Palatino" w:eastAsia="Palatino" w:hAnsi="Palatino"/>
          <w:b/>
          <w:bCs/>
          <w:sz w:val="28"/>
          <w:szCs w:val="28"/>
        </w:rPr>
        <w:t xml:space="preserve">15.1 Payment Provider</w:t>
      </w:r>
    </w:p>
    <w:p>
      <w:pPr>
        <w:spacing w:after="160" w:line="340"/>
      </w:pPr>
      <w:r>
        <w:rPr>
          <w:rFonts w:ascii="Arial" w:cs="Arial" w:eastAsia="Arial" w:hAnsi="Arial"/>
          <w:sz w:val="22"/>
          <w:szCs w:val="22"/>
        </w:rPr>
        <w:t xml:space="preserve">Lemon Squeezy handles all payment processing. When a reader purchases from the paywall, they are directed to a Lemon Squeezy checkout page. Lemon Squeezy’s built-in license key feature auto-generates a unique key upon purchase and emails it to the buyer. No monthly fees; Lemon Squeezy takes a percentage per transaction (5% + $0.50).</w:t>
      </w:r>
    </w:p>
    <w:p>
      <w:pPr>
        <w:pStyle w:val="Heading2"/>
        <w:spacing w:after="160" w:before="300"/>
      </w:pPr>
      <w:r>
        <w:rPr>
          <w:rFonts w:ascii="Palatino" w:cs="Palatino" w:eastAsia="Palatino" w:hAnsi="Palatino"/>
          <w:b/>
          <w:bCs/>
          <w:sz w:val="28"/>
          <w:szCs w:val="28"/>
        </w:rPr>
        <w:t xml:space="preserve">15.2 Account Lifecycle</w:t>
      </w:r>
    </w:p>
    <w:p>
      <w:pPr>
        <w:spacing w:after="120" w:line="340"/>
      </w:pPr>
      <w:r>
        <w:rPr>
          <w:rFonts w:ascii="Arial" w:cs="Arial" w:eastAsia="Arial" w:hAnsi="Arial"/>
          <w:b/>
          <w:bCs/>
          <w:sz w:val="22"/>
          <w:szCs w:val="22"/>
        </w:rPr>
        <w:t xml:space="preserve">Stage 1 — Anonymous (free reader): </w:t>
      </w:r>
      <w:r>
        <w:rPr>
          <w:rFonts w:ascii="Arial" w:cs="Arial" w:eastAsia="Arial" w:hAnsi="Arial"/>
          <w:sz w:val="22"/>
          <w:szCs w:val="22"/>
        </w:rPr>
        <w:t xml:space="preserve">The reader opens the app, completes onboarding, and reads Preface + Chapter 0 with all features enabled. No login or account required. Reading progress, preferences, and refresh profile are stored locally in the browser.</w:t>
      </w:r>
    </w:p>
    <w:p>
      <w:pPr>
        <w:spacing w:after="120" w:line="340"/>
      </w:pPr>
      <w:r>
        <w:rPr>
          <w:rFonts w:ascii="Arial" w:cs="Arial" w:eastAsia="Arial" w:hAnsi="Arial"/>
          <w:b/>
          <w:bCs/>
          <w:sz w:val="22"/>
          <w:szCs w:val="22"/>
        </w:rPr>
        <w:t xml:space="preserve">Stage 2 — Purchase: </w:t>
      </w:r>
      <w:r>
        <w:rPr>
          <w:rFonts w:ascii="Arial" w:cs="Arial" w:eastAsia="Arial" w:hAnsi="Arial"/>
          <w:sz w:val="22"/>
          <w:szCs w:val="22"/>
        </w:rPr>
        <w:t xml:space="preserve">The reader hits the paywall. The buy button directs them to a Lemon Squeezy checkout page. They pay with their email. Lemon Squeezy generates a license key and emails it to them.</w:t>
      </w:r>
    </w:p>
    <w:p>
      <w:pPr>
        <w:spacing w:after="120" w:line="340"/>
      </w:pPr>
      <w:r>
        <w:rPr>
          <w:rFonts w:ascii="Arial" w:cs="Arial" w:eastAsia="Arial" w:hAnsi="Arial"/>
          <w:b/>
          <w:bCs/>
          <w:sz w:val="22"/>
          <w:szCs w:val="22"/>
        </w:rPr>
        <w:t xml:space="preserve">Stage 3 — Unlock &amp; account creation: </w:t>
      </w:r>
      <w:r>
        <w:rPr>
          <w:rFonts w:ascii="Arial" w:cs="Arial" w:eastAsia="Arial" w:hAnsi="Arial"/>
          <w:sz w:val="22"/>
          <w:szCs w:val="22"/>
        </w:rPr>
        <w:t xml:space="preserve">On the paywall screen, below the buy button, there is an “Already purchased?” section with two fields: email and license key. The reader pastes both. The backend validates the license key against Lemon Squeezy’s API. If valid and unused, the backend activates the key (preventing reuse) and creates a Supabase account with the reader’s email. The reader is then prompted to create a password for their new account. Once the password is set, the post-purchase onboarding flow begins (see Section 8.3: reading preferences, refresh profile, feature tour). After onboarding, all local reading progress syncs to the new account and all chapters unlock.</w:t>
      </w:r>
    </w:p>
    <w:p>
      <w:pPr>
        <w:spacing w:after="120" w:line="340"/>
      </w:pPr>
      <w:r>
        <w:rPr>
          <w:rFonts w:ascii="Arial" w:cs="Arial" w:eastAsia="Arial" w:hAnsi="Arial"/>
          <w:b/>
          <w:bCs/>
          <w:sz w:val="22"/>
          <w:szCs w:val="22"/>
        </w:rPr>
        <w:t xml:space="preserve">Stage 4 — Returning reader: </w:t>
      </w:r>
      <w:r>
        <w:rPr>
          <w:rFonts w:ascii="Arial" w:cs="Arial" w:eastAsia="Arial" w:hAnsi="Arial"/>
          <w:sz w:val="22"/>
          <w:szCs w:val="22"/>
        </w:rPr>
        <w:t xml:space="preserve">The reader signs in with email + password. Biometric authentication (Face ID, Touch ID, fingerprint) is handled automatically by the browser’s credential/keychain manager when the reader saves their password on first login. No custom biometric implementation is needed. Standard “Forgot password” flow via Supabase Auth (sends reset email).</w:t>
      </w:r>
    </w:p>
    <w:p>
      <w:pPr>
        <w:pStyle w:val="Heading2"/>
        <w:spacing w:after="160" w:before="300"/>
      </w:pPr>
      <w:r>
        <w:rPr>
          <w:rFonts w:ascii="Palatino" w:cs="Palatino" w:eastAsia="Palatino" w:hAnsi="Palatino"/>
          <w:b/>
          <w:bCs/>
          <w:sz w:val="28"/>
          <w:szCs w:val="28"/>
        </w:rPr>
        <w:t xml:space="preserve">15.3 License Key Security</w:t>
      </w:r>
    </w:p>
    <w:p>
      <w:pPr>
        <w:spacing w:after="160" w:line="340"/>
      </w:pPr>
      <w:r>
        <w:rPr>
          <w:rFonts w:ascii="Arial" w:cs="Arial" w:eastAsia="Arial" w:hAnsi="Arial"/>
          <w:sz w:val="22"/>
          <w:szCs w:val="22"/>
        </w:rPr>
        <w:t xml:space="preserve">Each Lemon Squeezy license key can only be activated once. Once a reader uses it to create their account, the key is marked as activated via the Lemon Squeezy API and cannot be reused. Passing the key to a friend will not work—the validation call will reject it. The license key is only ever needed once (during initial unlock); after that, the reader uses their email + password to sign in.</w:t>
      </w:r>
    </w:p>
    <w:p>
      <w:pPr>
        <w:pStyle w:val="Heading2"/>
        <w:spacing w:after="160" w:before="300"/>
      </w:pPr>
      <w:r>
        <w:rPr>
          <w:rFonts w:ascii="Palatino" w:cs="Palatino" w:eastAsia="Palatino" w:hAnsi="Palatino"/>
          <w:b/>
          <w:bCs/>
          <w:sz w:val="28"/>
          <w:szCs w:val="28"/>
        </w:rPr>
        <w:t xml:space="preserve">15.4 Hosting &amp; Infrastructure</w:t>
      </w:r>
    </w:p>
    <w:p>
      <w:pPr>
        <w:spacing w:after="160" w:line="340"/>
      </w:pPr>
      <w:r>
        <w:rPr>
          <w:rFonts w:ascii="Arial" w:cs="Arial" w:eastAsia="Arial" w:hAnsi="Arial"/>
          <w:sz w:val="22"/>
          <w:szCs w:val="22"/>
        </w:rPr>
        <w:t xml:space="preserve">The reader app is deployed as a standalone Next.js application on Vercel (free tier). It is accessible via a subdomain (e.g., iinb.yogawithethan.com) configured by adding a CNAME record in the domain’s DNS settings. The main yogawithethan.com site (built in Framer) links to the reader app. No iframe is needed—the subdomain approach provides a better mobile experience with native scrolling and full viewport access. Supabase free tier handles auth and database. Audio files are stored in Supabase Storage or Cloudflare R2 (free tier). The only ongoing cost is Anthropic API usage for refresh and Q&amp;A calls, which scales with readership.</w:t>
      </w:r>
    </w:p>
    <w:p>
      <w:r>
        <w:br w:type="page"/>
      </w:r>
    </w:p>
    <w:p>
      <w:pPr>
        <w:pStyle w:val="Heading1"/>
        <w:spacing w:after="200" w:before="360"/>
      </w:pPr>
      <w:r>
        <w:rPr>
          <w:rFonts w:ascii="Palatino" w:cs="Palatino" w:eastAsia="Palatino" w:hAnsi="Palatino"/>
          <w:b/>
          <w:bCs/>
          <w:sz w:val="36"/>
          <w:szCs w:val="36"/>
        </w:rPr>
        <w:t xml:space="preserve">16. Book Structure</w:t>
      </w:r>
    </w:p>
    <w:p>
      <w:pPr>
        <w:spacing w:after="160" w:line="340"/>
      </w:pPr>
      <w:r>
        <w:rPr>
          <w:rFonts w:ascii="Arial" w:cs="Arial" w:eastAsia="Arial" w:hAnsi="Arial"/>
          <w:sz w:val="22"/>
          <w:szCs w:val="22"/>
        </w:rPr>
        <w:t xml:space="preserve">The book contains 11 chapters plus a Preface, organized in three parts:</w:t>
      </w:r>
    </w:p>
    <w:p>
      <w:pPr>
        <w:spacing w:after="120" w:before="240"/>
      </w:pPr>
      <w:r>
        <w:rPr>
          <w:rFonts w:ascii="Arial" w:cs="Arial" w:eastAsia="Arial" w:hAnsi="Arial"/>
          <w:b/>
          <w:bCs/>
          <w:sz w:val="24"/>
          <w:szCs w:val="24"/>
        </w:rPr>
        <w:t xml:space="preserve">Free Content</w:t>
      </w:r>
    </w:p>
    <w:p>
      <w:pPr>
        <w:pStyle w:val="ListParagraph"/>
        <w:numPr>
          <w:ilvl w:val="0"/>
          <w:numId w:val="2"/>
        </w:numPr>
        <w:spacing w:after="100" w:line="340"/>
      </w:pPr>
      <w:r>
        <w:rPr>
          <w:rFonts w:ascii="Arial" w:cs="Arial" w:eastAsia="Arial" w:hAnsi="Arial"/>
          <w:sz w:val="22"/>
          <w:szCs w:val="22"/>
        </w:rPr>
        <w:t xml:space="preserve">Preface</w:t>
      </w:r>
    </w:p>
    <w:p>
      <w:pPr>
        <w:pStyle w:val="ListParagraph"/>
        <w:numPr>
          <w:ilvl w:val="0"/>
          <w:numId w:val="2"/>
        </w:numPr>
        <w:spacing w:after="100" w:line="340"/>
      </w:pPr>
      <w:r>
        <w:rPr>
          <w:rFonts w:ascii="Arial" w:cs="Arial" w:eastAsia="Arial" w:hAnsi="Arial"/>
          <w:sz w:val="22"/>
          <w:szCs w:val="22"/>
        </w:rPr>
        <w:t xml:space="preserve">Chapter 0: Ignorance — The Water We Swim In</w:t>
      </w:r>
    </w:p>
    <w:p>
      <w:pPr>
        <w:spacing w:after="120" w:before="240"/>
      </w:pPr>
      <w:r>
        <w:rPr>
          <w:rFonts w:ascii="Arial" w:cs="Arial" w:eastAsia="Arial" w:hAnsi="Arial"/>
          <w:b/>
          <w:bCs/>
          <w:sz w:val="24"/>
          <w:szCs w:val="24"/>
        </w:rPr>
        <w:t xml:space="preserve">Part I — Comatosed (Buddhist diagnosis of suffering)</w:t>
      </w:r>
    </w:p>
    <w:p>
      <w:pPr>
        <w:pStyle w:val="ListParagraph"/>
        <w:numPr>
          <w:ilvl w:val="0"/>
          <w:numId w:val="2"/>
        </w:numPr>
        <w:spacing w:after="100" w:line="340"/>
      </w:pPr>
      <w:r>
        <w:rPr>
          <w:rFonts w:ascii="Arial" w:cs="Arial" w:eastAsia="Arial" w:hAnsi="Arial"/>
          <w:sz w:val="22"/>
          <w:szCs w:val="22"/>
        </w:rPr>
        <w:t xml:space="preserve">Chapter 1: Pleasure — Thirst Trap</w:t>
      </w:r>
    </w:p>
    <w:p>
      <w:pPr>
        <w:pStyle w:val="ListParagraph"/>
        <w:numPr>
          <w:ilvl w:val="0"/>
          <w:numId w:val="2"/>
        </w:numPr>
        <w:spacing w:after="100" w:line="340"/>
      </w:pPr>
      <w:r>
        <w:rPr>
          <w:rFonts w:ascii="Arial" w:cs="Arial" w:eastAsia="Arial" w:hAnsi="Arial"/>
          <w:sz w:val="22"/>
          <w:szCs w:val="22"/>
        </w:rPr>
        <w:t xml:space="preserve">Chapter 2: Superior — Confirmation</w:t>
      </w:r>
    </w:p>
    <w:p>
      <w:pPr>
        <w:pStyle w:val="ListParagraph"/>
        <w:numPr>
          <w:ilvl w:val="0"/>
          <w:numId w:val="2"/>
        </w:numPr>
        <w:spacing w:after="100" w:line="340"/>
      </w:pPr>
      <w:r>
        <w:rPr>
          <w:rFonts w:ascii="Arial" w:cs="Arial" w:eastAsia="Arial" w:hAnsi="Arial"/>
          <w:sz w:val="22"/>
          <w:szCs w:val="22"/>
        </w:rPr>
        <w:t xml:space="preserve">Chapter 3: Me — The Smudge</w:t>
      </w:r>
    </w:p>
    <w:p>
      <w:pPr>
        <w:spacing w:after="120" w:before="240"/>
      </w:pPr>
      <w:r>
        <w:rPr>
          <w:rFonts w:ascii="Arial" w:cs="Arial" w:eastAsia="Arial" w:hAnsi="Arial"/>
          <w:b/>
          <w:bCs/>
          <w:sz w:val="24"/>
          <w:szCs w:val="24"/>
        </w:rPr>
        <w:t xml:space="preserve">Part II — Into the Chrysalis (Yogic purification practices)</w:t>
      </w:r>
    </w:p>
    <w:p>
      <w:pPr>
        <w:pStyle w:val="ListParagraph"/>
        <w:numPr>
          <w:ilvl w:val="0"/>
          <w:numId w:val="2"/>
        </w:numPr>
        <w:spacing w:after="100" w:line="340"/>
      </w:pPr>
      <w:r>
        <w:rPr>
          <w:rFonts w:ascii="Arial" w:cs="Arial" w:eastAsia="Arial" w:hAnsi="Arial"/>
          <w:sz w:val="22"/>
          <w:szCs w:val="22"/>
        </w:rPr>
        <w:t xml:space="preserve">Chapter 4: The Soul</w:t>
      </w:r>
    </w:p>
    <w:p>
      <w:pPr>
        <w:pStyle w:val="ListParagraph"/>
        <w:numPr>
          <w:ilvl w:val="0"/>
          <w:numId w:val="2"/>
        </w:numPr>
        <w:spacing w:after="100" w:line="340"/>
      </w:pPr>
      <w:r>
        <w:rPr>
          <w:rFonts w:ascii="Arial" w:cs="Arial" w:eastAsia="Arial" w:hAnsi="Arial"/>
          <w:sz w:val="22"/>
          <w:szCs w:val="22"/>
        </w:rPr>
        <w:t xml:space="preserve">Chapter 5: The Mind</w:t>
      </w:r>
    </w:p>
    <w:p>
      <w:pPr>
        <w:pStyle w:val="ListParagraph"/>
        <w:numPr>
          <w:ilvl w:val="0"/>
          <w:numId w:val="2"/>
        </w:numPr>
        <w:spacing w:after="100" w:line="340"/>
      </w:pPr>
      <w:r>
        <w:rPr>
          <w:rFonts w:ascii="Arial" w:cs="Arial" w:eastAsia="Arial" w:hAnsi="Arial"/>
          <w:sz w:val="22"/>
          <w:szCs w:val="22"/>
        </w:rPr>
        <w:t xml:space="preserve">Chapter 6: The Body</w:t>
      </w:r>
    </w:p>
    <w:p>
      <w:pPr>
        <w:spacing w:after="120" w:before="240"/>
      </w:pPr>
      <w:r>
        <w:rPr>
          <w:rFonts w:ascii="Arial" w:cs="Arial" w:eastAsia="Arial" w:hAnsi="Arial"/>
          <w:b/>
          <w:bCs/>
          <w:sz w:val="24"/>
          <w:szCs w:val="24"/>
        </w:rPr>
        <w:t xml:space="preserve">Part III — Wings (Christian vision of transformation)</w:t>
      </w:r>
    </w:p>
    <w:p>
      <w:pPr>
        <w:pStyle w:val="ListParagraph"/>
        <w:numPr>
          <w:ilvl w:val="0"/>
          <w:numId w:val="2"/>
        </w:numPr>
        <w:spacing w:after="100" w:line="340"/>
      </w:pPr>
      <w:r>
        <w:rPr>
          <w:rFonts w:ascii="Arial" w:cs="Arial" w:eastAsia="Arial" w:hAnsi="Arial"/>
          <w:sz w:val="22"/>
          <w:szCs w:val="22"/>
        </w:rPr>
        <w:t xml:space="preserve">Chapter 7: Vision</w:t>
      </w:r>
    </w:p>
    <w:p>
      <w:pPr>
        <w:pStyle w:val="ListParagraph"/>
        <w:numPr>
          <w:ilvl w:val="0"/>
          <w:numId w:val="2"/>
        </w:numPr>
        <w:spacing w:after="100" w:line="340"/>
      </w:pPr>
      <w:r>
        <w:rPr>
          <w:rFonts w:ascii="Arial" w:cs="Arial" w:eastAsia="Arial" w:hAnsi="Arial"/>
          <w:sz w:val="22"/>
          <w:szCs w:val="22"/>
        </w:rPr>
        <w:t xml:space="preserve">Chapter 8: Union</w:t>
      </w:r>
    </w:p>
    <w:p>
      <w:pPr>
        <w:pStyle w:val="ListParagraph"/>
        <w:numPr>
          <w:ilvl w:val="0"/>
          <w:numId w:val="2"/>
        </w:numPr>
        <w:spacing w:after="100" w:line="340"/>
      </w:pPr>
      <w:r>
        <w:rPr>
          <w:rFonts w:ascii="Arial" w:cs="Arial" w:eastAsia="Arial" w:hAnsi="Arial"/>
          <w:sz w:val="22"/>
          <w:szCs w:val="22"/>
        </w:rPr>
        <w:t xml:space="preserve">Chapter 9: The New Earth</w:t>
      </w:r>
    </w:p>
    <w:p>
      <w:pPr>
        <w:pStyle w:val="ListParagraph"/>
        <w:numPr>
          <w:ilvl w:val="0"/>
          <w:numId w:val="2"/>
        </w:numPr>
        <w:spacing w:after="100" w:line="340"/>
      </w:pPr>
      <w:r>
        <w:rPr>
          <w:rFonts w:ascii="Arial" w:cs="Arial" w:eastAsia="Arial" w:hAnsi="Arial"/>
          <w:sz w:val="22"/>
          <w:szCs w:val="22"/>
        </w:rPr>
        <w:t xml:space="preserve">Chapter X: Bliss</w:t>
      </w:r>
    </w:p>
    <w:p>
      <w:r>
        <w:br w:type="page"/>
      </w:r>
    </w:p>
    <w:p>
      <w:pPr>
        <w:pStyle w:val="Heading1"/>
        <w:spacing w:after="200" w:before="360"/>
      </w:pPr>
      <w:r>
        <w:rPr>
          <w:rFonts w:ascii="Palatino" w:cs="Palatino" w:eastAsia="Palatino" w:hAnsi="Palatino"/>
          <w:b/>
          <w:bCs/>
          <w:sz w:val="36"/>
          <w:szCs w:val="36"/>
        </w:rPr>
        <w:t xml:space="preserve">17. Responsive Design Notes</w:t>
      </w:r>
    </w:p>
    <w:p>
      <w:pPr>
        <w:pStyle w:val="Heading2"/>
        <w:spacing w:after="160" w:before="300"/>
      </w:pPr>
      <w:r>
        <w:rPr>
          <w:rFonts w:ascii="Palatino" w:cs="Palatino" w:eastAsia="Palatino" w:hAnsi="Palatino"/>
          <w:b/>
          <w:bCs/>
          <w:sz w:val="28"/>
          <w:szCs w:val="28"/>
        </w:rPr>
        <w:t xml:space="preserve">17.1 Mobile (Primary Target)</w:t>
      </w:r>
    </w:p>
    <w:p>
      <w:pPr>
        <w:spacing w:after="160" w:line="340"/>
      </w:pPr>
      <w:r>
        <w:rPr>
          <w:rFonts w:ascii="Arial" w:cs="Arial" w:eastAsia="Arial" w:hAnsi="Arial"/>
          <w:sz w:val="22"/>
          <w:szCs w:val="22"/>
        </w:rPr>
        <w:t xml:space="preserve">The mockups in this document were designed mobile-first at ~280-380px viewport width. All bubble sizes, spacing, and interactions are optimized for touch targets (minimum 30px diameter for bubbles, 44px for primary actions like play).</w:t>
      </w:r>
    </w:p>
    <w:p>
      <w:pPr>
        <w:pStyle w:val="Heading2"/>
        <w:spacing w:after="160" w:before="300"/>
      </w:pPr>
      <w:r>
        <w:rPr>
          <w:rFonts w:ascii="Palatino" w:cs="Palatino" w:eastAsia="Palatino" w:hAnsi="Palatino"/>
          <w:b/>
          <w:bCs/>
          <w:sz w:val="28"/>
          <w:szCs w:val="28"/>
        </w:rPr>
        <w:t xml:space="preserve">17.2 Desktop</w:t>
      </w:r>
    </w:p>
    <w:p>
      <w:pPr>
        <w:spacing w:after="160" w:line="340"/>
      </w:pPr>
      <w:r>
        <w:rPr>
          <w:rFonts w:ascii="Arial" w:cs="Arial" w:eastAsia="Arial" w:hAnsi="Arial"/>
          <w:sz w:val="22"/>
          <w:szCs w:val="22"/>
        </w:rPr>
        <w:t xml:space="preserve">On desktop, there is significantly more room. Considerations:</w:t>
      </w:r>
    </w:p>
    <w:p>
      <w:pPr>
        <w:pStyle w:val="ListParagraph"/>
        <w:numPr>
          <w:ilvl w:val="0"/>
          <w:numId w:val="2"/>
        </w:numPr>
        <w:spacing w:after="100" w:line="340"/>
      </w:pPr>
      <w:r>
        <w:rPr>
          <w:rFonts w:ascii="Arial" w:cs="Arial" w:eastAsia="Arial" w:hAnsi="Arial"/>
          <w:sz w:val="22"/>
          <w:szCs w:val="22"/>
        </w:rPr>
        <w:t xml:space="preserve">Bubbles can be slightly larger with more spacing between them</w:t>
      </w:r>
    </w:p>
    <w:p>
      <w:pPr>
        <w:pStyle w:val="ListParagraph"/>
        <w:numPr>
          <w:ilvl w:val="0"/>
          <w:numId w:val="2"/>
        </w:numPr>
        <w:spacing w:after="100" w:line="340"/>
      </w:pPr>
      <w:r>
        <w:rPr>
          <w:rFonts w:ascii="Arial" w:cs="Arial" w:eastAsia="Arial" w:hAnsi="Arial"/>
          <w:sz w:val="22"/>
          <w:szCs w:val="22"/>
        </w:rPr>
        <w:t xml:space="preserve">Settings could show more options at once without scrolling</w:t>
      </w:r>
    </w:p>
    <w:p>
      <w:pPr>
        <w:pStyle w:val="ListParagraph"/>
        <w:numPr>
          <w:ilvl w:val="0"/>
          <w:numId w:val="2"/>
        </w:numPr>
        <w:spacing w:after="100" w:line="340"/>
      </w:pPr>
      <w:r>
        <w:rPr>
          <w:rFonts w:ascii="Arial" w:cs="Arial" w:eastAsia="Arial" w:hAnsi="Arial"/>
          <w:sz w:val="22"/>
          <w:szCs w:val="22"/>
        </w:rPr>
        <w:t xml:space="preserve">AI chat and TOC could potentially be side panels rather than full-page takeovers</w:t>
      </w:r>
    </w:p>
    <w:p>
      <w:pPr>
        <w:pStyle w:val="ListParagraph"/>
        <w:numPr>
          <w:ilvl w:val="0"/>
          <w:numId w:val="2"/>
        </w:numPr>
        <w:spacing w:after="100" w:line="340"/>
      </w:pPr>
      <w:r>
        <w:rPr>
          <w:rFonts w:ascii="Arial" w:cs="Arial" w:eastAsia="Arial" w:hAnsi="Arial"/>
          <w:sz w:val="22"/>
          <w:szCs w:val="22"/>
        </w:rPr>
        <w:t xml:space="preserve">The reading area should have a max-width (around 680-720px) to maintain comfortable line lengths for reading, centered on the page</w:t>
      </w:r>
    </w:p>
    <w:p>
      <w:pPr>
        <w:pStyle w:val="ListParagraph"/>
        <w:numPr>
          <w:ilvl w:val="0"/>
          <w:numId w:val="2"/>
        </w:numPr>
        <w:spacing w:after="100" w:line="340"/>
      </w:pPr>
      <w:r>
        <w:rPr>
          <w:rFonts w:ascii="Arial" w:cs="Arial" w:eastAsia="Arial" w:hAnsi="Arial"/>
          <w:sz w:val="22"/>
          <w:szCs w:val="22"/>
        </w:rPr>
        <w:t xml:space="preserve">Audio controls could include a visible timeline/progress bar since space permits</w:t>
      </w:r>
    </w:p>
    <w:p>
      <w:r>
        <w:br w:type="page"/>
      </w:r>
    </w:p>
    <w:p>
      <w:pPr>
        <w:pStyle w:val="Heading1"/>
        <w:spacing w:after="200" w:before="360"/>
      </w:pPr>
      <w:r>
        <w:rPr>
          <w:rFonts w:ascii="Palatino" w:cs="Palatino" w:eastAsia="Palatino" w:hAnsi="Palatino"/>
          <w:b/>
          <w:bCs/>
          <w:sz w:val="36"/>
          <w:szCs w:val="36"/>
        </w:rPr>
        <w:t xml:space="preserve">18. Design Tokens &amp; Visual Language</w:t>
      </w:r>
    </w:p>
    <w:p>
      <w:pPr>
        <w:pStyle w:val="Heading2"/>
        <w:spacing w:after="160" w:before="300"/>
      </w:pPr>
      <w:r>
        <w:rPr>
          <w:rFonts w:ascii="Palatino" w:cs="Palatino" w:eastAsia="Palatino" w:hAnsi="Palatino"/>
          <w:b/>
          <w:bCs/>
          <w:sz w:val="28"/>
          <w:szCs w:val="28"/>
        </w:rPr>
        <w:t xml:space="preserve">18.1 Colors</w:t>
      </w:r>
    </w:p>
    <w:p>
      <w:pPr>
        <w:spacing w:after="160" w:line="340"/>
      </w:pPr>
      <w:r>
        <w:rPr>
          <w:rFonts w:ascii="Arial" w:cs="Arial" w:eastAsia="Arial" w:hAnsi="Arial"/>
          <w:sz w:val="22"/>
          <w:szCs w:val="22"/>
        </w:rPr>
        <w:t xml:space="preserve">The app should support four themes: Light (white background, dark text), Dark (near-black background, light text), Sepia (warm cream background, brown text), and OLED (pure black background, light text). The active/accent color throughout is blue (used for active states, progress bars, karaoke highlighting, refresh buttons).</w:t>
      </w:r>
    </w:p>
    <w:p>
      <w:pPr>
        <w:pStyle w:val="Heading2"/>
        <w:spacing w:after="160" w:before="300"/>
      </w:pPr>
      <w:r>
        <w:rPr>
          <w:rFonts w:ascii="Palatino" w:cs="Palatino" w:eastAsia="Palatino" w:hAnsi="Palatino"/>
          <w:b/>
          <w:bCs/>
          <w:sz w:val="28"/>
          <w:szCs w:val="28"/>
        </w:rPr>
        <w:t xml:space="preserve">18.2 Typography</w:t>
      </w:r>
    </w:p>
    <w:p>
      <w:pPr>
        <w:spacing w:after="160" w:line="340"/>
      </w:pPr>
      <w:r>
        <w:rPr>
          <w:rFonts w:ascii="Arial" w:cs="Arial" w:eastAsia="Arial" w:hAnsi="Arial"/>
          <w:sz w:val="22"/>
          <w:szCs w:val="22"/>
        </w:rPr>
        <w:t xml:space="preserve">Book text: Serif font (system serif or a loaded web font like Lora, Merriweather, or similar). UI elements (buttons, labels, settings): Sans-serif (system sans or Inter/similar). Default body text size: 16px with 1.75-1.8 line height.</w:t>
      </w:r>
    </w:p>
    <w:p>
      <w:pPr>
        <w:pStyle w:val="Heading2"/>
        <w:spacing w:after="160" w:before="300"/>
      </w:pPr>
      <w:r>
        <w:rPr>
          <w:rFonts w:ascii="Palatino" w:cs="Palatino" w:eastAsia="Palatino" w:hAnsi="Palatino"/>
          <w:b/>
          <w:bCs/>
          <w:sz w:val="28"/>
          <w:szCs w:val="28"/>
        </w:rPr>
        <w:t xml:space="preserve">18.3 Bubbles</w:t>
      </w:r>
    </w:p>
    <w:p>
      <w:pPr>
        <w:spacing w:after="160" w:line="340"/>
      </w:pPr>
      <w:r>
        <w:rPr>
          <w:rFonts w:ascii="Arial" w:cs="Arial" w:eastAsia="Arial" w:hAnsi="Arial"/>
          <w:sz w:val="22"/>
          <w:szCs w:val="22"/>
        </w:rPr>
        <w:t xml:space="preserve">Semi-transparent white fill with subtle border and backdrop blur. Circular. 30-34px on mobile for standard bubbles. Active state: light blue fill, blue icon, X overlay. Inactive/disabled state: ~20-30% opacity, non-interactive.</w:t>
      </w:r>
    </w:p>
    <w:p>
      <w:pPr>
        <w:pStyle w:val="Heading2"/>
        <w:spacing w:after="160" w:before="300"/>
      </w:pPr>
      <w:r>
        <w:rPr>
          <w:rFonts w:ascii="Palatino" w:cs="Palatino" w:eastAsia="Palatino" w:hAnsi="Palatino"/>
          <w:b/>
          <w:bCs/>
          <w:sz w:val="28"/>
          <w:szCs w:val="28"/>
        </w:rPr>
        <w:t xml:space="preserve">18.4 Cards</w:t>
      </w:r>
    </w:p>
    <w:p>
      <w:pPr>
        <w:spacing w:after="160" w:line="340"/>
      </w:pPr>
      <w:r>
        <w:rPr>
          <w:rFonts w:ascii="Arial" w:cs="Arial" w:eastAsia="Arial" w:hAnsi="Arial"/>
          <w:sz w:val="22"/>
          <w:szCs w:val="22"/>
        </w:rPr>
        <w:t xml:space="preserve">Refresh cards: Light blue background for loading state; blue border for completed state. Settings pills: Rounded (12px border-radius), selected state has blue border, unselected has subtle gray border. Suggested prompt pills (AI chat): Rounded (20px), secondary background, subtle border.</w:t>
      </w:r>
    </w:p>
    <w:p>
      <w:pPr>
        <w:pStyle w:val="Heading2"/>
        <w:spacing w:after="160" w:before="300"/>
      </w:pPr>
      <w:r>
        <w:rPr>
          <w:rFonts w:ascii="Palatino" w:cs="Palatino" w:eastAsia="Palatino" w:hAnsi="Palatino"/>
          <w:b/>
          <w:bCs/>
          <w:sz w:val="28"/>
          <w:szCs w:val="28"/>
        </w:rPr>
        <w:t xml:space="preserve">18.5 Animations (Implementation Notes)</w:t>
      </w:r>
    </w:p>
    <w:p>
      <w:pPr>
        <w:pStyle w:val="ListParagraph"/>
        <w:numPr>
          <w:ilvl w:val="0"/>
          <w:numId w:val="2"/>
        </w:numPr>
        <w:spacing w:after="100" w:line="340"/>
      </w:pPr>
      <w:r>
        <w:rPr>
          <w:rFonts w:ascii="Arial" w:cs="Arial" w:eastAsia="Arial" w:hAnsi="Arial"/>
          <w:sz w:val="22"/>
          <w:szCs w:val="22"/>
        </w:rPr>
        <w:t xml:space="preserve">Chrome reveal: Fade in (150-200ms ease)</w:t>
      </w:r>
    </w:p>
    <w:p>
      <w:pPr>
        <w:pStyle w:val="ListParagraph"/>
        <w:numPr>
          <w:ilvl w:val="0"/>
          <w:numId w:val="2"/>
        </w:numPr>
        <w:spacing w:after="100" w:line="340"/>
      </w:pPr>
      <w:r>
        <w:rPr>
          <w:rFonts w:ascii="Arial" w:cs="Arial" w:eastAsia="Arial" w:hAnsi="Arial"/>
          <w:sz w:val="22"/>
          <w:szCs w:val="22"/>
        </w:rPr>
        <w:t xml:space="preserve">Settings sub-bubbles: Scale + fade from gear position (200ms spring)</w:t>
      </w:r>
    </w:p>
    <w:p>
      <w:pPr>
        <w:pStyle w:val="ListParagraph"/>
        <w:numPr>
          <w:ilvl w:val="0"/>
          <w:numId w:val="2"/>
        </w:numPr>
        <w:spacing w:after="100" w:line="340"/>
      </w:pPr>
      <w:r>
        <w:rPr>
          <w:rFonts w:ascii="Arial" w:cs="Arial" w:eastAsia="Arial" w:hAnsi="Arial"/>
          <w:sz w:val="22"/>
          <w:szCs w:val="22"/>
        </w:rPr>
        <w:t xml:space="preserve">Mask expansion for settings: Height transition (250ms ease-out)</w:t>
      </w:r>
    </w:p>
    <w:p>
      <w:pPr>
        <w:pStyle w:val="ListParagraph"/>
        <w:numPr>
          <w:ilvl w:val="0"/>
          <w:numId w:val="2"/>
        </w:numPr>
        <w:spacing w:after="100" w:line="340"/>
      </w:pPr>
      <w:r>
        <w:rPr>
          <w:rFonts w:ascii="Arial" w:cs="Arial" w:eastAsia="Arial" w:hAnsi="Arial"/>
          <w:sz w:val="22"/>
          <w:szCs w:val="22"/>
        </w:rPr>
        <w:t xml:space="preserve">Full-page takeover: Slide up or fade in (250ms ease)</w:t>
      </w:r>
    </w:p>
    <w:p>
      <w:pPr>
        <w:pStyle w:val="ListParagraph"/>
        <w:numPr>
          <w:ilvl w:val="0"/>
          <w:numId w:val="2"/>
        </w:numPr>
        <w:spacing w:after="100" w:line="340"/>
      </w:pPr>
      <w:r>
        <w:rPr>
          <w:rFonts w:ascii="Arial" w:cs="Arial" w:eastAsia="Arial" w:hAnsi="Arial"/>
          <w:sz w:val="22"/>
          <w:szCs w:val="22"/>
        </w:rPr>
        <w:t xml:space="preserve">Refresh loading: Spinning icon (continuous rotation), progress bar fill</w:t>
      </w:r>
    </w:p>
    <w:p>
      <w:pPr>
        <w:pStyle w:val="ListParagraph"/>
        <w:numPr>
          <w:ilvl w:val="0"/>
          <w:numId w:val="2"/>
        </w:numPr>
        <w:spacing w:after="100" w:line="340"/>
      </w:pPr>
      <w:r>
        <w:rPr>
          <w:rFonts w:ascii="Arial" w:cs="Arial" w:eastAsia="Arial" w:hAnsi="Arial"/>
          <w:sz w:val="22"/>
          <w:szCs w:val="22"/>
        </w:rPr>
        <w:t xml:space="preserve">Refresh complete: Card border draws in (200ms)</w:t>
      </w:r>
    </w:p>
    <w:p>
      <w:pPr>
        <w:pStyle w:val="ListParagraph"/>
        <w:numPr>
          <w:ilvl w:val="0"/>
          <w:numId w:val="2"/>
        </w:numPr>
        <w:spacing w:after="100" w:line="340"/>
      </w:pPr>
      <w:r>
        <w:rPr>
          <w:rFonts w:ascii="Arial" w:cs="Arial" w:eastAsia="Arial" w:hAnsi="Arial"/>
          <w:sz w:val="22"/>
          <w:szCs w:val="22"/>
        </w:rPr>
        <w:t xml:space="preserve">Karaoke highlight: Word highlight transitions smoothly word to word</w:t>
      </w:r>
    </w:p>
    <w:p>
      <w:pPr>
        <w:pStyle w:val="ListParagraph"/>
        <w:numPr>
          <w:ilvl w:val="0"/>
          <w:numId w:val="2"/>
        </w:numPr>
        <w:spacing w:after="100" w:line="340"/>
      </w:pPr>
      <w:r>
        <w:rPr>
          <w:rFonts w:ascii="Arial" w:cs="Arial" w:eastAsia="Arial" w:hAnsi="Arial"/>
          <w:sz w:val="22"/>
          <w:szCs w:val="22"/>
        </w:rPr>
        <w:t xml:space="preserve">Audio selection mode: Paragraph borders fade in (150ms stagger)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alatino" w:cs="Palatino" w:eastAsia="Palatino" w:hAnsi="Palatino"/>
      <w:b/>
      <w:bCs/>
      <w:sz w:val="36"/>
      <w:szCs w:val="36"/>
    </w:rPr>
  </w:style>
  <w:style w:type="paragraph" w:styleId="Heading2">
    <w:name w:val="Heading 2"/>
    <w:basedOn w:val="Normal"/>
    <w:next w:val="Normal"/>
    <w:qFormat/>
    <w:pPr>
      <w:spacing w:after="160" w:before="300"/>
      <w:outlineLvl w:val="1"/>
    </w:pPr>
    <w:rPr>
      <w:rFonts w:ascii="Palatino" w:cs="Palatino" w:eastAsia="Palatino" w:hAnsi="Palatino"/>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2026-04-20T07:21:11.801Z</dcterms:created>
  <dcterms:modified xsi:type="dcterms:W3CDTF">2026-04-20T07:21:11.801Z</dcterms:modified>
</cp:coreProperties>
</file>

<file path=docProps/custom.xml><?xml version="1.0" encoding="utf-8"?>
<Properties xmlns="http://schemas.openxmlformats.org/officeDocument/2006/custom-properties" xmlns:vt="http://schemas.openxmlformats.org/officeDocument/2006/docPropsVTypes"/>
</file>