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4F737" w14:textId="2D68C262" w:rsidR="00091A41" w:rsidRPr="006C42CE" w:rsidRDefault="00091A41" w:rsidP="00091A41">
      <w:pPr>
        <w:jc w:val="center"/>
        <w:rPr>
          <w:rFonts w:ascii="Arial" w:hAnsi="Arial" w:cs="Arial"/>
          <w:sz w:val="48"/>
          <w:szCs w:val="48"/>
        </w:rPr>
      </w:pPr>
      <w:r w:rsidRPr="006C42CE">
        <w:rPr>
          <w:rFonts w:ascii="Arial" w:hAnsi="Arial" w:cs="Arial"/>
          <w:sz w:val="48"/>
          <w:szCs w:val="48"/>
        </w:rPr>
        <w:t>"</w:t>
      </w:r>
      <w:proofErr w:type="spellStart"/>
      <w:r w:rsidRPr="006C42CE">
        <w:rPr>
          <w:rFonts w:ascii="Arial" w:hAnsi="Arial" w:cs="Arial"/>
          <w:sz w:val="48"/>
          <w:szCs w:val="48"/>
        </w:rPr>
        <w:t>Analyzing</w:t>
      </w:r>
      <w:proofErr w:type="spellEnd"/>
      <w:r w:rsidRPr="006C42CE">
        <w:rPr>
          <w:rFonts w:ascii="Arial" w:hAnsi="Arial" w:cs="Arial"/>
          <w:sz w:val="48"/>
          <w:szCs w:val="48"/>
        </w:rPr>
        <w:t xml:space="preserve"> Sustainable Frameworks in the Electric Vehicle Automotive Industry"</w:t>
      </w:r>
    </w:p>
    <w:p w14:paraId="7AC44FBB" w14:textId="77777777" w:rsidR="00091A41" w:rsidRPr="006C42CE" w:rsidRDefault="00091A41" w:rsidP="00091A41">
      <w:pPr>
        <w:rPr>
          <w:rFonts w:ascii="Arial" w:hAnsi="Arial" w:cs="Arial"/>
          <w:b/>
          <w:bCs/>
          <w:sz w:val="24"/>
          <w:szCs w:val="24"/>
        </w:rPr>
      </w:pPr>
    </w:p>
    <w:p w14:paraId="37A38916" w14:textId="1929FC64" w:rsidR="00091A41" w:rsidRPr="006C42CE" w:rsidRDefault="00091A41" w:rsidP="00091A41">
      <w:pPr>
        <w:rPr>
          <w:rFonts w:ascii="Arial" w:hAnsi="Arial" w:cs="Arial"/>
          <w:sz w:val="24"/>
          <w:szCs w:val="24"/>
        </w:rPr>
      </w:pPr>
      <w:r w:rsidRPr="006C42CE">
        <w:rPr>
          <w:rFonts w:ascii="Arial" w:hAnsi="Arial" w:cs="Arial"/>
          <w:b/>
          <w:bCs/>
          <w:sz w:val="24"/>
          <w:szCs w:val="24"/>
        </w:rPr>
        <w:t>Team Data Detectives</w:t>
      </w:r>
    </w:p>
    <w:p w14:paraId="17CEE1EB" w14:textId="77777777" w:rsidR="00091A41" w:rsidRPr="006C42CE" w:rsidRDefault="00091A41" w:rsidP="00091A41">
      <w:pPr>
        <w:numPr>
          <w:ilvl w:val="0"/>
          <w:numId w:val="1"/>
        </w:numPr>
        <w:rPr>
          <w:rFonts w:ascii="Arial" w:hAnsi="Arial" w:cs="Arial"/>
          <w:sz w:val="24"/>
          <w:szCs w:val="24"/>
        </w:rPr>
      </w:pPr>
      <w:r w:rsidRPr="006C42CE">
        <w:rPr>
          <w:rFonts w:ascii="Arial" w:hAnsi="Arial" w:cs="Arial"/>
          <w:sz w:val="24"/>
          <w:szCs w:val="24"/>
        </w:rPr>
        <w:t>Azhan Saleen</w:t>
      </w:r>
    </w:p>
    <w:p w14:paraId="76BDAE70" w14:textId="77777777" w:rsidR="00091A41" w:rsidRPr="006C42CE" w:rsidRDefault="00091A41" w:rsidP="00091A41">
      <w:pPr>
        <w:numPr>
          <w:ilvl w:val="0"/>
          <w:numId w:val="1"/>
        </w:numPr>
        <w:rPr>
          <w:rFonts w:ascii="Arial" w:hAnsi="Arial" w:cs="Arial"/>
          <w:sz w:val="24"/>
          <w:szCs w:val="24"/>
        </w:rPr>
      </w:pPr>
      <w:r w:rsidRPr="006C42CE">
        <w:rPr>
          <w:rFonts w:ascii="Arial" w:hAnsi="Arial" w:cs="Arial"/>
          <w:sz w:val="24"/>
          <w:szCs w:val="24"/>
        </w:rPr>
        <w:t>Namrata Sood</w:t>
      </w:r>
    </w:p>
    <w:p w14:paraId="65D9F61F" w14:textId="77777777" w:rsidR="00091A41" w:rsidRPr="006C42CE" w:rsidRDefault="00091A41" w:rsidP="00091A41">
      <w:pPr>
        <w:numPr>
          <w:ilvl w:val="0"/>
          <w:numId w:val="1"/>
        </w:numPr>
        <w:rPr>
          <w:rFonts w:ascii="Arial" w:hAnsi="Arial" w:cs="Arial"/>
          <w:sz w:val="24"/>
          <w:szCs w:val="24"/>
        </w:rPr>
      </w:pPr>
      <w:r w:rsidRPr="006C42CE">
        <w:rPr>
          <w:rFonts w:ascii="Arial" w:hAnsi="Arial" w:cs="Arial"/>
          <w:sz w:val="24"/>
          <w:szCs w:val="24"/>
        </w:rPr>
        <w:t xml:space="preserve">Ragavi </w:t>
      </w:r>
      <w:proofErr w:type="spellStart"/>
      <w:r w:rsidRPr="006C42CE">
        <w:rPr>
          <w:rFonts w:ascii="Arial" w:hAnsi="Arial" w:cs="Arial"/>
          <w:sz w:val="24"/>
          <w:szCs w:val="24"/>
        </w:rPr>
        <w:t>Pobbathi</w:t>
      </w:r>
      <w:proofErr w:type="spellEnd"/>
      <w:r w:rsidRPr="006C42CE">
        <w:rPr>
          <w:rFonts w:ascii="Arial" w:hAnsi="Arial" w:cs="Arial"/>
          <w:sz w:val="24"/>
          <w:szCs w:val="24"/>
        </w:rPr>
        <w:t xml:space="preserve"> Ashok</w:t>
      </w:r>
    </w:p>
    <w:p w14:paraId="75C3F1C7" w14:textId="77777777" w:rsidR="00091A41" w:rsidRPr="006C42CE" w:rsidRDefault="00091A41" w:rsidP="00091A41">
      <w:pPr>
        <w:numPr>
          <w:ilvl w:val="0"/>
          <w:numId w:val="1"/>
        </w:numPr>
        <w:rPr>
          <w:rFonts w:ascii="Arial" w:hAnsi="Arial" w:cs="Arial"/>
          <w:sz w:val="24"/>
          <w:szCs w:val="24"/>
        </w:rPr>
      </w:pPr>
      <w:proofErr w:type="spellStart"/>
      <w:r w:rsidRPr="006C42CE">
        <w:rPr>
          <w:rFonts w:ascii="Arial" w:hAnsi="Arial" w:cs="Arial"/>
          <w:sz w:val="24"/>
          <w:szCs w:val="24"/>
        </w:rPr>
        <w:t>Thrishuna</w:t>
      </w:r>
      <w:proofErr w:type="spellEnd"/>
      <w:r w:rsidRPr="006C42CE">
        <w:rPr>
          <w:rFonts w:ascii="Arial" w:hAnsi="Arial" w:cs="Arial"/>
          <w:sz w:val="24"/>
          <w:szCs w:val="24"/>
        </w:rPr>
        <w:t xml:space="preserve"> </w:t>
      </w:r>
      <w:proofErr w:type="spellStart"/>
      <w:r w:rsidRPr="006C42CE">
        <w:rPr>
          <w:rFonts w:ascii="Arial" w:hAnsi="Arial" w:cs="Arial"/>
          <w:sz w:val="24"/>
          <w:szCs w:val="24"/>
        </w:rPr>
        <w:t>Kataram</w:t>
      </w:r>
      <w:proofErr w:type="spellEnd"/>
    </w:p>
    <w:p w14:paraId="791F5C6C" w14:textId="77777777" w:rsidR="00091A41" w:rsidRPr="006C42CE" w:rsidRDefault="00091A41" w:rsidP="00091A41">
      <w:pPr>
        <w:numPr>
          <w:ilvl w:val="0"/>
          <w:numId w:val="1"/>
        </w:numPr>
        <w:rPr>
          <w:rFonts w:ascii="Arial" w:hAnsi="Arial" w:cs="Arial"/>
          <w:sz w:val="24"/>
          <w:szCs w:val="24"/>
        </w:rPr>
      </w:pPr>
      <w:r w:rsidRPr="006C42CE">
        <w:rPr>
          <w:rFonts w:ascii="Arial" w:hAnsi="Arial" w:cs="Arial"/>
          <w:sz w:val="24"/>
          <w:szCs w:val="24"/>
        </w:rPr>
        <w:t>Yog Chaudhary</w:t>
      </w:r>
    </w:p>
    <w:p w14:paraId="6A9A2C54" w14:textId="77777777" w:rsidR="00091A41" w:rsidRPr="006C42CE" w:rsidRDefault="00091A41">
      <w:pPr>
        <w:rPr>
          <w:rFonts w:ascii="Arial" w:hAnsi="Arial" w:cs="Arial"/>
          <w:sz w:val="24"/>
          <w:szCs w:val="24"/>
        </w:rPr>
      </w:pPr>
    </w:p>
    <w:p w14:paraId="173DE5AB" w14:textId="7D8005D3" w:rsidR="00091A41" w:rsidRPr="006C42CE" w:rsidRDefault="00091A41" w:rsidP="00996573">
      <w:pPr>
        <w:spacing w:line="480" w:lineRule="auto"/>
        <w:rPr>
          <w:rFonts w:ascii="Arial" w:hAnsi="Arial" w:cs="Arial"/>
          <w:b/>
          <w:bCs/>
          <w:sz w:val="24"/>
          <w:szCs w:val="24"/>
        </w:rPr>
      </w:pPr>
      <w:r w:rsidRPr="006C42CE">
        <w:rPr>
          <w:rFonts w:ascii="Arial" w:hAnsi="Arial" w:cs="Arial"/>
          <w:b/>
          <w:bCs/>
          <w:sz w:val="24"/>
          <w:szCs w:val="24"/>
        </w:rPr>
        <w:t xml:space="preserve">Abstract: </w:t>
      </w:r>
    </w:p>
    <w:p w14:paraId="6278CC07" w14:textId="2B85EE8F" w:rsidR="00091A41" w:rsidRPr="006C42CE" w:rsidRDefault="00996573" w:rsidP="006C42CE">
      <w:pPr>
        <w:spacing w:line="480" w:lineRule="auto"/>
        <w:jc w:val="both"/>
        <w:rPr>
          <w:rFonts w:ascii="Arial" w:hAnsi="Arial" w:cs="Arial"/>
          <w:sz w:val="24"/>
          <w:szCs w:val="24"/>
        </w:rPr>
      </w:pPr>
      <w:r w:rsidRPr="006C42CE">
        <w:rPr>
          <w:rFonts w:ascii="Arial" w:hAnsi="Arial" w:cs="Arial"/>
          <w:sz w:val="24"/>
          <w:szCs w:val="24"/>
        </w:rPr>
        <w:t xml:space="preserve">This comprehensive study explored the elaborate landscape of electric vehicle (EV) adoption in Washington state, employing three robust models—Random Forest, Logistic Regression, and Naive Bayes. The methodology involved the steps of data cleaning, preparation, exploratory data analysis (EDA), and model predictions. The research aimed to offer </w:t>
      </w:r>
      <w:r w:rsidR="006C42CE">
        <w:rPr>
          <w:rFonts w:ascii="Arial" w:hAnsi="Arial" w:cs="Arial"/>
          <w:sz w:val="24"/>
          <w:szCs w:val="24"/>
        </w:rPr>
        <w:t>meaningful</w:t>
      </w:r>
      <w:r w:rsidRPr="006C42CE">
        <w:rPr>
          <w:rFonts w:ascii="Arial" w:hAnsi="Arial" w:cs="Arial"/>
          <w:sz w:val="24"/>
          <w:szCs w:val="24"/>
        </w:rPr>
        <w:t xml:space="preserve"> insights for stakeholders. Notably, the Random Forest model exhibited exceptional accuracy, achieving 99.97%. By addressing critical questions about EV adoption rates, preferences, and economic considerations, this research makes a </w:t>
      </w:r>
      <w:r w:rsidR="00E155ED" w:rsidRPr="006C42CE">
        <w:rPr>
          <w:rFonts w:ascii="Arial" w:hAnsi="Arial" w:cs="Arial"/>
          <w:sz w:val="24"/>
          <w:szCs w:val="24"/>
        </w:rPr>
        <w:t>substantial</w:t>
      </w:r>
      <w:r w:rsidRPr="006C42CE">
        <w:rPr>
          <w:rFonts w:ascii="Arial" w:hAnsi="Arial" w:cs="Arial"/>
          <w:sz w:val="24"/>
          <w:szCs w:val="24"/>
        </w:rPr>
        <w:t xml:space="preserve"> contribution to the promotion of sustainable transportation and aids informed decision-making for policymakers, manufacturers, and electric utility providers.</w:t>
      </w:r>
    </w:p>
    <w:p w14:paraId="028D88AC" w14:textId="77777777" w:rsidR="00091A41" w:rsidRPr="006C42CE" w:rsidRDefault="00091A41">
      <w:pPr>
        <w:rPr>
          <w:rFonts w:ascii="Arial" w:hAnsi="Arial" w:cs="Arial"/>
          <w:sz w:val="24"/>
          <w:szCs w:val="24"/>
        </w:rPr>
      </w:pPr>
    </w:p>
    <w:p w14:paraId="13DB3E30" w14:textId="77777777" w:rsidR="00996573" w:rsidRPr="006C42CE" w:rsidRDefault="00996573">
      <w:pPr>
        <w:rPr>
          <w:rFonts w:ascii="Arial" w:hAnsi="Arial" w:cs="Arial"/>
          <w:sz w:val="24"/>
          <w:szCs w:val="24"/>
        </w:rPr>
      </w:pPr>
    </w:p>
    <w:p w14:paraId="1E22428A" w14:textId="77777777" w:rsidR="00996573" w:rsidRPr="006C42CE" w:rsidRDefault="00996573">
      <w:pPr>
        <w:rPr>
          <w:rFonts w:ascii="Arial" w:hAnsi="Arial" w:cs="Arial"/>
          <w:sz w:val="24"/>
          <w:szCs w:val="24"/>
        </w:rPr>
      </w:pPr>
    </w:p>
    <w:p w14:paraId="1FE7D7B4" w14:textId="77777777" w:rsidR="00996573" w:rsidRPr="006C42CE" w:rsidRDefault="00996573">
      <w:pPr>
        <w:rPr>
          <w:rFonts w:ascii="Arial" w:hAnsi="Arial" w:cs="Arial"/>
          <w:sz w:val="24"/>
          <w:szCs w:val="24"/>
        </w:rPr>
      </w:pPr>
    </w:p>
    <w:p w14:paraId="7E2CC6EF" w14:textId="77777777" w:rsidR="00996573" w:rsidRPr="006C42CE" w:rsidRDefault="00996573">
      <w:pPr>
        <w:rPr>
          <w:rFonts w:ascii="Arial" w:hAnsi="Arial" w:cs="Arial"/>
          <w:sz w:val="24"/>
          <w:szCs w:val="24"/>
        </w:rPr>
      </w:pPr>
    </w:p>
    <w:p w14:paraId="14927C61" w14:textId="77777777" w:rsidR="00996573" w:rsidRPr="006C42CE" w:rsidRDefault="00996573">
      <w:pPr>
        <w:rPr>
          <w:rFonts w:ascii="Arial" w:hAnsi="Arial" w:cs="Arial"/>
          <w:sz w:val="24"/>
          <w:szCs w:val="24"/>
        </w:rPr>
      </w:pPr>
    </w:p>
    <w:p w14:paraId="50E9A95C" w14:textId="152AE9AE" w:rsidR="00091A41" w:rsidRPr="0088172F" w:rsidRDefault="00091A41" w:rsidP="00F54AE9">
      <w:pPr>
        <w:spacing w:after="0" w:line="240" w:lineRule="auto"/>
        <w:jc w:val="center"/>
        <w:rPr>
          <w:rFonts w:ascii="Arial" w:hAnsi="Arial" w:cs="Arial"/>
          <w:sz w:val="24"/>
          <w:szCs w:val="24"/>
        </w:rPr>
      </w:pPr>
      <w:r w:rsidRPr="00F54AE9">
        <w:rPr>
          <w:rFonts w:ascii="Arial" w:hAnsi="Arial" w:cs="Arial"/>
          <w:b/>
          <w:bCs/>
          <w:sz w:val="24"/>
          <w:szCs w:val="24"/>
        </w:rPr>
        <w:t>Table of conten</w:t>
      </w:r>
      <w:r w:rsidR="00996573" w:rsidRPr="00F54AE9">
        <w:rPr>
          <w:rFonts w:ascii="Arial" w:hAnsi="Arial" w:cs="Arial"/>
          <w:b/>
          <w:bCs/>
          <w:sz w:val="24"/>
          <w:szCs w:val="24"/>
        </w:rPr>
        <w:t>t</w:t>
      </w:r>
      <w:r w:rsidRPr="00F54AE9">
        <w:rPr>
          <w:rFonts w:ascii="Arial" w:hAnsi="Arial" w:cs="Arial"/>
          <w:b/>
          <w:bCs/>
          <w:sz w:val="24"/>
          <w:szCs w:val="24"/>
        </w:rPr>
        <w:t>s</w:t>
      </w:r>
    </w:p>
    <w:p w14:paraId="1D1E0A6C" w14:textId="3CA15AF3" w:rsidR="0088172F" w:rsidRPr="00053E0F" w:rsidRDefault="0088172F" w:rsidP="0088172F">
      <w:pPr>
        <w:spacing w:after="0" w:line="240" w:lineRule="auto"/>
        <w:rPr>
          <w:rFonts w:ascii="Arial" w:hAnsi="Arial" w:cs="Arial"/>
          <w:sz w:val="24"/>
          <w:szCs w:val="24"/>
        </w:rPr>
      </w:pPr>
      <w:r w:rsidRPr="00053E0F">
        <w:rPr>
          <w:rFonts w:ascii="Arial" w:hAnsi="Arial" w:cs="Arial"/>
          <w:sz w:val="24"/>
          <w:szCs w:val="24"/>
        </w:rPr>
        <w:t>Abstract</w:t>
      </w:r>
      <w:r w:rsidRPr="00053E0F">
        <w:rPr>
          <w:rFonts w:ascii="Arial" w:hAnsi="Arial" w:cs="Arial"/>
          <w:b/>
          <w:bCs/>
          <w:sz w:val="24"/>
          <w:szCs w:val="24"/>
        </w:rPr>
        <w:t xml:space="preserve"> </w:t>
      </w:r>
      <w:r w:rsidR="00053E0F" w:rsidRPr="00053E0F">
        <w:rPr>
          <w:rFonts w:ascii="Arial" w:hAnsi="Arial" w:cs="Arial"/>
          <w:b/>
          <w:bCs/>
          <w:sz w:val="24"/>
          <w:szCs w:val="24"/>
        </w:rPr>
        <w:t xml:space="preserve">                                                                                                           </w:t>
      </w:r>
      <w:r w:rsidRPr="00053E0F">
        <w:rPr>
          <w:rFonts w:ascii="Arial" w:hAnsi="Arial" w:cs="Arial"/>
          <w:sz w:val="24"/>
          <w:szCs w:val="24"/>
        </w:rPr>
        <w:t>1</w:t>
      </w:r>
    </w:p>
    <w:p w14:paraId="77E71665" w14:textId="46739A80" w:rsidR="00F54AE9" w:rsidRPr="00053E0F" w:rsidRDefault="0088172F" w:rsidP="005C6326">
      <w:pPr>
        <w:spacing w:after="0" w:line="240" w:lineRule="auto"/>
        <w:rPr>
          <w:rFonts w:ascii="Arial" w:hAnsi="Arial" w:cs="Arial"/>
          <w:sz w:val="24"/>
          <w:szCs w:val="24"/>
        </w:rPr>
      </w:pPr>
      <w:r w:rsidRPr="00053E0F">
        <w:rPr>
          <w:rFonts w:ascii="Arial" w:hAnsi="Arial" w:cs="Arial"/>
          <w:sz w:val="24"/>
          <w:szCs w:val="24"/>
        </w:rPr>
        <w:t>1</w:t>
      </w:r>
      <w:r w:rsidR="00F54AE9" w:rsidRPr="00053E0F">
        <w:rPr>
          <w:rFonts w:ascii="Arial" w:hAnsi="Arial" w:cs="Arial"/>
          <w:sz w:val="24"/>
          <w:szCs w:val="24"/>
        </w:rPr>
        <w:t>. Background, Introduction and Project Goal</w:t>
      </w:r>
      <w:r w:rsidR="00053E0F" w:rsidRPr="00053E0F">
        <w:rPr>
          <w:rFonts w:ascii="Arial" w:hAnsi="Arial" w:cs="Arial"/>
          <w:sz w:val="24"/>
          <w:szCs w:val="24"/>
        </w:rPr>
        <w:t xml:space="preserve">                                </w:t>
      </w:r>
      <w:r w:rsidR="00053E0F">
        <w:rPr>
          <w:rFonts w:ascii="Arial" w:hAnsi="Arial" w:cs="Arial"/>
          <w:sz w:val="24"/>
          <w:szCs w:val="24"/>
        </w:rPr>
        <w:t xml:space="preserve">                 </w:t>
      </w:r>
      <w:r w:rsidR="00053E0F" w:rsidRPr="00053E0F">
        <w:rPr>
          <w:rFonts w:ascii="Arial" w:hAnsi="Arial" w:cs="Arial"/>
          <w:sz w:val="24"/>
          <w:szCs w:val="24"/>
        </w:rPr>
        <w:t>3</w:t>
      </w:r>
    </w:p>
    <w:p w14:paraId="5D1D6C41" w14:textId="3DE937C3" w:rsidR="003D4DF3" w:rsidRPr="00053E0F" w:rsidRDefault="003D4DF3" w:rsidP="005C6326">
      <w:pPr>
        <w:spacing w:after="0" w:line="240" w:lineRule="auto"/>
        <w:ind w:left="720"/>
        <w:rPr>
          <w:rFonts w:ascii="Arial" w:hAnsi="Arial" w:cs="Arial"/>
          <w:sz w:val="24"/>
          <w:szCs w:val="24"/>
        </w:rPr>
      </w:pPr>
      <w:r w:rsidRPr="00053E0F">
        <w:rPr>
          <w:rFonts w:ascii="Arial" w:hAnsi="Arial" w:cs="Arial"/>
          <w:sz w:val="24"/>
          <w:szCs w:val="24"/>
        </w:rPr>
        <w:t>1.1 Background</w:t>
      </w:r>
      <w:r w:rsidR="00053E0F" w:rsidRPr="00053E0F">
        <w:rPr>
          <w:rFonts w:ascii="Arial" w:hAnsi="Arial" w:cs="Arial"/>
          <w:sz w:val="24"/>
          <w:szCs w:val="24"/>
        </w:rPr>
        <w:t xml:space="preserve">                                                                                     3</w:t>
      </w:r>
    </w:p>
    <w:p w14:paraId="09784296" w14:textId="4E2E45F7" w:rsidR="003D4DF3" w:rsidRPr="00053E0F" w:rsidRDefault="003D4DF3" w:rsidP="005C6326">
      <w:pPr>
        <w:spacing w:after="0" w:line="240" w:lineRule="auto"/>
        <w:ind w:left="720"/>
        <w:rPr>
          <w:rFonts w:ascii="Arial" w:hAnsi="Arial" w:cs="Arial"/>
          <w:sz w:val="24"/>
          <w:szCs w:val="24"/>
        </w:rPr>
      </w:pPr>
      <w:r w:rsidRPr="00053E0F">
        <w:rPr>
          <w:rFonts w:ascii="Arial" w:hAnsi="Arial" w:cs="Arial"/>
          <w:sz w:val="24"/>
          <w:szCs w:val="24"/>
        </w:rPr>
        <w:t xml:space="preserve">1.2 Introduction </w:t>
      </w:r>
      <w:r w:rsidR="00053E0F" w:rsidRPr="00053E0F">
        <w:rPr>
          <w:rFonts w:ascii="Arial" w:hAnsi="Arial" w:cs="Arial"/>
          <w:sz w:val="24"/>
          <w:szCs w:val="24"/>
        </w:rPr>
        <w:t xml:space="preserve">                                                                                    3</w:t>
      </w:r>
    </w:p>
    <w:p w14:paraId="58249606" w14:textId="4FEDA9CB" w:rsidR="003D4DF3" w:rsidRPr="00053E0F" w:rsidRDefault="003D4DF3" w:rsidP="005C6326">
      <w:pPr>
        <w:spacing w:after="0" w:line="240" w:lineRule="auto"/>
        <w:ind w:left="720"/>
        <w:rPr>
          <w:rFonts w:ascii="Arial" w:hAnsi="Arial" w:cs="Arial"/>
          <w:sz w:val="24"/>
          <w:szCs w:val="24"/>
        </w:rPr>
      </w:pPr>
      <w:r w:rsidRPr="00053E0F">
        <w:rPr>
          <w:rFonts w:ascii="Arial" w:hAnsi="Arial" w:cs="Arial"/>
          <w:sz w:val="24"/>
          <w:szCs w:val="24"/>
        </w:rPr>
        <w:t xml:space="preserve">1.3 </w:t>
      </w:r>
      <w:r w:rsidR="00053E0F">
        <w:rPr>
          <w:rFonts w:ascii="Arial" w:hAnsi="Arial" w:cs="Arial"/>
          <w:sz w:val="24"/>
          <w:szCs w:val="24"/>
        </w:rPr>
        <w:t xml:space="preserve">Project Goal           </w:t>
      </w:r>
      <w:r w:rsidR="00053E0F" w:rsidRPr="00053E0F">
        <w:rPr>
          <w:rFonts w:ascii="Arial" w:hAnsi="Arial" w:cs="Arial"/>
          <w:sz w:val="24"/>
          <w:szCs w:val="24"/>
        </w:rPr>
        <w:t xml:space="preserve">                                                                         </w:t>
      </w:r>
      <w:r w:rsidR="0088172F" w:rsidRPr="00053E0F">
        <w:rPr>
          <w:rFonts w:ascii="Arial" w:hAnsi="Arial" w:cs="Arial"/>
          <w:sz w:val="24"/>
          <w:szCs w:val="24"/>
        </w:rPr>
        <w:t>3</w:t>
      </w:r>
    </w:p>
    <w:p w14:paraId="1C238A8F" w14:textId="5F924A0B" w:rsidR="003D4DF3" w:rsidRPr="00053E0F" w:rsidRDefault="003D4DF3" w:rsidP="005C6326">
      <w:pPr>
        <w:spacing w:after="0" w:line="240" w:lineRule="auto"/>
        <w:ind w:left="720"/>
        <w:rPr>
          <w:rFonts w:ascii="Arial" w:hAnsi="Arial" w:cs="Arial"/>
          <w:sz w:val="24"/>
          <w:szCs w:val="24"/>
          <w:lang w:val="en-US"/>
        </w:rPr>
      </w:pPr>
      <w:r w:rsidRPr="00053E0F">
        <w:rPr>
          <w:rFonts w:ascii="Arial" w:hAnsi="Arial" w:cs="Arial"/>
          <w:sz w:val="24"/>
          <w:szCs w:val="24"/>
          <w:lang w:val="en-US"/>
        </w:rPr>
        <w:t>1.4</w:t>
      </w:r>
      <w:r w:rsidR="005C6326" w:rsidRPr="00053E0F">
        <w:rPr>
          <w:rFonts w:ascii="Arial" w:hAnsi="Arial" w:cs="Arial"/>
          <w:sz w:val="24"/>
          <w:szCs w:val="24"/>
          <w:lang w:val="en-US"/>
        </w:rPr>
        <w:t xml:space="preserve"> </w:t>
      </w:r>
      <w:r w:rsidR="00F54AE9" w:rsidRPr="00053E0F">
        <w:rPr>
          <w:rFonts w:ascii="Arial" w:hAnsi="Arial" w:cs="Arial"/>
          <w:sz w:val="24"/>
          <w:szCs w:val="24"/>
          <w:lang w:val="en-US"/>
        </w:rPr>
        <w:t>Methodology used in the following report</w:t>
      </w:r>
      <w:r w:rsidR="00053E0F" w:rsidRPr="00053E0F">
        <w:rPr>
          <w:rFonts w:ascii="Arial" w:hAnsi="Arial" w:cs="Arial"/>
          <w:sz w:val="24"/>
          <w:szCs w:val="24"/>
          <w:lang w:val="en-US"/>
        </w:rPr>
        <w:t xml:space="preserve">                                       </w:t>
      </w:r>
      <w:r w:rsidR="0088172F" w:rsidRPr="00053E0F">
        <w:rPr>
          <w:rFonts w:ascii="Arial" w:hAnsi="Arial" w:cs="Arial"/>
          <w:sz w:val="24"/>
          <w:szCs w:val="24"/>
          <w:lang w:val="en-US"/>
        </w:rPr>
        <w:t xml:space="preserve">4 </w:t>
      </w:r>
    </w:p>
    <w:p w14:paraId="1B7C4252" w14:textId="704958F9" w:rsidR="00F54AE9" w:rsidRPr="00053E0F" w:rsidRDefault="00F54AE9" w:rsidP="005C6326">
      <w:pPr>
        <w:spacing w:after="0" w:line="240" w:lineRule="auto"/>
        <w:ind w:left="1440"/>
        <w:rPr>
          <w:rFonts w:ascii="Arial" w:hAnsi="Arial" w:cs="Arial"/>
          <w:sz w:val="24"/>
          <w:szCs w:val="24"/>
          <w:lang w:val="en-US"/>
        </w:rPr>
      </w:pPr>
      <w:r w:rsidRPr="00053E0F">
        <w:rPr>
          <w:rFonts w:ascii="Arial" w:hAnsi="Arial" w:cs="Arial"/>
          <w:sz w:val="24"/>
          <w:szCs w:val="24"/>
          <w:lang w:val="en-US"/>
        </w:rPr>
        <w:t>1.4.1 Data Cleaning</w:t>
      </w:r>
      <w:r w:rsidR="00053E0F" w:rsidRPr="00053E0F">
        <w:rPr>
          <w:rFonts w:ascii="Arial" w:hAnsi="Arial" w:cs="Arial"/>
          <w:sz w:val="24"/>
          <w:szCs w:val="24"/>
          <w:lang w:val="en-US"/>
        </w:rPr>
        <w:t xml:space="preserve">                                                                   </w:t>
      </w:r>
      <w:r w:rsidR="0088172F" w:rsidRPr="00053E0F">
        <w:rPr>
          <w:rFonts w:ascii="Arial" w:hAnsi="Arial" w:cs="Arial"/>
          <w:sz w:val="24"/>
          <w:szCs w:val="24"/>
          <w:lang w:val="en-US"/>
        </w:rPr>
        <w:t xml:space="preserve">4 </w:t>
      </w:r>
    </w:p>
    <w:p w14:paraId="3A5E6238" w14:textId="7D25F697" w:rsidR="00F54AE9" w:rsidRPr="00053E0F" w:rsidRDefault="00F54AE9" w:rsidP="005C6326">
      <w:pPr>
        <w:spacing w:after="0" w:line="240" w:lineRule="auto"/>
        <w:ind w:left="1440"/>
        <w:rPr>
          <w:rFonts w:ascii="Arial" w:hAnsi="Arial" w:cs="Arial"/>
          <w:sz w:val="24"/>
          <w:szCs w:val="24"/>
          <w:lang w:val="en-US"/>
        </w:rPr>
      </w:pPr>
      <w:r w:rsidRPr="00053E0F">
        <w:rPr>
          <w:rFonts w:ascii="Arial" w:hAnsi="Arial" w:cs="Arial"/>
          <w:sz w:val="24"/>
          <w:szCs w:val="24"/>
          <w:lang w:val="en-US"/>
        </w:rPr>
        <w:t>1.4.2 Data Preparation</w:t>
      </w:r>
      <w:r w:rsidR="00053E0F" w:rsidRPr="00053E0F">
        <w:rPr>
          <w:rFonts w:ascii="Arial" w:hAnsi="Arial" w:cs="Arial"/>
          <w:sz w:val="24"/>
          <w:szCs w:val="24"/>
          <w:lang w:val="en-US"/>
        </w:rPr>
        <w:t xml:space="preserve">                                                              </w:t>
      </w:r>
      <w:r w:rsidR="0088172F" w:rsidRPr="00053E0F">
        <w:rPr>
          <w:rFonts w:ascii="Arial" w:hAnsi="Arial" w:cs="Arial"/>
          <w:sz w:val="24"/>
          <w:szCs w:val="24"/>
          <w:lang w:val="en-US"/>
        </w:rPr>
        <w:t>4</w:t>
      </w:r>
    </w:p>
    <w:p w14:paraId="362CFA83" w14:textId="1B33B729" w:rsidR="00F54AE9" w:rsidRPr="00053E0F" w:rsidRDefault="00F54AE9" w:rsidP="005C6326">
      <w:pPr>
        <w:spacing w:after="0" w:line="240" w:lineRule="auto"/>
        <w:ind w:left="1440"/>
        <w:rPr>
          <w:rFonts w:ascii="Arial" w:hAnsi="Arial" w:cs="Arial"/>
          <w:sz w:val="24"/>
          <w:szCs w:val="24"/>
          <w:lang w:val="en-US"/>
        </w:rPr>
      </w:pPr>
      <w:r w:rsidRPr="00053E0F">
        <w:rPr>
          <w:rFonts w:ascii="Arial" w:hAnsi="Arial" w:cs="Arial"/>
          <w:sz w:val="24"/>
          <w:szCs w:val="24"/>
          <w:lang w:val="en-US"/>
        </w:rPr>
        <w:t>1.4.3 Exploratory Data Analysis (</w:t>
      </w:r>
      <w:proofErr w:type="gramStart"/>
      <w:r w:rsidRPr="00053E0F">
        <w:rPr>
          <w:rFonts w:ascii="Arial" w:hAnsi="Arial" w:cs="Arial"/>
          <w:sz w:val="24"/>
          <w:szCs w:val="24"/>
          <w:lang w:val="en-US"/>
        </w:rPr>
        <w:t>EDA)</w:t>
      </w:r>
      <w:r w:rsidR="0088172F" w:rsidRPr="00053E0F">
        <w:rPr>
          <w:rFonts w:ascii="Arial" w:hAnsi="Arial" w:cs="Arial"/>
          <w:sz w:val="24"/>
          <w:szCs w:val="24"/>
          <w:lang w:val="en-US"/>
        </w:rPr>
        <w:t xml:space="preserve"> </w:t>
      </w:r>
      <w:r w:rsidR="00053E0F" w:rsidRPr="00053E0F">
        <w:rPr>
          <w:rFonts w:ascii="Arial" w:hAnsi="Arial" w:cs="Arial"/>
          <w:sz w:val="24"/>
          <w:szCs w:val="24"/>
          <w:lang w:val="en-US"/>
        </w:rPr>
        <w:t xml:space="preserve">  </w:t>
      </w:r>
      <w:proofErr w:type="gramEnd"/>
      <w:r w:rsidR="00053E0F" w:rsidRPr="00053E0F">
        <w:rPr>
          <w:rFonts w:ascii="Arial" w:hAnsi="Arial" w:cs="Arial"/>
          <w:sz w:val="24"/>
          <w:szCs w:val="24"/>
          <w:lang w:val="en-US"/>
        </w:rPr>
        <w:t xml:space="preserve">                                  </w:t>
      </w:r>
      <w:r w:rsidR="0088172F" w:rsidRPr="00053E0F">
        <w:rPr>
          <w:rFonts w:ascii="Arial" w:hAnsi="Arial" w:cs="Arial"/>
          <w:sz w:val="24"/>
          <w:szCs w:val="24"/>
          <w:lang w:val="en-US"/>
        </w:rPr>
        <w:t>4</w:t>
      </w:r>
    </w:p>
    <w:p w14:paraId="0859B150" w14:textId="01F309DD" w:rsidR="00F54AE9" w:rsidRPr="00053E0F" w:rsidRDefault="00F54AE9" w:rsidP="005C6326">
      <w:pPr>
        <w:spacing w:after="0" w:line="240" w:lineRule="auto"/>
        <w:ind w:left="1440"/>
        <w:rPr>
          <w:rFonts w:ascii="Arial" w:hAnsi="Arial" w:cs="Arial"/>
          <w:sz w:val="24"/>
          <w:szCs w:val="24"/>
          <w:lang w:val="en-US"/>
        </w:rPr>
      </w:pPr>
      <w:proofErr w:type="gramStart"/>
      <w:r w:rsidRPr="00053E0F">
        <w:rPr>
          <w:rFonts w:ascii="Arial" w:hAnsi="Arial" w:cs="Arial"/>
          <w:sz w:val="24"/>
          <w:szCs w:val="24"/>
          <w:lang w:val="en-US"/>
        </w:rPr>
        <w:t>1.4.4  Model</w:t>
      </w:r>
      <w:proofErr w:type="gramEnd"/>
      <w:r w:rsidRPr="00053E0F">
        <w:rPr>
          <w:rFonts w:ascii="Arial" w:hAnsi="Arial" w:cs="Arial"/>
          <w:sz w:val="24"/>
          <w:szCs w:val="24"/>
          <w:lang w:val="en-US"/>
        </w:rPr>
        <w:t xml:space="preserve"> Prediction</w:t>
      </w:r>
      <w:r w:rsidR="0088172F" w:rsidRPr="00053E0F">
        <w:rPr>
          <w:rFonts w:ascii="Arial" w:hAnsi="Arial" w:cs="Arial"/>
          <w:sz w:val="24"/>
          <w:szCs w:val="24"/>
          <w:lang w:val="en-US"/>
        </w:rPr>
        <w:t xml:space="preserve"> </w:t>
      </w:r>
      <w:r w:rsidR="00053E0F" w:rsidRPr="00053E0F">
        <w:rPr>
          <w:rFonts w:ascii="Arial" w:hAnsi="Arial" w:cs="Arial"/>
          <w:sz w:val="24"/>
          <w:szCs w:val="24"/>
          <w:lang w:val="en-US"/>
        </w:rPr>
        <w:t xml:space="preserve">                                                            </w:t>
      </w:r>
      <w:r w:rsidR="0088172F" w:rsidRPr="00053E0F">
        <w:rPr>
          <w:rFonts w:ascii="Arial" w:hAnsi="Arial" w:cs="Arial"/>
          <w:sz w:val="24"/>
          <w:szCs w:val="24"/>
          <w:lang w:val="en-US"/>
        </w:rPr>
        <w:t>5</w:t>
      </w:r>
    </w:p>
    <w:p w14:paraId="0B8EEC89" w14:textId="77777777" w:rsidR="00F54AE9" w:rsidRPr="00053E0F" w:rsidRDefault="00F54AE9" w:rsidP="005C6326">
      <w:pPr>
        <w:spacing w:after="0" w:line="240" w:lineRule="auto"/>
        <w:rPr>
          <w:rFonts w:ascii="Arial" w:hAnsi="Arial" w:cs="Arial"/>
          <w:sz w:val="24"/>
          <w:szCs w:val="24"/>
          <w:lang w:val="en-US"/>
        </w:rPr>
      </w:pPr>
      <w:r w:rsidRPr="00053E0F">
        <w:rPr>
          <w:rFonts w:ascii="Arial" w:hAnsi="Arial" w:cs="Arial"/>
          <w:sz w:val="24"/>
          <w:szCs w:val="24"/>
          <w:lang w:val="en-US"/>
        </w:rPr>
        <w:t>2. Data</w:t>
      </w:r>
    </w:p>
    <w:p w14:paraId="441FF0C8" w14:textId="34A936F6" w:rsidR="00FD51B0" w:rsidRPr="00053E0F" w:rsidRDefault="005C6326" w:rsidP="005C6326">
      <w:pPr>
        <w:spacing w:after="0" w:line="240" w:lineRule="auto"/>
        <w:rPr>
          <w:rFonts w:ascii="Arial" w:hAnsi="Arial" w:cs="Arial"/>
          <w:sz w:val="24"/>
          <w:szCs w:val="24"/>
          <w:lang w:val="en-US"/>
        </w:rPr>
      </w:pPr>
      <w:r w:rsidRPr="00053E0F">
        <w:rPr>
          <w:rFonts w:ascii="Arial" w:hAnsi="Arial" w:cs="Arial"/>
          <w:sz w:val="24"/>
          <w:szCs w:val="24"/>
        </w:rPr>
        <w:t xml:space="preserve">          </w:t>
      </w:r>
      <w:r w:rsidR="00F54AE9" w:rsidRPr="00053E0F">
        <w:rPr>
          <w:rFonts w:ascii="Arial" w:hAnsi="Arial" w:cs="Arial"/>
          <w:sz w:val="24"/>
          <w:szCs w:val="24"/>
        </w:rPr>
        <w:t xml:space="preserve">2.1 </w:t>
      </w:r>
      <w:r w:rsidR="00F54AE9" w:rsidRPr="00053E0F">
        <w:rPr>
          <w:rFonts w:ascii="Arial" w:hAnsi="Arial" w:cs="Arial"/>
          <w:sz w:val="24"/>
          <w:szCs w:val="24"/>
          <w:lang w:val="en-US"/>
        </w:rPr>
        <w:t>Dataset source</w:t>
      </w:r>
      <w:r w:rsidR="0088172F" w:rsidRPr="00053E0F">
        <w:rPr>
          <w:rFonts w:ascii="Arial" w:hAnsi="Arial" w:cs="Arial"/>
          <w:sz w:val="24"/>
          <w:szCs w:val="24"/>
          <w:lang w:val="en-US"/>
        </w:rPr>
        <w:t xml:space="preserve"> </w:t>
      </w:r>
      <w:r w:rsidR="00053E0F" w:rsidRPr="00053E0F">
        <w:rPr>
          <w:rFonts w:ascii="Arial" w:hAnsi="Arial" w:cs="Arial"/>
          <w:sz w:val="24"/>
          <w:szCs w:val="24"/>
          <w:lang w:val="en-US"/>
        </w:rPr>
        <w:t xml:space="preserve">                                                                              </w:t>
      </w:r>
      <w:r w:rsidR="0088172F" w:rsidRPr="00053E0F">
        <w:rPr>
          <w:rFonts w:ascii="Arial" w:hAnsi="Arial" w:cs="Arial"/>
          <w:sz w:val="24"/>
          <w:szCs w:val="24"/>
          <w:lang w:val="en-US"/>
        </w:rPr>
        <w:t>5</w:t>
      </w:r>
    </w:p>
    <w:p w14:paraId="233C7E25" w14:textId="3FAA448F" w:rsidR="00F54AE9" w:rsidRPr="00053E0F" w:rsidRDefault="005C6326" w:rsidP="005C6326">
      <w:pPr>
        <w:spacing w:after="0" w:line="240" w:lineRule="auto"/>
        <w:rPr>
          <w:rFonts w:ascii="Arial" w:hAnsi="Arial" w:cs="Arial"/>
          <w:sz w:val="24"/>
          <w:szCs w:val="24"/>
        </w:rPr>
      </w:pPr>
      <w:r w:rsidRPr="00053E0F">
        <w:rPr>
          <w:rFonts w:ascii="Arial" w:hAnsi="Arial" w:cs="Arial"/>
          <w:sz w:val="24"/>
          <w:szCs w:val="24"/>
        </w:rPr>
        <w:t xml:space="preserve">          </w:t>
      </w:r>
      <w:r w:rsidR="00F54AE9" w:rsidRPr="00053E0F">
        <w:rPr>
          <w:rFonts w:ascii="Arial" w:hAnsi="Arial" w:cs="Arial"/>
          <w:sz w:val="24"/>
          <w:szCs w:val="24"/>
        </w:rPr>
        <w:t>2.2 Data Cleaning</w:t>
      </w:r>
      <w:r w:rsidR="00053E0F" w:rsidRPr="00053E0F">
        <w:rPr>
          <w:rFonts w:ascii="Arial" w:hAnsi="Arial" w:cs="Arial"/>
          <w:sz w:val="24"/>
          <w:szCs w:val="24"/>
        </w:rPr>
        <w:t xml:space="preserve">                                                                                </w:t>
      </w:r>
      <w:r w:rsidR="0088172F" w:rsidRPr="00053E0F">
        <w:rPr>
          <w:rFonts w:ascii="Arial" w:hAnsi="Arial" w:cs="Arial"/>
          <w:sz w:val="24"/>
          <w:szCs w:val="24"/>
        </w:rPr>
        <w:t>6</w:t>
      </w:r>
    </w:p>
    <w:p w14:paraId="059EBC1E" w14:textId="7AA657C3" w:rsidR="00F54AE9" w:rsidRPr="00053E0F" w:rsidRDefault="00F54AE9" w:rsidP="005C6326">
      <w:pPr>
        <w:spacing w:after="0" w:line="240" w:lineRule="auto"/>
        <w:rPr>
          <w:rFonts w:ascii="Arial" w:hAnsi="Arial" w:cs="Arial"/>
          <w:sz w:val="24"/>
          <w:szCs w:val="24"/>
        </w:rPr>
      </w:pPr>
      <w:r w:rsidRPr="00053E0F">
        <w:rPr>
          <w:rFonts w:ascii="Arial" w:hAnsi="Arial" w:cs="Arial"/>
          <w:sz w:val="24"/>
          <w:szCs w:val="24"/>
        </w:rPr>
        <w:t xml:space="preserve">         </w:t>
      </w:r>
      <w:r w:rsidR="005C6326" w:rsidRPr="00053E0F">
        <w:rPr>
          <w:rFonts w:ascii="Arial" w:hAnsi="Arial" w:cs="Arial"/>
          <w:sz w:val="24"/>
          <w:szCs w:val="24"/>
        </w:rPr>
        <w:t xml:space="preserve"> </w:t>
      </w:r>
      <w:r w:rsidRPr="00053E0F">
        <w:rPr>
          <w:rFonts w:ascii="Arial" w:hAnsi="Arial" w:cs="Arial"/>
          <w:sz w:val="24"/>
          <w:szCs w:val="24"/>
        </w:rPr>
        <w:t>2.3 Feature Engineering</w:t>
      </w:r>
      <w:r w:rsidR="0088172F" w:rsidRPr="00053E0F">
        <w:rPr>
          <w:rFonts w:ascii="Arial" w:hAnsi="Arial" w:cs="Arial"/>
          <w:sz w:val="24"/>
          <w:szCs w:val="24"/>
        </w:rPr>
        <w:t xml:space="preserve"> </w:t>
      </w:r>
      <w:r w:rsidR="00053E0F" w:rsidRPr="00053E0F">
        <w:rPr>
          <w:rFonts w:ascii="Arial" w:hAnsi="Arial" w:cs="Arial"/>
          <w:sz w:val="24"/>
          <w:szCs w:val="24"/>
        </w:rPr>
        <w:t xml:space="preserve">                                                                     </w:t>
      </w:r>
      <w:r w:rsidR="0088172F" w:rsidRPr="00053E0F">
        <w:rPr>
          <w:rFonts w:ascii="Arial" w:hAnsi="Arial" w:cs="Arial"/>
          <w:sz w:val="24"/>
          <w:szCs w:val="24"/>
        </w:rPr>
        <w:t>7</w:t>
      </w:r>
    </w:p>
    <w:p w14:paraId="0D6E9A2C" w14:textId="553B086C" w:rsidR="00FE6410" w:rsidRPr="00053E0F" w:rsidRDefault="00FE6410" w:rsidP="005C6326">
      <w:pPr>
        <w:spacing w:after="0" w:line="240" w:lineRule="auto"/>
        <w:rPr>
          <w:rFonts w:ascii="Arial" w:hAnsi="Arial" w:cs="Arial"/>
          <w:sz w:val="24"/>
          <w:szCs w:val="24"/>
          <w:lang w:val="en-US"/>
        </w:rPr>
      </w:pPr>
      <w:r w:rsidRPr="00053E0F">
        <w:rPr>
          <w:rFonts w:ascii="Arial" w:hAnsi="Arial" w:cs="Arial"/>
          <w:sz w:val="24"/>
          <w:szCs w:val="24"/>
        </w:rPr>
        <w:t xml:space="preserve"> </w:t>
      </w:r>
      <w:r w:rsidR="003D4DF3" w:rsidRPr="00053E0F">
        <w:rPr>
          <w:rFonts w:ascii="Arial" w:hAnsi="Arial" w:cs="Arial"/>
          <w:sz w:val="24"/>
          <w:szCs w:val="24"/>
        </w:rPr>
        <w:t xml:space="preserve">3 </w:t>
      </w:r>
      <w:r w:rsidRPr="00053E0F">
        <w:rPr>
          <w:rFonts w:ascii="Arial" w:hAnsi="Arial" w:cs="Arial"/>
          <w:sz w:val="24"/>
          <w:szCs w:val="24"/>
          <w:lang w:val="en-US"/>
        </w:rPr>
        <w:t>Exploratory Data Analysis (</w:t>
      </w:r>
      <w:proofErr w:type="gramStart"/>
      <w:r w:rsidRPr="00053E0F">
        <w:rPr>
          <w:rFonts w:ascii="Arial" w:hAnsi="Arial" w:cs="Arial"/>
          <w:sz w:val="24"/>
          <w:szCs w:val="24"/>
          <w:lang w:val="en-US"/>
        </w:rPr>
        <w:t>EDA)</w:t>
      </w:r>
      <w:r w:rsidR="00053E0F" w:rsidRPr="00053E0F">
        <w:rPr>
          <w:rFonts w:ascii="Arial" w:hAnsi="Arial" w:cs="Arial"/>
          <w:sz w:val="24"/>
          <w:szCs w:val="24"/>
          <w:lang w:val="en-US"/>
        </w:rPr>
        <w:t xml:space="preserve">   </w:t>
      </w:r>
      <w:proofErr w:type="gramEnd"/>
      <w:r w:rsidR="00053E0F" w:rsidRPr="00053E0F">
        <w:rPr>
          <w:rFonts w:ascii="Arial" w:hAnsi="Arial" w:cs="Arial"/>
          <w:sz w:val="24"/>
          <w:szCs w:val="24"/>
          <w:lang w:val="en-US"/>
        </w:rPr>
        <w:t xml:space="preserve">                                                            </w:t>
      </w:r>
      <w:r w:rsidR="0088172F" w:rsidRPr="00053E0F">
        <w:rPr>
          <w:rFonts w:ascii="Arial" w:hAnsi="Arial" w:cs="Arial"/>
          <w:sz w:val="24"/>
          <w:szCs w:val="24"/>
          <w:lang w:val="en-US"/>
        </w:rPr>
        <w:t>7</w:t>
      </w:r>
    </w:p>
    <w:p w14:paraId="7634F05C" w14:textId="10A41E9E" w:rsidR="003D4DF3" w:rsidRPr="00053E0F" w:rsidRDefault="003D4DF3" w:rsidP="005C6326">
      <w:pPr>
        <w:spacing w:after="0" w:line="240" w:lineRule="auto"/>
        <w:ind w:left="720"/>
        <w:rPr>
          <w:rFonts w:ascii="Arial" w:hAnsi="Arial" w:cs="Arial"/>
          <w:sz w:val="24"/>
          <w:szCs w:val="24"/>
        </w:rPr>
      </w:pPr>
      <w:proofErr w:type="gramStart"/>
      <w:r w:rsidRPr="00053E0F">
        <w:rPr>
          <w:rFonts w:ascii="Arial" w:hAnsi="Arial" w:cs="Arial"/>
          <w:sz w:val="24"/>
          <w:szCs w:val="24"/>
        </w:rPr>
        <w:t>3.1  EDA</w:t>
      </w:r>
      <w:proofErr w:type="gramEnd"/>
      <w:r w:rsidRPr="00053E0F">
        <w:rPr>
          <w:rFonts w:ascii="Arial" w:hAnsi="Arial" w:cs="Arial"/>
          <w:sz w:val="24"/>
          <w:szCs w:val="24"/>
        </w:rPr>
        <w:t xml:space="preserve"> -Univariate</w:t>
      </w:r>
      <w:r w:rsidR="0088172F" w:rsidRPr="00053E0F">
        <w:rPr>
          <w:rFonts w:ascii="Arial" w:hAnsi="Arial" w:cs="Arial"/>
          <w:sz w:val="24"/>
          <w:szCs w:val="24"/>
        </w:rPr>
        <w:t xml:space="preserve"> </w:t>
      </w:r>
      <w:r w:rsidR="00053E0F" w:rsidRPr="00053E0F">
        <w:rPr>
          <w:rFonts w:ascii="Arial" w:hAnsi="Arial" w:cs="Arial"/>
          <w:sz w:val="24"/>
          <w:szCs w:val="24"/>
        </w:rPr>
        <w:t xml:space="preserve">                                                                           </w:t>
      </w:r>
      <w:r w:rsidR="0088172F" w:rsidRPr="00053E0F">
        <w:rPr>
          <w:rFonts w:ascii="Arial" w:hAnsi="Arial" w:cs="Arial"/>
          <w:sz w:val="24"/>
          <w:szCs w:val="24"/>
        </w:rPr>
        <w:t>7</w:t>
      </w:r>
    </w:p>
    <w:p w14:paraId="248DDB5F" w14:textId="1F041CEB" w:rsidR="003D4DF3" w:rsidRPr="00053E0F" w:rsidRDefault="003D4DF3" w:rsidP="005C6326">
      <w:pPr>
        <w:spacing w:after="0" w:line="240" w:lineRule="auto"/>
        <w:ind w:left="720"/>
        <w:rPr>
          <w:rFonts w:ascii="Arial" w:hAnsi="Arial" w:cs="Arial"/>
          <w:sz w:val="24"/>
          <w:szCs w:val="24"/>
        </w:rPr>
      </w:pPr>
      <w:r w:rsidRPr="00053E0F">
        <w:rPr>
          <w:rFonts w:ascii="Arial" w:hAnsi="Arial" w:cs="Arial"/>
          <w:sz w:val="24"/>
          <w:szCs w:val="24"/>
        </w:rPr>
        <w:t>3.2 EDA-Bivariate</w:t>
      </w:r>
      <w:r w:rsidR="0088172F" w:rsidRPr="00053E0F">
        <w:rPr>
          <w:rFonts w:ascii="Arial" w:hAnsi="Arial" w:cs="Arial"/>
          <w:sz w:val="24"/>
          <w:szCs w:val="24"/>
        </w:rPr>
        <w:t xml:space="preserve"> </w:t>
      </w:r>
      <w:r w:rsidR="00053E0F" w:rsidRPr="00053E0F">
        <w:rPr>
          <w:rFonts w:ascii="Arial" w:hAnsi="Arial" w:cs="Arial"/>
          <w:sz w:val="24"/>
          <w:szCs w:val="24"/>
        </w:rPr>
        <w:t xml:space="preserve">                                                                              </w:t>
      </w:r>
      <w:r w:rsidR="0088172F" w:rsidRPr="00053E0F">
        <w:rPr>
          <w:rFonts w:ascii="Arial" w:hAnsi="Arial" w:cs="Arial"/>
          <w:sz w:val="24"/>
          <w:szCs w:val="24"/>
        </w:rPr>
        <w:t>10</w:t>
      </w:r>
    </w:p>
    <w:p w14:paraId="2F492377" w14:textId="64317848" w:rsidR="00F54AE9" w:rsidRPr="00053E0F" w:rsidRDefault="00F54AE9" w:rsidP="005C6326">
      <w:pPr>
        <w:spacing w:after="0" w:line="240" w:lineRule="auto"/>
        <w:rPr>
          <w:rFonts w:ascii="Arial" w:hAnsi="Arial" w:cs="Arial"/>
          <w:sz w:val="24"/>
          <w:szCs w:val="24"/>
        </w:rPr>
      </w:pPr>
      <w:r w:rsidRPr="00053E0F">
        <w:rPr>
          <w:rFonts w:ascii="Arial" w:hAnsi="Arial" w:cs="Arial"/>
          <w:sz w:val="24"/>
          <w:szCs w:val="24"/>
        </w:rPr>
        <w:t xml:space="preserve">4 </w:t>
      </w:r>
      <w:r w:rsidRPr="00053E0F">
        <w:rPr>
          <w:rFonts w:ascii="Arial" w:hAnsi="Arial" w:cs="Arial"/>
          <w:sz w:val="24"/>
          <w:szCs w:val="24"/>
        </w:rPr>
        <w:t>Research Questions</w:t>
      </w:r>
      <w:r w:rsidR="00053E0F" w:rsidRPr="00053E0F">
        <w:rPr>
          <w:rFonts w:ascii="Arial" w:hAnsi="Arial" w:cs="Arial"/>
          <w:sz w:val="24"/>
          <w:szCs w:val="24"/>
        </w:rPr>
        <w:t xml:space="preserve">                                                               </w:t>
      </w:r>
      <w:r w:rsidR="00053E0F">
        <w:rPr>
          <w:rFonts w:ascii="Arial" w:hAnsi="Arial" w:cs="Arial"/>
          <w:sz w:val="24"/>
          <w:szCs w:val="24"/>
        </w:rPr>
        <w:t xml:space="preserve">                </w:t>
      </w:r>
      <w:r w:rsidR="00053E0F" w:rsidRPr="00053E0F">
        <w:rPr>
          <w:rFonts w:ascii="Arial" w:hAnsi="Arial" w:cs="Arial"/>
          <w:sz w:val="24"/>
          <w:szCs w:val="24"/>
        </w:rPr>
        <w:t xml:space="preserve">   </w:t>
      </w:r>
      <w:r w:rsidR="0088172F" w:rsidRPr="00053E0F">
        <w:rPr>
          <w:rFonts w:ascii="Arial" w:hAnsi="Arial" w:cs="Arial"/>
          <w:sz w:val="24"/>
          <w:szCs w:val="24"/>
        </w:rPr>
        <w:t>13</w:t>
      </w:r>
    </w:p>
    <w:p w14:paraId="23E260D4" w14:textId="70B3F535" w:rsidR="00F54AE9" w:rsidRPr="00053E0F" w:rsidRDefault="005C6326" w:rsidP="005C6326">
      <w:pPr>
        <w:spacing w:after="0" w:line="240" w:lineRule="auto"/>
        <w:rPr>
          <w:rFonts w:ascii="Arial" w:hAnsi="Arial" w:cs="Arial"/>
          <w:sz w:val="24"/>
          <w:szCs w:val="24"/>
        </w:rPr>
      </w:pPr>
      <w:r w:rsidRPr="00053E0F">
        <w:rPr>
          <w:rFonts w:ascii="Arial" w:hAnsi="Arial" w:cs="Arial"/>
          <w:sz w:val="24"/>
          <w:szCs w:val="24"/>
        </w:rPr>
        <w:t xml:space="preserve">           </w:t>
      </w:r>
      <w:r w:rsidR="00F54AE9" w:rsidRPr="00053E0F">
        <w:rPr>
          <w:rFonts w:ascii="Arial" w:hAnsi="Arial" w:cs="Arial"/>
          <w:sz w:val="24"/>
          <w:szCs w:val="24"/>
        </w:rPr>
        <w:t>4.1 EV Adoption Over Time</w:t>
      </w:r>
      <w:r w:rsidR="0088172F" w:rsidRPr="00053E0F">
        <w:rPr>
          <w:rFonts w:ascii="Arial" w:hAnsi="Arial" w:cs="Arial"/>
          <w:sz w:val="24"/>
          <w:szCs w:val="24"/>
        </w:rPr>
        <w:t xml:space="preserve"> </w:t>
      </w:r>
      <w:r w:rsidR="00053E0F" w:rsidRPr="00053E0F">
        <w:rPr>
          <w:rFonts w:ascii="Arial" w:hAnsi="Arial" w:cs="Arial"/>
          <w:sz w:val="24"/>
          <w:szCs w:val="24"/>
        </w:rPr>
        <w:t xml:space="preserve">                                                               </w:t>
      </w:r>
      <w:r w:rsidR="0088172F" w:rsidRPr="00053E0F">
        <w:rPr>
          <w:rFonts w:ascii="Arial" w:hAnsi="Arial" w:cs="Arial"/>
          <w:sz w:val="24"/>
          <w:szCs w:val="24"/>
        </w:rPr>
        <w:t>13</w:t>
      </w:r>
    </w:p>
    <w:p w14:paraId="685A085C" w14:textId="594B31C4" w:rsidR="005C6326" w:rsidRPr="00053E0F" w:rsidRDefault="005C6326" w:rsidP="005C6326">
      <w:pPr>
        <w:spacing w:after="0" w:line="240" w:lineRule="auto"/>
        <w:rPr>
          <w:rFonts w:ascii="Arial" w:hAnsi="Arial" w:cs="Arial"/>
          <w:sz w:val="24"/>
          <w:szCs w:val="24"/>
        </w:rPr>
      </w:pPr>
      <w:r w:rsidRPr="00053E0F">
        <w:rPr>
          <w:rFonts w:ascii="Arial" w:hAnsi="Arial" w:cs="Arial"/>
          <w:sz w:val="24"/>
          <w:szCs w:val="24"/>
          <w:lang w:val="en-US"/>
        </w:rPr>
        <w:t xml:space="preserve">           </w:t>
      </w:r>
      <w:r w:rsidR="00F54AE9" w:rsidRPr="00053E0F">
        <w:rPr>
          <w:rFonts w:ascii="Arial" w:hAnsi="Arial" w:cs="Arial"/>
          <w:sz w:val="24"/>
          <w:szCs w:val="24"/>
          <w:lang w:val="en-US"/>
        </w:rPr>
        <w:t xml:space="preserve">4.2 </w:t>
      </w:r>
      <w:r w:rsidR="00F54AE9" w:rsidRPr="00053E0F">
        <w:rPr>
          <w:rFonts w:ascii="Arial" w:hAnsi="Arial" w:cs="Arial"/>
          <w:sz w:val="24"/>
          <w:szCs w:val="24"/>
          <w:lang w:val="en-US"/>
        </w:rPr>
        <w:t>EV Type Preference</w:t>
      </w:r>
      <w:r w:rsidR="0088172F" w:rsidRPr="00053E0F">
        <w:rPr>
          <w:rFonts w:ascii="Arial" w:hAnsi="Arial" w:cs="Arial"/>
          <w:sz w:val="24"/>
          <w:szCs w:val="24"/>
          <w:lang w:val="en-US"/>
        </w:rPr>
        <w:t xml:space="preserve"> </w:t>
      </w:r>
      <w:r w:rsidR="00053E0F" w:rsidRPr="00053E0F">
        <w:rPr>
          <w:rFonts w:ascii="Arial" w:hAnsi="Arial" w:cs="Arial"/>
          <w:sz w:val="24"/>
          <w:szCs w:val="24"/>
          <w:lang w:val="en-US"/>
        </w:rPr>
        <w:t xml:space="preserve">                                                                    </w:t>
      </w:r>
      <w:r w:rsidR="0088172F" w:rsidRPr="00053E0F">
        <w:rPr>
          <w:rFonts w:ascii="Arial" w:hAnsi="Arial" w:cs="Arial"/>
          <w:sz w:val="24"/>
          <w:szCs w:val="24"/>
          <w:lang w:val="en-US"/>
        </w:rPr>
        <w:t>13</w:t>
      </w:r>
    </w:p>
    <w:p w14:paraId="1D29B9E1" w14:textId="5ED2B0BC" w:rsidR="00F54AE9" w:rsidRPr="00053E0F" w:rsidRDefault="005C6326" w:rsidP="005C6326">
      <w:pPr>
        <w:spacing w:after="0" w:line="240" w:lineRule="auto"/>
        <w:rPr>
          <w:rFonts w:ascii="Arial" w:hAnsi="Arial" w:cs="Arial"/>
          <w:sz w:val="24"/>
          <w:szCs w:val="24"/>
        </w:rPr>
      </w:pPr>
      <w:r w:rsidRPr="00053E0F">
        <w:rPr>
          <w:rFonts w:ascii="Arial" w:hAnsi="Arial" w:cs="Arial"/>
          <w:sz w:val="24"/>
          <w:szCs w:val="24"/>
        </w:rPr>
        <w:t xml:space="preserve">           </w:t>
      </w:r>
      <w:r w:rsidR="00F54AE9" w:rsidRPr="00053E0F">
        <w:rPr>
          <w:rFonts w:ascii="Arial" w:hAnsi="Arial" w:cs="Arial"/>
          <w:sz w:val="24"/>
          <w:szCs w:val="24"/>
          <w:lang w:val="en-US"/>
        </w:rPr>
        <w:t xml:space="preserve">4.3 </w:t>
      </w:r>
      <w:r w:rsidR="00F54AE9" w:rsidRPr="00053E0F">
        <w:rPr>
          <w:rFonts w:ascii="Arial" w:hAnsi="Arial" w:cs="Arial"/>
          <w:sz w:val="24"/>
          <w:szCs w:val="24"/>
          <w:lang w:val="en-US"/>
        </w:rPr>
        <w:t>Price vs. Electric Range</w:t>
      </w:r>
      <w:r w:rsidR="0088172F" w:rsidRPr="00053E0F">
        <w:rPr>
          <w:rFonts w:ascii="Arial" w:hAnsi="Arial" w:cs="Arial"/>
          <w:sz w:val="24"/>
          <w:szCs w:val="24"/>
          <w:lang w:val="en-US"/>
        </w:rPr>
        <w:t xml:space="preserve"> </w:t>
      </w:r>
      <w:r w:rsidR="00053E0F" w:rsidRPr="00053E0F">
        <w:rPr>
          <w:rFonts w:ascii="Arial" w:hAnsi="Arial" w:cs="Arial"/>
          <w:sz w:val="24"/>
          <w:szCs w:val="24"/>
          <w:lang w:val="en-US"/>
        </w:rPr>
        <w:t xml:space="preserve">                                                              </w:t>
      </w:r>
      <w:r w:rsidR="0088172F" w:rsidRPr="00053E0F">
        <w:rPr>
          <w:rFonts w:ascii="Arial" w:hAnsi="Arial" w:cs="Arial"/>
          <w:sz w:val="24"/>
          <w:szCs w:val="24"/>
          <w:lang w:val="en-US"/>
        </w:rPr>
        <w:t>14</w:t>
      </w:r>
    </w:p>
    <w:p w14:paraId="18C0D471" w14:textId="512267CC" w:rsidR="00F54AE9" w:rsidRPr="00053E0F" w:rsidRDefault="005C6326" w:rsidP="005C6326">
      <w:pPr>
        <w:spacing w:after="0" w:line="240" w:lineRule="auto"/>
        <w:rPr>
          <w:rFonts w:ascii="Arial" w:hAnsi="Arial" w:cs="Arial"/>
          <w:sz w:val="24"/>
          <w:szCs w:val="24"/>
        </w:rPr>
      </w:pPr>
      <w:r w:rsidRPr="00053E0F">
        <w:rPr>
          <w:rFonts w:ascii="Arial" w:hAnsi="Arial" w:cs="Arial"/>
          <w:sz w:val="24"/>
          <w:szCs w:val="24"/>
        </w:rPr>
        <w:t xml:space="preserve">           </w:t>
      </w:r>
      <w:r w:rsidR="00F54AE9" w:rsidRPr="00053E0F">
        <w:rPr>
          <w:rFonts w:ascii="Arial" w:hAnsi="Arial" w:cs="Arial"/>
          <w:sz w:val="24"/>
          <w:szCs w:val="24"/>
        </w:rPr>
        <w:t xml:space="preserve">4.4 </w:t>
      </w:r>
      <w:r w:rsidR="00F54AE9" w:rsidRPr="00053E0F">
        <w:rPr>
          <w:rFonts w:ascii="Arial" w:hAnsi="Arial" w:cs="Arial"/>
          <w:sz w:val="24"/>
          <w:szCs w:val="24"/>
        </w:rPr>
        <w:t>CAFV Eligibility Impact</w:t>
      </w:r>
      <w:r w:rsidR="0088172F" w:rsidRPr="00053E0F">
        <w:rPr>
          <w:rFonts w:ascii="Arial" w:hAnsi="Arial" w:cs="Arial"/>
          <w:sz w:val="24"/>
          <w:szCs w:val="24"/>
        </w:rPr>
        <w:t xml:space="preserve"> </w:t>
      </w:r>
      <w:r w:rsidR="00053E0F" w:rsidRPr="00053E0F">
        <w:rPr>
          <w:rFonts w:ascii="Arial" w:hAnsi="Arial" w:cs="Arial"/>
          <w:sz w:val="24"/>
          <w:szCs w:val="24"/>
        </w:rPr>
        <w:t xml:space="preserve">                                                                </w:t>
      </w:r>
      <w:r w:rsidR="0088172F" w:rsidRPr="00053E0F">
        <w:rPr>
          <w:rFonts w:ascii="Arial" w:hAnsi="Arial" w:cs="Arial"/>
          <w:sz w:val="24"/>
          <w:szCs w:val="24"/>
        </w:rPr>
        <w:t>14</w:t>
      </w:r>
    </w:p>
    <w:p w14:paraId="256B4A02" w14:textId="0B279307" w:rsidR="005C6326" w:rsidRPr="00053E0F" w:rsidRDefault="005C6326" w:rsidP="005C6326">
      <w:pPr>
        <w:spacing w:after="0" w:line="240" w:lineRule="auto"/>
        <w:rPr>
          <w:rFonts w:ascii="Arial" w:hAnsi="Arial" w:cs="Arial"/>
          <w:sz w:val="24"/>
          <w:szCs w:val="24"/>
        </w:rPr>
      </w:pPr>
      <w:r w:rsidRPr="00053E0F">
        <w:rPr>
          <w:rFonts w:ascii="Arial" w:hAnsi="Arial" w:cs="Arial"/>
          <w:sz w:val="24"/>
          <w:szCs w:val="24"/>
        </w:rPr>
        <w:t xml:space="preserve">           </w:t>
      </w:r>
      <w:r w:rsidR="00F54AE9" w:rsidRPr="00053E0F">
        <w:rPr>
          <w:rFonts w:ascii="Arial" w:hAnsi="Arial" w:cs="Arial"/>
          <w:sz w:val="24"/>
          <w:szCs w:val="24"/>
        </w:rPr>
        <w:t>4.5</w:t>
      </w:r>
      <w:r w:rsidRPr="00053E0F">
        <w:rPr>
          <w:rFonts w:ascii="Arial" w:hAnsi="Arial" w:cs="Arial"/>
          <w:sz w:val="24"/>
          <w:szCs w:val="24"/>
        </w:rPr>
        <w:t xml:space="preserve"> </w:t>
      </w:r>
      <w:r w:rsidR="00F54AE9" w:rsidRPr="00053E0F">
        <w:rPr>
          <w:rFonts w:ascii="Arial" w:hAnsi="Arial" w:cs="Arial"/>
          <w:sz w:val="24"/>
          <w:szCs w:val="24"/>
        </w:rPr>
        <w:t>Utility Analysis</w:t>
      </w:r>
      <w:r w:rsidR="0088172F" w:rsidRPr="00053E0F">
        <w:rPr>
          <w:rFonts w:ascii="Arial" w:hAnsi="Arial" w:cs="Arial"/>
          <w:sz w:val="24"/>
          <w:szCs w:val="24"/>
        </w:rPr>
        <w:t xml:space="preserve"> </w:t>
      </w:r>
      <w:r w:rsidR="00053E0F" w:rsidRPr="00053E0F">
        <w:rPr>
          <w:rFonts w:ascii="Arial" w:hAnsi="Arial" w:cs="Arial"/>
          <w:sz w:val="24"/>
          <w:szCs w:val="24"/>
        </w:rPr>
        <w:t xml:space="preserve">                                                                             </w:t>
      </w:r>
      <w:r w:rsidR="0088172F" w:rsidRPr="00053E0F">
        <w:rPr>
          <w:rFonts w:ascii="Arial" w:hAnsi="Arial" w:cs="Arial"/>
          <w:sz w:val="24"/>
          <w:szCs w:val="24"/>
        </w:rPr>
        <w:t>15</w:t>
      </w:r>
    </w:p>
    <w:p w14:paraId="234943BD" w14:textId="1B61121D" w:rsidR="003D4DF3" w:rsidRPr="00053E0F" w:rsidRDefault="00F54AE9" w:rsidP="005C6326">
      <w:pPr>
        <w:spacing w:after="0" w:line="240" w:lineRule="auto"/>
        <w:rPr>
          <w:rFonts w:ascii="Arial" w:hAnsi="Arial" w:cs="Arial"/>
          <w:sz w:val="24"/>
          <w:szCs w:val="24"/>
        </w:rPr>
      </w:pPr>
      <w:r w:rsidRPr="00053E0F">
        <w:rPr>
          <w:rFonts w:ascii="Arial" w:hAnsi="Arial" w:cs="Arial"/>
          <w:sz w:val="24"/>
          <w:szCs w:val="24"/>
        </w:rPr>
        <w:t>5. Modelling</w:t>
      </w:r>
      <w:r w:rsidR="0088172F" w:rsidRPr="00053E0F">
        <w:rPr>
          <w:rFonts w:ascii="Arial" w:hAnsi="Arial" w:cs="Arial"/>
          <w:sz w:val="24"/>
          <w:szCs w:val="24"/>
        </w:rPr>
        <w:t xml:space="preserve"> </w:t>
      </w:r>
      <w:r w:rsidR="00053E0F" w:rsidRPr="00053E0F">
        <w:rPr>
          <w:rFonts w:ascii="Arial" w:hAnsi="Arial" w:cs="Arial"/>
          <w:sz w:val="24"/>
          <w:szCs w:val="24"/>
        </w:rPr>
        <w:t xml:space="preserve">                                                                                                  </w:t>
      </w:r>
      <w:r w:rsidR="0088172F" w:rsidRPr="00053E0F">
        <w:rPr>
          <w:rFonts w:ascii="Arial" w:hAnsi="Arial" w:cs="Arial"/>
          <w:sz w:val="24"/>
          <w:szCs w:val="24"/>
        </w:rPr>
        <w:t>16</w:t>
      </w:r>
    </w:p>
    <w:p w14:paraId="601CEB1A" w14:textId="3F98BB28" w:rsidR="00F54AE9" w:rsidRPr="00053E0F" w:rsidRDefault="00F54AE9" w:rsidP="005C6326">
      <w:pPr>
        <w:spacing w:after="0" w:line="240" w:lineRule="auto"/>
        <w:ind w:left="720"/>
        <w:rPr>
          <w:rFonts w:ascii="Arial" w:hAnsi="Arial" w:cs="Arial"/>
          <w:sz w:val="24"/>
          <w:szCs w:val="24"/>
        </w:rPr>
      </w:pPr>
      <w:r w:rsidRPr="00053E0F">
        <w:rPr>
          <w:rFonts w:ascii="Arial" w:hAnsi="Arial" w:cs="Arial"/>
          <w:sz w:val="24"/>
          <w:szCs w:val="24"/>
        </w:rPr>
        <w:t>5.1 Naïve Bayes</w:t>
      </w:r>
      <w:r w:rsidR="00053E0F" w:rsidRPr="00053E0F">
        <w:rPr>
          <w:rFonts w:ascii="Arial" w:hAnsi="Arial" w:cs="Arial"/>
          <w:sz w:val="24"/>
          <w:szCs w:val="24"/>
        </w:rPr>
        <w:tab/>
      </w:r>
      <w:r w:rsidR="00053E0F" w:rsidRPr="00053E0F">
        <w:rPr>
          <w:rFonts w:ascii="Arial" w:hAnsi="Arial" w:cs="Arial"/>
          <w:sz w:val="24"/>
          <w:szCs w:val="24"/>
        </w:rPr>
        <w:tab/>
      </w:r>
      <w:r w:rsidR="00053E0F" w:rsidRPr="00053E0F">
        <w:rPr>
          <w:rFonts w:ascii="Arial" w:hAnsi="Arial" w:cs="Arial"/>
          <w:sz w:val="24"/>
          <w:szCs w:val="24"/>
        </w:rPr>
        <w:tab/>
      </w:r>
      <w:r w:rsidR="00053E0F" w:rsidRPr="00053E0F">
        <w:rPr>
          <w:rFonts w:ascii="Arial" w:hAnsi="Arial" w:cs="Arial"/>
          <w:sz w:val="24"/>
          <w:szCs w:val="24"/>
        </w:rPr>
        <w:tab/>
      </w:r>
      <w:r w:rsidR="00053E0F" w:rsidRPr="00053E0F">
        <w:rPr>
          <w:rFonts w:ascii="Arial" w:hAnsi="Arial" w:cs="Arial"/>
          <w:sz w:val="24"/>
          <w:szCs w:val="24"/>
        </w:rPr>
        <w:tab/>
      </w:r>
      <w:r w:rsidR="00053E0F" w:rsidRPr="00053E0F">
        <w:rPr>
          <w:rFonts w:ascii="Arial" w:hAnsi="Arial" w:cs="Arial"/>
          <w:sz w:val="24"/>
          <w:szCs w:val="24"/>
        </w:rPr>
        <w:tab/>
      </w:r>
      <w:r w:rsidR="00053E0F" w:rsidRPr="00053E0F">
        <w:rPr>
          <w:rFonts w:ascii="Arial" w:hAnsi="Arial" w:cs="Arial"/>
          <w:sz w:val="24"/>
          <w:szCs w:val="24"/>
        </w:rPr>
        <w:tab/>
      </w:r>
      <w:r w:rsidR="00053E0F" w:rsidRPr="00053E0F">
        <w:rPr>
          <w:rFonts w:ascii="Arial" w:hAnsi="Arial" w:cs="Arial"/>
          <w:sz w:val="24"/>
          <w:szCs w:val="24"/>
        </w:rPr>
        <w:tab/>
      </w:r>
      <w:r w:rsidR="0088172F" w:rsidRPr="00053E0F">
        <w:rPr>
          <w:rFonts w:ascii="Arial" w:hAnsi="Arial" w:cs="Arial"/>
          <w:sz w:val="24"/>
          <w:szCs w:val="24"/>
        </w:rPr>
        <w:t>17</w:t>
      </w:r>
    </w:p>
    <w:p w14:paraId="65408406" w14:textId="3C2074F8" w:rsidR="00F54AE9" w:rsidRPr="00053E0F" w:rsidRDefault="00F54AE9" w:rsidP="005C6326">
      <w:pPr>
        <w:spacing w:after="0" w:line="240" w:lineRule="auto"/>
        <w:ind w:left="720"/>
        <w:rPr>
          <w:rFonts w:ascii="Arial" w:hAnsi="Arial" w:cs="Arial"/>
          <w:sz w:val="24"/>
          <w:szCs w:val="24"/>
        </w:rPr>
      </w:pPr>
      <w:r w:rsidRPr="00053E0F">
        <w:rPr>
          <w:rFonts w:ascii="Arial" w:hAnsi="Arial" w:cs="Arial"/>
          <w:sz w:val="24"/>
          <w:szCs w:val="24"/>
        </w:rPr>
        <w:t>5.2 Logistic regression</w:t>
      </w:r>
      <w:r w:rsidR="00053E0F" w:rsidRPr="00053E0F">
        <w:rPr>
          <w:rFonts w:ascii="Arial" w:hAnsi="Arial" w:cs="Arial"/>
          <w:sz w:val="24"/>
          <w:szCs w:val="24"/>
        </w:rPr>
        <w:tab/>
      </w:r>
      <w:r w:rsidR="00053E0F" w:rsidRPr="00053E0F">
        <w:rPr>
          <w:rFonts w:ascii="Arial" w:hAnsi="Arial" w:cs="Arial"/>
          <w:sz w:val="24"/>
          <w:szCs w:val="24"/>
        </w:rPr>
        <w:tab/>
      </w:r>
      <w:r w:rsidR="00053E0F" w:rsidRPr="00053E0F">
        <w:rPr>
          <w:rFonts w:ascii="Arial" w:hAnsi="Arial" w:cs="Arial"/>
          <w:sz w:val="24"/>
          <w:szCs w:val="24"/>
        </w:rPr>
        <w:tab/>
      </w:r>
      <w:r w:rsidR="00053E0F" w:rsidRPr="00053E0F">
        <w:rPr>
          <w:rFonts w:ascii="Arial" w:hAnsi="Arial" w:cs="Arial"/>
          <w:sz w:val="24"/>
          <w:szCs w:val="24"/>
        </w:rPr>
        <w:tab/>
      </w:r>
      <w:r w:rsidR="00053E0F" w:rsidRPr="00053E0F">
        <w:rPr>
          <w:rFonts w:ascii="Arial" w:hAnsi="Arial" w:cs="Arial"/>
          <w:sz w:val="24"/>
          <w:szCs w:val="24"/>
        </w:rPr>
        <w:tab/>
      </w:r>
      <w:r w:rsidR="00053E0F" w:rsidRPr="00053E0F">
        <w:rPr>
          <w:rFonts w:ascii="Arial" w:hAnsi="Arial" w:cs="Arial"/>
          <w:sz w:val="24"/>
          <w:szCs w:val="24"/>
        </w:rPr>
        <w:tab/>
      </w:r>
      <w:r w:rsidR="00053E0F" w:rsidRPr="00053E0F">
        <w:rPr>
          <w:rFonts w:ascii="Arial" w:hAnsi="Arial" w:cs="Arial"/>
          <w:sz w:val="24"/>
          <w:szCs w:val="24"/>
        </w:rPr>
        <w:tab/>
      </w:r>
      <w:r w:rsidR="0088172F" w:rsidRPr="00053E0F">
        <w:rPr>
          <w:rFonts w:ascii="Arial" w:hAnsi="Arial" w:cs="Arial"/>
          <w:sz w:val="24"/>
          <w:szCs w:val="24"/>
        </w:rPr>
        <w:t xml:space="preserve"> 18</w:t>
      </w:r>
    </w:p>
    <w:p w14:paraId="19EC6FDB" w14:textId="4434162D" w:rsidR="00F54AE9" w:rsidRPr="00053E0F" w:rsidRDefault="00F54AE9" w:rsidP="005C6326">
      <w:pPr>
        <w:spacing w:after="0" w:line="240" w:lineRule="auto"/>
        <w:ind w:left="720"/>
        <w:rPr>
          <w:rFonts w:ascii="Arial" w:hAnsi="Arial" w:cs="Arial"/>
          <w:sz w:val="24"/>
          <w:szCs w:val="24"/>
        </w:rPr>
      </w:pPr>
      <w:r w:rsidRPr="00053E0F">
        <w:rPr>
          <w:rFonts w:ascii="Arial" w:hAnsi="Arial" w:cs="Arial"/>
          <w:sz w:val="24"/>
          <w:szCs w:val="24"/>
        </w:rPr>
        <w:t>5.3 Random forest</w:t>
      </w:r>
      <w:r w:rsidR="0088172F" w:rsidRPr="00053E0F">
        <w:rPr>
          <w:rFonts w:ascii="Arial" w:hAnsi="Arial" w:cs="Arial"/>
          <w:sz w:val="24"/>
          <w:szCs w:val="24"/>
        </w:rPr>
        <w:t xml:space="preserve"> </w:t>
      </w:r>
      <w:r w:rsidR="00053E0F" w:rsidRPr="00053E0F">
        <w:rPr>
          <w:rFonts w:ascii="Arial" w:hAnsi="Arial" w:cs="Arial"/>
          <w:sz w:val="24"/>
          <w:szCs w:val="24"/>
        </w:rPr>
        <w:tab/>
      </w:r>
      <w:r w:rsidR="00053E0F" w:rsidRPr="00053E0F">
        <w:rPr>
          <w:rFonts w:ascii="Arial" w:hAnsi="Arial" w:cs="Arial"/>
          <w:sz w:val="24"/>
          <w:szCs w:val="24"/>
        </w:rPr>
        <w:tab/>
      </w:r>
      <w:r w:rsidR="00053E0F" w:rsidRPr="00053E0F">
        <w:rPr>
          <w:rFonts w:ascii="Arial" w:hAnsi="Arial" w:cs="Arial"/>
          <w:sz w:val="24"/>
          <w:szCs w:val="24"/>
        </w:rPr>
        <w:tab/>
      </w:r>
      <w:r w:rsidR="00053E0F" w:rsidRPr="00053E0F">
        <w:rPr>
          <w:rFonts w:ascii="Arial" w:hAnsi="Arial" w:cs="Arial"/>
          <w:sz w:val="24"/>
          <w:szCs w:val="24"/>
        </w:rPr>
        <w:tab/>
      </w:r>
      <w:r w:rsidR="00053E0F" w:rsidRPr="00053E0F">
        <w:rPr>
          <w:rFonts w:ascii="Arial" w:hAnsi="Arial" w:cs="Arial"/>
          <w:sz w:val="24"/>
          <w:szCs w:val="24"/>
        </w:rPr>
        <w:tab/>
      </w:r>
      <w:r w:rsidR="00053E0F" w:rsidRPr="00053E0F">
        <w:rPr>
          <w:rFonts w:ascii="Arial" w:hAnsi="Arial" w:cs="Arial"/>
          <w:sz w:val="24"/>
          <w:szCs w:val="24"/>
        </w:rPr>
        <w:tab/>
      </w:r>
      <w:r w:rsidR="00053E0F" w:rsidRPr="00053E0F">
        <w:rPr>
          <w:rFonts w:ascii="Arial" w:hAnsi="Arial" w:cs="Arial"/>
          <w:sz w:val="24"/>
          <w:szCs w:val="24"/>
        </w:rPr>
        <w:tab/>
      </w:r>
      <w:r w:rsidR="00053E0F" w:rsidRPr="00053E0F">
        <w:rPr>
          <w:rFonts w:ascii="Arial" w:hAnsi="Arial" w:cs="Arial"/>
          <w:sz w:val="24"/>
          <w:szCs w:val="24"/>
        </w:rPr>
        <w:tab/>
      </w:r>
      <w:r w:rsidR="0088172F" w:rsidRPr="00053E0F">
        <w:rPr>
          <w:rFonts w:ascii="Arial" w:hAnsi="Arial" w:cs="Arial"/>
          <w:sz w:val="24"/>
          <w:szCs w:val="24"/>
        </w:rPr>
        <w:t>19</w:t>
      </w:r>
    </w:p>
    <w:p w14:paraId="7A1EB292" w14:textId="1D438C26" w:rsidR="00F54AE9" w:rsidRPr="00053E0F" w:rsidRDefault="00F54AE9" w:rsidP="005C6326">
      <w:pPr>
        <w:spacing w:after="0" w:line="240" w:lineRule="auto"/>
        <w:ind w:left="720"/>
        <w:rPr>
          <w:rFonts w:ascii="Arial" w:hAnsi="Arial" w:cs="Arial"/>
          <w:sz w:val="24"/>
          <w:szCs w:val="24"/>
        </w:rPr>
      </w:pPr>
      <w:r w:rsidRPr="00053E0F">
        <w:rPr>
          <w:rFonts w:ascii="Arial" w:hAnsi="Arial" w:cs="Arial"/>
          <w:sz w:val="24"/>
          <w:szCs w:val="24"/>
        </w:rPr>
        <w:t>5.4 Comparison of three models</w:t>
      </w:r>
      <w:r w:rsidR="0088172F" w:rsidRPr="00053E0F">
        <w:rPr>
          <w:rFonts w:ascii="Arial" w:hAnsi="Arial" w:cs="Arial"/>
          <w:sz w:val="24"/>
          <w:szCs w:val="24"/>
        </w:rPr>
        <w:t xml:space="preserve"> </w:t>
      </w:r>
      <w:r w:rsidR="00053E0F" w:rsidRPr="00053E0F">
        <w:rPr>
          <w:rFonts w:ascii="Arial" w:hAnsi="Arial" w:cs="Arial"/>
          <w:sz w:val="24"/>
          <w:szCs w:val="24"/>
        </w:rPr>
        <w:tab/>
      </w:r>
      <w:r w:rsidR="00053E0F" w:rsidRPr="00053E0F">
        <w:rPr>
          <w:rFonts w:ascii="Arial" w:hAnsi="Arial" w:cs="Arial"/>
          <w:sz w:val="24"/>
          <w:szCs w:val="24"/>
        </w:rPr>
        <w:tab/>
      </w:r>
      <w:r w:rsidR="00053E0F" w:rsidRPr="00053E0F">
        <w:rPr>
          <w:rFonts w:ascii="Arial" w:hAnsi="Arial" w:cs="Arial"/>
          <w:sz w:val="24"/>
          <w:szCs w:val="24"/>
        </w:rPr>
        <w:tab/>
      </w:r>
      <w:r w:rsidR="00053E0F" w:rsidRPr="00053E0F">
        <w:rPr>
          <w:rFonts w:ascii="Arial" w:hAnsi="Arial" w:cs="Arial"/>
          <w:sz w:val="24"/>
          <w:szCs w:val="24"/>
        </w:rPr>
        <w:tab/>
      </w:r>
      <w:r w:rsidR="00053E0F" w:rsidRPr="00053E0F">
        <w:rPr>
          <w:rFonts w:ascii="Arial" w:hAnsi="Arial" w:cs="Arial"/>
          <w:sz w:val="24"/>
          <w:szCs w:val="24"/>
        </w:rPr>
        <w:tab/>
      </w:r>
      <w:r w:rsidR="00053E0F" w:rsidRPr="00053E0F">
        <w:rPr>
          <w:rFonts w:ascii="Arial" w:hAnsi="Arial" w:cs="Arial"/>
          <w:sz w:val="24"/>
          <w:szCs w:val="24"/>
        </w:rPr>
        <w:tab/>
      </w:r>
      <w:r w:rsidR="0088172F" w:rsidRPr="00053E0F">
        <w:rPr>
          <w:rFonts w:ascii="Arial" w:hAnsi="Arial" w:cs="Arial"/>
          <w:sz w:val="24"/>
          <w:szCs w:val="24"/>
        </w:rPr>
        <w:t>19</w:t>
      </w:r>
    </w:p>
    <w:p w14:paraId="2A43BA63" w14:textId="43645270" w:rsidR="00F54AE9" w:rsidRPr="00053E0F" w:rsidRDefault="00F54AE9" w:rsidP="005C6326">
      <w:pPr>
        <w:spacing w:after="0" w:line="240" w:lineRule="auto"/>
        <w:ind w:left="720"/>
        <w:rPr>
          <w:rFonts w:ascii="Arial" w:hAnsi="Arial" w:cs="Arial"/>
          <w:sz w:val="24"/>
          <w:szCs w:val="24"/>
        </w:rPr>
      </w:pPr>
      <w:r w:rsidRPr="00053E0F">
        <w:rPr>
          <w:rFonts w:ascii="Arial" w:hAnsi="Arial" w:cs="Arial"/>
          <w:sz w:val="24"/>
          <w:szCs w:val="24"/>
        </w:rPr>
        <w:t>5.5 Feature importance</w:t>
      </w:r>
      <w:r w:rsidR="00053E0F" w:rsidRPr="00053E0F">
        <w:rPr>
          <w:rFonts w:ascii="Arial" w:hAnsi="Arial" w:cs="Arial"/>
          <w:sz w:val="24"/>
          <w:szCs w:val="24"/>
        </w:rPr>
        <w:tab/>
      </w:r>
      <w:r w:rsidR="00053E0F" w:rsidRPr="00053E0F">
        <w:rPr>
          <w:rFonts w:ascii="Arial" w:hAnsi="Arial" w:cs="Arial"/>
          <w:sz w:val="24"/>
          <w:szCs w:val="24"/>
        </w:rPr>
        <w:tab/>
      </w:r>
      <w:r w:rsidR="00053E0F" w:rsidRPr="00053E0F">
        <w:rPr>
          <w:rFonts w:ascii="Arial" w:hAnsi="Arial" w:cs="Arial"/>
          <w:sz w:val="24"/>
          <w:szCs w:val="24"/>
        </w:rPr>
        <w:tab/>
      </w:r>
      <w:r w:rsidR="00053E0F" w:rsidRPr="00053E0F">
        <w:rPr>
          <w:rFonts w:ascii="Arial" w:hAnsi="Arial" w:cs="Arial"/>
          <w:sz w:val="24"/>
          <w:szCs w:val="24"/>
        </w:rPr>
        <w:tab/>
      </w:r>
      <w:r w:rsidR="00053E0F" w:rsidRPr="00053E0F">
        <w:rPr>
          <w:rFonts w:ascii="Arial" w:hAnsi="Arial" w:cs="Arial"/>
          <w:sz w:val="24"/>
          <w:szCs w:val="24"/>
        </w:rPr>
        <w:tab/>
      </w:r>
      <w:r w:rsidR="00053E0F" w:rsidRPr="00053E0F">
        <w:rPr>
          <w:rFonts w:ascii="Arial" w:hAnsi="Arial" w:cs="Arial"/>
          <w:sz w:val="24"/>
          <w:szCs w:val="24"/>
        </w:rPr>
        <w:tab/>
      </w:r>
      <w:r w:rsidR="00053E0F" w:rsidRPr="00053E0F">
        <w:rPr>
          <w:rFonts w:ascii="Arial" w:hAnsi="Arial" w:cs="Arial"/>
          <w:sz w:val="24"/>
          <w:szCs w:val="24"/>
        </w:rPr>
        <w:tab/>
      </w:r>
      <w:r w:rsidR="0088172F" w:rsidRPr="00053E0F">
        <w:rPr>
          <w:rFonts w:ascii="Arial" w:hAnsi="Arial" w:cs="Arial"/>
          <w:sz w:val="24"/>
          <w:szCs w:val="24"/>
        </w:rPr>
        <w:t xml:space="preserve"> 20</w:t>
      </w:r>
    </w:p>
    <w:p w14:paraId="04A7F98A" w14:textId="7ABB7B36" w:rsidR="00F54AE9" w:rsidRPr="00053E0F" w:rsidRDefault="00F54AE9" w:rsidP="005C6326">
      <w:pPr>
        <w:spacing w:after="0" w:line="240" w:lineRule="auto"/>
        <w:ind w:left="720"/>
        <w:rPr>
          <w:rFonts w:ascii="Arial" w:hAnsi="Arial" w:cs="Arial"/>
          <w:sz w:val="24"/>
          <w:szCs w:val="24"/>
        </w:rPr>
      </w:pPr>
      <w:r w:rsidRPr="00053E0F">
        <w:rPr>
          <w:rFonts w:ascii="Arial" w:hAnsi="Arial" w:cs="Arial"/>
          <w:sz w:val="24"/>
          <w:szCs w:val="24"/>
        </w:rPr>
        <w:t>5.6 Predictions based on best model</w:t>
      </w:r>
      <w:r w:rsidR="00053E0F" w:rsidRPr="00053E0F">
        <w:rPr>
          <w:rFonts w:ascii="Arial" w:hAnsi="Arial" w:cs="Arial"/>
          <w:sz w:val="24"/>
          <w:szCs w:val="24"/>
        </w:rPr>
        <w:tab/>
      </w:r>
      <w:r w:rsidR="00053E0F" w:rsidRPr="00053E0F">
        <w:rPr>
          <w:rFonts w:ascii="Arial" w:hAnsi="Arial" w:cs="Arial"/>
          <w:sz w:val="24"/>
          <w:szCs w:val="24"/>
        </w:rPr>
        <w:tab/>
      </w:r>
      <w:r w:rsidR="00053E0F" w:rsidRPr="00053E0F">
        <w:rPr>
          <w:rFonts w:ascii="Arial" w:hAnsi="Arial" w:cs="Arial"/>
          <w:sz w:val="24"/>
          <w:szCs w:val="24"/>
        </w:rPr>
        <w:tab/>
      </w:r>
      <w:r w:rsidR="00053E0F" w:rsidRPr="00053E0F">
        <w:rPr>
          <w:rFonts w:ascii="Arial" w:hAnsi="Arial" w:cs="Arial"/>
          <w:sz w:val="24"/>
          <w:szCs w:val="24"/>
        </w:rPr>
        <w:tab/>
      </w:r>
      <w:r w:rsidR="00053E0F" w:rsidRPr="00053E0F">
        <w:rPr>
          <w:rFonts w:ascii="Arial" w:hAnsi="Arial" w:cs="Arial"/>
          <w:sz w:val="24"/>
          <w:szCs w:val="24"/>
        </w:rPr>
        <w:tab/>
      </w:r>
      <w:r w:rsidR="0088172F" w:rsidRPr="00053E0F">
        <w:rPr>
          <w:rFonts w:ascii="Arial" w:hAnsi="Arial" w:cs="Arial"/>
          <w:sz w:val="24"/>
          <w:szCs w:val="24"/>
        </w:rPr>
        <w:t xml:space="preserve"> 23</w:t>
      </w:r>
    </w:p>
    <w:p w14:paraId="5C4268C2" w14:textId="0572AF5F" w:rsidR="00F54AE9" w:rsidRPr="00053E0F" w:rsidRDefault="00F54AE9" w:rsidP="005C6326">
      <w:pPr>
        <w:spacing w:after="0" w:line="240" w:lineRule="auto"/>
        <w:rPr>
          <w:rFonts w:ascii="Arial" w:hAnsi="Arial" w:cs="Arial"/>
          <w:sz w:val="24"/>
          <w:szCs w:val="24"/>
        </w:rPr>
      </w:pPr>
      <w:r w:rsidRPr="00053E0F">
        <w:rPr>
          <w:rFonts w:ascii="Arial" w:hAnsi="Arial" w:cs="Arial"/>
          <w:sz w:val="24"/>
          <w:szCs w:val="24"/>
        </w:rPr>
        <w:t xml:space="preserve">6. Insights from Eda, </w:t>
      </w:r>
      <w:proofErr w:type="spellStart"/>
      <w:r w:rsidRPr="00053E0F">
        <w:rPr>
          <w:rFonts w:ascii="Arial" w:hAnsi="Arial" w:cs="Arial"/>
          <w:sz w:val="24"/>
          <w:szCs w:val="24"/>
        </w:rPr>
        <w:t>Modeling</w:t>
      </w:r>
      <w:proofErr w:type="spellEnd"/>
      <w:r w:rsidRPr="00053E0F">
        <w:rPr>
          <w:rFonts w:ascii="Arial" w:hAnsi="Arial" w:cs="Arial"/>
          <w:sz w:val="24"/>
          <w:szCs w:val="24"/>
        </w:rPr>
        <w:t xml:space="preserve"> </w:t>
      </w:r>
      <w:r w:rsidR="00053E0F" w:rsidRPr="00053E0F">
        <w:rPr>
          <w:rFonts w:ascii="Arial" w:hAnsi="Arial" w:cs="Arial"/>
          <w:sz w:val="24"/>
          <w:szCs w:val="24"/>
        </w:rPr>
        <w:tab/>
      </w:r>
      <w:r w:rsidR="00053E0F" w:rsidRPr="00053E0F">
        <w:rPr>
          <w:rFonts w:ascii="Arial" w:hAnsi="Arial" w:cs="Arial"/>
          <w:sz w:val="24"/>
          <w:szCs w:val="24"/>
        </w:rPr>
        <w:tab/>
      </w:r>
      <w:r w:rsidR="00053E0F" w:rsidRPr="00053E0F">
        <w:rPr>
          <w:rFonts w:ascii="Arial" w:hAnsi="Arial" w:cs="Arial"/>
          <w:sz w:val="24"/>
          <w:szCs w:val="24"/>
        </w:rPr>
        <w:tab/>
      </w:r>
      <w:r w:rsidR="00053E0F" w:rsidRPr="00053E0F">
        <w:rPr>
          <w:rFonts w:ascii="Arial" w:hAnsi="Arial" w:cs="Arial"/>
          <w:sz w:val="24"/>
          <w:szCs w:val="24"/>
        </w:rPr>
        <w:tab/>
      </w:r>
      <w:r w:rsidR="00053E0F" w:rsidRPr="00053E0F">
        <w:rPr>
          <w:rFonts w:ascii="Arial" w:hAnsi="Arial" w:cs="Arial"/>
          <w:sz w:val="24"/>
          <w:szCs w:val="24"/>
        </w:rPr>
        <w:tab/>
      </w:r>
      <w:r w:rsidR="00053E0F" w:rsidRPr="00053E0F">
        <w:rPr>
          <w:rFonts w:ascii="Arial" w:hAnsi="Arial" w:cs="Arial"/>
          <w:sz w:val="24"/>
          <w:szCs w:val="24"/>
        </w:rPr>
        <w:tab/>
      </w:r>
      <w:r w:rsidR="00053E0F" w:rsidRPr="00053E0F">
        <w:rPr>
          <w:rFonts w:ascii="Arial" w:hAnsi="Arial" w:cs="Arial"/>
          <w:sz w:val="24"/>
          <w:szCs w:val="24"/>
        </w:rPr>
        <w:tab/>
      </w:r>
      <w:r w:rsidR="0088172F" w:rsidRPr="00053E0F">
        <w:rPr>
          <w:rFonts w:ascii="Arial" w:hAnsi="Arial" w:cs="Arial"/>
          <w:sz w:val="24"/>
          <w:szCs w:val="24"/>
        </w:rPr>
        <w:t>23</w:t>
      </w:r>
    </w:p>
    <w:p w14:paraId="445AF5AA" w14:textId="1BBE8098" w:rsidR="00F54AE9" w:rsidRPr="00053E0F" w:rsidRDefault="00F54AE9" w:rsidP="005C6326">
      <w:pPr>
        <w:spacing w:after="0" w:line="240" w:lineRule="auto"/>
        <w:rPr>
          <w:rFonts w:ascii="Arial" w:hAnsi="Arial" w:cs="Arial"/>
          <w:sz w:val="24"/>
          <w:szCs w:val="24"/>
        </w:rPr>
      </w:pPr>
      <w:r w:rsidRPr="00053E0F">
        <w:rPr>
          <w:rFonts w:ascii="Arial" w:hAnsi="Arial" w:cs="Arial"/>
          <w:sz w:val="24"/>
          <w:szCs w:val="24"/>
        </w:rPr>
        <w:t xml:space="preserve">7 </w:t>
      </w:r>
      <w:proofErr w:type="gramStart"/>
      <w:r w:rsidRPr="00053E0F">
        <w:rPr>
          <w:rFonts w:ascii="Arial" w:hAnsi="Arial" w:cs="Arial"/>
          <w:sz w:val="24"/>
          <w:szCs w:val="24"/>
        </w:rPr>
        <w:t>Conclusions</w:t>
      </w:r>
      <w:r w:rsidR="0088172F" w:rsidRPr="00053E0F">
        <w:rPr>
          <w:rFonts w:ascii="Arial" w:hAnsi="Arial" w:cs="Arial"/>
          <w:sz w:val="24"/>
          <w:szCs w:val="24"/>
        </w:rPr>
        <w:t xml:space="preserve">  </w:t>
      </w:r>
      <w:r w:rsidR="00053E0F" w:rsidRPr="00053E0F">
        <w:rPr>
          <w:rFonts w:ascii="Arial" w:hAnsi="Arial" w:cs="Arial"/>
          <w:sz w:val="24"/>
          <w:szCs w:val="24"/>
        </w:rPr>
        <w:tab/>
      </w:r>
      <w:proofErr w:type="gramEnd"/>
      <w:r w:rsidR="00053E0F" w:rsidRPr="00053E0F">
        <w:rPr>
          <w:rFonts w:ascii="Arial" w:hAnsi="Arial" w:cs="Arial"/>
          <w:sz w:val="24"/>
          <w:szCs w:val="24"/>
        </w:rPr>
        <w:tab/>
      </w:r>
      <w:r w:rsidR="00053E0F" w:rsidRPr="00053E0F">
        <w:rPr>
          <w:rFonts w:ascii="Arial" w:hAnsi="Arial" w:cs="Arial"/>
          <w:sz w:val="24"/>
          <w:szCs w:val="24"/>
        </w:rPr>
        <w:tab/>
      </w:r>
      <w:r w:rsidR="00053E0F" w:rsidRPr="00053E0F">
        <w:rPr>
          <w:rFonts w:ascii="Arial" w:hAnsi="Arial" w:cs="Arial"/>
          <w:sz w:val="24"/>
          <w:szCs w:val="24"/>
        </w:rPr>
        <w:tab/>
      </w:r>
      <w:r w:rsidR="00053E0F" w:rsidRPr="00053E0F">
        <w:rPr>
          <w:rFonts w:ascii="Arial" w:hAnsi="Arial" w:cs="Arial"/>
          <w:sz w:val="24"/>
          <w:szCs w:val="24"/>
        </w:rPr>
        <w:tab/>
      </w:r>
      <w:r w:rsidR="00053E0F" w:rsidRPr="00053E0F">
        <w:rPr>
          <w:rFonts w:ascii="Arial" w:hAnsi="Arial" w:cs="Arial"/>
          <w:sz w:val="24"/>
          <w:szCs w:val="24"/>
        </w:rPr>
        <w:tab/>
      </w:r>
      <w:r w:rsidR="00053E0F" w:rsidRPr="00053E0F">
        <w:rPr>
          <w:rFonts w:ascii="Arial" w:hAnsi="Arial" w:cs="Arial"/>
          <w:sz w:val="24"/>
          <w:szCs w:val="24"/>
        </w:rPr>
        <w:tab/>
      </w:r>
      <w:r w:rsidR="00053E0F" w:rsidRPr="00053E0F">
        <w:rPr>
          <w:rFonts w:ascii="Arial" w:hAnsi="Arial" w:cs="Arial"/>
          <w:sz w:val="24"/>
          <w:szCs w:val="24"/>
        </w:rPr>
        <w:tab/>
      </w:r>
      <w:r w:rsidR="00053E0F" w:rsidRPr="00053E0F">
        <w:rPr>
          <w:rFonts w:ascii="Arial" w:hAnsi="Arial" w:cs="Arial"/>
          <w:sz w:val="24"/>
          <w:szCs w:val="24"/>
        </w:rPr>
        <w:tab/>
      </w:r>
      <w:r w:rsidR="0088172F" w:rsidRPr="00053E0F">
        <w:rPr>
          <w:rFonts w:ascii="Arial" w:hAnsi="Arial" w:cs="Arial"/>
          <w:sz w:val="24"/>
          <w:szCs w:val="24"/>
        </w:rPr>
        <w:t>24</w:t>
      </w:r>
    </w:p>
    <w:p w14:paraId="6108D0EB" w14:textId="77777777" w:rsidR="00F54AE9" w:rsidRPr="00053E0F" w:rsidRDefault="00F54AE9" w:rsidP="00F54AE9">
      <w:pPr>
        <w:ind w:left="-567"/>
        <w:rPr>
          <w:rFonts w:ascii="Arial" w:hAnsi="Arial" w:cs="Arial"/>
          <w:sz w:val="24"/>
          <w:szCs w:val="24"/>
        </w:rPr>
      </w:pPr>
    </w:p>
    <w:p w14:paraId="37A982C2" w14:textId="77777777" w:rsidR="003D4DF3" w:rsidRPr="006C42CE" w:rsidRDefault="003D4DF3">
      <w:pPr>
        <w:rPr>
          <w:rFonts w:ascii="Arial" w:hAnsi="Arial" w:cs="Arial"/>
          <w:color w:val="FF0000"/>
          <w:sz w:val="24"/>
          <w:szCs w:val="24"/>
        </w:rPr>
      </w:pPr>
    </w:p>
    <w:p w14:paraId="28A866DB" w14:textId="77777777" w:rsidR="00E155ED" w:rsidRDefault="00E155ED">
      <w:pPr>
        <w:rPr>
          <w:rFonts w:ascii="Arial" w:hAnsi="Arial" w:cs="Arial"/>
          <w:color w:val="FF0000"/>
          <w:sz w:val="24"/>
          <w:szCs w:val="24"/>
        </w:rPr>
      </w:pPr>
    </w:p>
    <w:p w14:paraId="1717C3B8" w14:textId="77777777" w:rsidR="00E155ED" w:rsidRDefault="00E155ED">
      <w:pPr>
        <w:rPr>
          <w:rFonts w:ascii="Arial" w:hAnsi="Arial" w:cs="Arial"/>
          <w:color w:val="FF0000"/>
          <w:sz w:val="24"/>
          <w:szCs w:val="24"/>
        </w:rPr>
      </w:pPr>
    </w:p>
    <w:p w14:paraId="1DBA9915" w14:textId="77777777" w:rsidR="00E155ED" w:rsidRDefault="00E155ED">
      <w:pPr>
        <w:rPr>
          <w:rFonts w:ascii="Arial" w:hAnsi="Arial" w:cs="Arial"/>
          <w:color w:val="FF0000"/>
          <w:sz w:val="24"/>
          <w:szCs w:val="24"/>
        </w:rPr>
      </w:pPr>
    </w:p>
    <w:p w14:paraId="0E93700C" w14:textId="77777777" w:rsidR="00E155ED" w:rsidRDefault="00E155ED">
      <w:pPr>
        <w:rPr>
          <w:rFonts w:ascii="Arial" w:hAnsi="Arial" w:cs="Arial"/>
          <w:color w:val="FF0000"/>
          <w:sz w:val="24"/>
          <w:szCs w:val="24"/>
        </w:rPr>
      </w:pPr>
    </w:p>
    <w:p w14:paraId="74EE51AF" w14:textId="77777777" w:rsidR="00E155ED" w:rsidRDefault="00E155ED">
      <w:pPr>
        <w:rPr>
          <w:rFonts w:ascii="Arial" w:hAnsi="Arial" w:cs="Arial"/>
          <w:color w:val="FF0000"/>
          <w:sz w:val="24"/>
          <w:szCs w:val="24"/>
        </w:rPr>
      </w:pPr>
    </w:p>
    <w:p w14:paraId="77CE5470" w14:textId="77777777" w:rsidR="00E155ED" w:rsidRDefault="00E155ED">
      <w:pPr>
        <w:rPr>
          <w:rFonts w:ascii="Arial" w:hAnsi="Arial" w:cs="Arial"/>
          <w:color w:val="FF0000"/>
          <w:sz w:val="24"/>
          <w:szCs w:val="24"/>
        </w:rPr>
      </w:pPr>
    </w:p>
    <w:p w14:paraId="703EE962" w14:textId="77777777" w:rsidR="00E155ED" w:rsidRDefault="00E155ED">
      <w:pPr>
        <w:rPr>
          <w:rFonts w:ascii="Arial" w:hAnsi="Arial" w:cs="Arial"/>
          <w:color w:val="FF0000"/>
          <w:sz w:val="24"/>
          <w:szCs w:val="24"/>
        </w:rPr>
      </w:pPr>
    </w:p>
    <w:p w14:paraId="5ABFAA86" w14:textId="4488C446" w:rsidR="00E155ED" w:rsidRPr="00F54AE9" w:rsidRDefault="00F54AE9">
      <w:pPr>
        <w:rPr>
          <w:rFonts w:ascii="Arial" w:hAnsi="Arial" w:cs="Arial"/>
          <w:b/>
          <w:bCs/>
          <w:sz w:val="28"/>
          <w:szCs w:val="28"/>
        </w:rPr>
      </w:pPr>
      <w:r w:rsidRPr="00F54AE9">
        <w:rPr>
          <w:rFonts w:ascii="Arial" w:hAnsi="Arial" w:cs="Arial"/>
          <w:b/>
          <w:bCs/>
          <w:sz w:val="28"/>
          <w:szCs w:val="28"/>
        </w:rPr>
        <w:lastRenderedPageBreak/>
        <w:t>1. Background, Introduction and Project Goal</w:t>
      </w:r>
    </w:p>
    <w:p w14:paraId="7D632FC8" w14:textId="2B5FBEE9" w:rsidR="00091A41" w:rsidRPr="00E155ED" w:rsidRDefault="00091A41">
      <w:pPr>
        <w:rPr>
          <w:rFonts w:ascii="Arial" w:hAnsi="Arial" w:cs="Arial"/>
          <w:b/>
          <w:bCs/>
          <w:sz w:val="24"/>
          <w:szCs w:val="24"/>
        </w:rPr>
      </w:pPr>
      <w:r w:rsidRPr="00E155ED">
        <w:rPr>
          <w:rFonts w:ascii="Arial" w:hAnsi="Arial" w:cs="Arial"/>
          <w:b/>
          <w:bCs/>
          <w:sz w:val="24"/>
          <w:szCs w:val="24"/>
        </w:rPr>
        <w:t>1.1 Background</w:t>
      </w:r>
    </w:p>
    <w:p w14:paraId="126A7E06" w14:textId="49721723" w:rsidR="00871F3C" w:rsidRPr="006C42CE" w:rsidRDefault="00091A41" w:rsidP="00AA4F90">
      <w:pPr>
        <w:jc w:val="both"/>
        <w:rPr>
          <w:rFonts w:ascii="Arial" w:hAnsi="Arial" w:cs="Arial"/>
          <w:sz w:val="24"/>
          <w:szCs w:val="24"/>
        </w:rPr>
      </w:pPr>
      <w:r w:rsidRPr="006C42CE">
        <w:rPr>
          <w:rFonts w:ascii="Arial" w:hAnsi="Arial" w:cs="Arial"/>
          <w:sz w:val="24"/>
          <w:szCs w:val="24"/>
        </w:rPr>
        <w:t xml:space="preserve">Within the expanding electric vehicle market, our project addresses the critical necessity of intricate classification for Battery Electric Vehicles (BEVs) and Plug-in Hybrid Electric Vehicles (PHEVs). This scientific precision is fundamental for stakeholders, delivering nuanced insights crucial for informed decision-making in manufacturing, policy formulation, and consumer engagement. This </w:t>
      </w:r>
      <w:proofErr w:type="spellStart"/>
      <w:r w:rsidRPr="006C42CE">
        <w:rPr>
          <w:rFonts w:ascii="Arial" w:hAnsi="Arial" w:cs="Arial"/>
          <w:sz w:val="24"/>
          <w:szCs w:val="24"/>
        </w:rPr>
        <w:t>endeavor</w:t>
      </w:r>
      <w:proofErr w:type="spellEnd"/>
      <w:r w:rsidRPr="006C42CE">
        <w:rPr>
          <w:rFonts w:ascii="Arial" w:hAnsi="Arial" w:cs="Arial"/>
          <w:sz w:val="24"/>
          <w:szCs w:val="24"/>
        </w:rPr>
        <w:t xml:space="preserve"> propels advancements in electric vehicle research and development, contributing to the scientific evolution of sustainable transportation</w:t>
      </w:r>
    </w:p>
    <w:p w14:paraId="108859CB" w14:textId="0AF2386C" w:rsidR="00091A41" w:rsidRPr="006C42CE" w:rsidRDefault="00091A41" w:rsidP="00091A41">
      <w:pPr>
        <w:rPr>
          <w:rFonts w:ascii="Arial" w:hAnsi="Arial" w:cs="Arial"/>
          <w:b/>
          <w:bCs/>
          <w:sz w:val="24"/>
          <w:szCs w:val="24"/>
        </w:rPr>
      </w:pPr>
      <w:r w:rsidRPr="006C42CE">
        <w:rPr>
          <w:rFonts w:ascii="Arial" w:hAnsi="Arial" w:cs="Arial"/>
          <w:b/>
          <w:bCs/>
          <w:sz w:val="24"/>
          <w:szCs w:val="24"/>
        </w:rPr>
        <w:t xml:space="preserve">1.2 Introduction </w:t>
      </w:r>
    </w:p>
    <w:p w14:paraId="41954396" w14:textId="77777777" w:rsidR="00AA4F90" w:rsidRPr="00AA4F90" w:rsidRDefault="00AA4F90" w:rsidP="00AA4F90">
      <w:pPr>
        <w:jc w:val="both"/>
        <w:rPr>
          <w:rFonts w:ascii="Arial" w:hAnsi="Arial" w:cs="Arial"/>
          <w:sz w:val="24"/>
          <w:szCs w:val="24"/>
        </w:rPr>
      </w:pPr>
      <w:r w:rsidRPr="00AA4F90">
        <w:rPr>
          <w:rFonts w:ascii="Arial" w:hAnsi="Arial" w:cs="Arial"/>
          <w:sz w:val="24"/>
          <w:szCs w:val="24"/>
        </w:rPr>
        <w:t>In the relentless pursuit of sustainable and eco-friendly transportation, the automotive industry is undergoing a transformative shift from conventional gasoline-powered vehicles to the revolutionary era of Electric Vehicles (EVs). This paradigm shift is not merely a technological evolution but a profound response to environmental challenges, presenting a pragmatic solution to curb emissions and liberate society from the shackles of fossil fuel reliance.</w:t>
      </w:r>
    </w:p>
    <w:p w14:paraId="633DAB7B" w14:textId="77777777" w:rsidR="00AA4F90" w:rsidRPr="00AA4F90" w:rsidRDefault="00AA4F90" w:rsidP="00AA4F90">
      <w:pPr>
        <w:jc w:val="both"/>
        <w:rPr>
          <w:rFonts w:ascii="Arial" w:hAnsi="Arial" w:cs="Arial"/>
          <w:sz w:val="24"/>
          <w:szCs w:val="24"/>
        </w:rPr>
      </w:pPr>
      <w:r w:rsidRPr="00AA4F90">
        <w:rPr>
          <w:rFonts w:ascii="Arial" w:hAnsi="Arial" w:cs="Arial"/>
          <w:sz w:val="24"/>
          <w:szCs w:val="24"/>
        </w:rPr>
        <w:t>Washington, a state renowned for its commitment to environmental progress, stands at the forefront of this eco-friendly surge. The adoption of EVs in the state has witnessed a noteworthy rise, reflecting a collective consciousness towards a cleaner and greener future. This transition aligns with the state's ethos of embracing innovative solutions for a sustainable tomorrow.</w:t>
      </w:r>
    </w:p>
    <w:p w14:paraId="2364FF82" w14:textId="77777777" w:rsidR="00AA4F90" w:rsidRPr="00AA4F90" w:rsidRDefault="00AA4F90" w:rsidP="00AA4F90">
      <w:pPr>
        <w:jc w:val="both"/>
        <w:rPr>
          <w:rFonts w:ascii="Arial" w:hAnsi="Arial" w:cs="Arial"/>
          <w:sz w:val="24"/>
          <w:szCs w:val="24"/>
        </w:rPr>
      </w:pPr>
      <w:proofErr w:type="spellStart"/>
      <w:r w:rsidRPr="00AA4F90">
        <w:rPr>
          <w:rFonts w:ascii="Arial" w:hAnsi="Arial" w:cs="Arial"/>
          <w:sz w:val="24"/>
          <w:szCs w:val="24"/>
        </w:rPr>
        <w:t>Fueling</w:t>
      </w:r>
      <w:proofErr w:type="spellEnd"/>
      <w:r w:rsidRPr="00AA4F90">
        <w:rPr>
          <w:rFonts w:ascii="Arial" w:hAnsi="Arial" w:cs="Arial"/>
          <w:sz w:val="24"/>
          <w:szCs w:val="24"/>
        </w:rPr>
        <w:t xml:space="preserve"> this transformation is a groundbreaking project focusing on intricate classification methodologies for Battery Electric Vehicles (BEVs) and Plug-in Hybrid Electric Vehicles (PHEVs). A meticulous analysis of EV registrations lies at the heart of this initiative, delving into crucial attributes such as make, model, electric utility, and Clean Alternative Fuel Vehicles (CAFVs) eligibility. This data-driven approach not only unveils the current landscape of EV usage in Washington but also provides a comprehensive understanding of the diverse factors influencing their adoption.</w:t>
      </w:r>
    </w:p>
    <w:p w14:paraId="592D2D33" w14:textId="77777777" w:rsidR="00AA4F90" w:rsidRPr="00AA4F90" w:rsidRDefault="00AA4F90" w:rsidP="00AA4F90">
      <w:pPr>
        <w:jc w:val="both"/>
        <w:rPr>
          <w:rFonts w:ascii="Arial" w:hAnsi="Arial" w:cs="Arial"/>
          <w:sz w:val="24"/>
          <w:szCs w:val="24"/>
        </w:rPr>
      </w:pPr>
      <w:r w:rsidRPr="00AA4F90">
        <w:rPr>
          <w:rFonts w:ascii="Arial" w:hAnsi="Arial" w:cs="Arial"/>
          <w:sz w:val="24"/>
          <w:szCs w:val="24"/>
        </w:rPr>
        <w:t>The strategic significance of this initiative goes beyond mere data collection. It empowers policymakers and manufacturers with pivotal insights, offering a roadmap for strategic decision-making in the ever-evolving EV landscape of Washington state. By understanding the intricacies of EV registrations, stakeholders can make informed choices that influence manufacturing practices, policy formulations, and consumer engagement.</w:t>
      </w:r>
    </w:p>
    <w:p w14:paraId="55FEDD44" w14:textId="19EDBE29" w:rsidR="00AA4F90" w:rsidRPr="00AA4F90" w:rsidRDefault="00AA4F90" w:rsidP="00AA4F90">
      <w:pPr>
        <w:jc w:val="both"/>
        <w:rPr>
          <w:rFonts w:ascii="Arial" w:hAnsi="Arial" w:cs="Arial"/>
          <w:sz w:val="24"/>
          <w:szCs w:val="24"/>
        </w:rPr>
      </w:pPr>
      <w:r w:rsidRPr="00AA4F90">
        <w:rPr>
          <w:rFonts w:ascii="Arial" w:hAnsi="Arial" w:cs="Arial"/>
          <w:sz w:val="24"/>
          <w:szCs w:val="24"/>
        </w:rPr>
        <w:t xml:space="preserve">In essence, this project is not just a scientific </w:t>
      </w:r>
      <w:r w:rsidRPr="00AA4F90">
        <w:rPr>
          <w:rFonts w:ascii="Arial" w:hAnsi="Arial" w:cs="Arial"/>
          <w:sz w:val="24"/>
          <w:szCs w:val="24"/>
        </w:rPr>
        <w:t>endeavour</w:t>
      </w:r>
      <w:r w:rsidRPr="00AA4F90">
        <w:rPr>
          <w:rFonts w:ascii="Arial" w:hAnsi="Arial" w:cs="Arial"/>
          <w:sz w:val="24"/>
          <w:szCs w:val="24"/>
        </w:rPr>
        <w:t>; it is a catalyst for change, propelling advancements in electric vehicle research and development. As Washington embraces this innovative approach, it contributes significantly to the scientific evolution of sustainable transportation, paving the way for a cleaner, greener, and more sustainable future.</w:t>
      </w:r>
    </w:p>
    <w:p w14:paraId="5DFAB5FD" w14:textId="13FC6D6E" w:rsidR="00091A41" w:rsidRPr="006C42CE" w:rsidRDefault="00091A41" w:rsidP="00AA4F90">
      <w:pPr>
        <w:rPr>
          <w:rFonts w:ascii="Arial" w:hAnsi="Arial" w:cs="Arial"/>
          <w:b/>
          <w:bCs/>
          <w:sz w:val="24"/>
          <w:szCs w:val="24"/>
        </w:rPr>
      </w:pPr>
      <w:r w:rsidRPr="006C42CE">
        <w:rPr>
          <w:rFonts w:ascii="Arial" w:hAnsi="Arial" w:cs="Arial"/>
          <w:b/>
          <w:bCs/>
          <w:sz w:val="24"/>
          <w:szCs w:val="24"/>
        </w:rPr>
        <w:t>1.3 PROJECT GOAL</w:t>
      </w:r>
    </w:p>
    <w:p w14:paraId="762484BF" w14:textId="77777777" w:rsidR="00091A41" w:rsidRPr="006C42CE" w:rsidRDefault="00091A41" w:rsidP="00AA4F90">
      <w:pPr>
        <w:rPr>
          <w:rFonts w:ascii="Arial" w:hAnsi="Arial" w:cs="Arial"/>
          <w:sz w:val="24"/>
          <w:szCs w:val="24"/>
        </w:rPr>
      </w:pPr>
      <w:r w:rsidRPr="006C42CE">
        <w:rPr>
          <w:rFonts w:ascii="Arial" w:hAnsi="Arial" w:cs="Arial"/>
          <w:sz w:val="24"/>
          <w:szCs w:val="24"/>
          <w:lang w:val="en-US"/>
        </w:rPr>
        <w:lastRenderedPageBreak/>
        <w:t>The goal of this project is to analyze electric vehicle (EV) registration data in Washington state to uncover patterns, preferences, and factors influencing EV adoption. Through this analysis, we aim to provide actionable insights for stakeholders to promote sustainable transportation.</w:t>
      </w:r>
    </w:p>
    <w:p w14:paraId="06994585" w14:textId="1F4210DB" w:rsidR="00091A41" w:rsidRDefault="00960C08" w:rsidP="00960C08">
      <w:pPr>
        <w:rPr>
          <w:rFonts w:ascii="Arial" w:hAnsi="Arial" w:cs="Arial"/>
          <w:b/>
          <w:bCs/>
          <w:sz w:val="24"/>
          <w:szCs w:val="24"/>
          <w:lang w:val="en-US"/>
        </w:rPr>
      </w:pPr>
      <w:r w:rsidRPr="006C42CE">
        <w:rPr>
          <w:rFonts w:ascii="Arial" w:hAnsi="Arial" w:cs="Arial"/>
          <w:b/>
          <w:bCs/>
          <w:sz w:val="24"/>
          <w:szCs w:val="24"/>
          <w:lang w:val="en-US"/>
        </w:rPr>
        <w:t xml:space="preserve">1.4 Methodology used in the following report </w:t>
      </w:r>
    </w:p>
    <w:p w14:paraId="64DF79BC" w14:textId="42EB0EFA" w:rsidR="00AA4F90" w:rsidRPr="00AA4F90" w:rsidRDefault="00AA4F90" w:rsidP="00960C08">
      <w:pPr>
        <w:rPr>
          <w:rFonts w:ascii="Arial" w:hAnsi="Arial" w:cs="Arial"/>
          <w:sz w:val="24"/>
          <w:szCs w:val="24"/>
          <w:lang w:val="en-US"/>
        </w:rPr>
      </w:pPr>
      <w:r w:rsidRPr="00AA4F90">
        <w:rPr>
          <w:rFonts w:ascii="Arial" w:hAnsi="Arial" w:cs="Arial"/>
          <w:sz w:val="24"/>
          <w:szCs w:val="24"/>
          <w:lang w:val="en-US"/>
        </w:rPr>
        <w:t xml:space="preserve">Following methodology </w:t>
      </w:r>
      <w:r>
        <w:rPr>
          <w:rFonts w:ascii="Arial" w:hAnsi="Arial" w:cs="Arial"/>
          <w:sz w:val="24"/>
          <w:szCs w:val="24"/>
          <w:lang w:val="en-US"/>
        </w:rPr>
        <w:t xml:space="preserve">has been used in this project. </w:t>
      </w:r>
    </w:p>
    <w:p w14:paraId="1F2737FD" w14:textId="1495C05B" w:rsidR="00091A41" w:rsidRPr="006C42CE" w:rsidRDefault="001515B6" w:rsidP="00960C08">
      <w:pPr>
        <w:ind w:left="142"/>
        <w:rPr>
          <w:rFonts w:ascii="Arial" w:hAnsi="Arial" w:cs="Arial"/>
          <w:sz w:val="24"/>
          <w:szCs w:val="24"/>
          <w:lang w:val="en-US"/>
        </w:rPr>
      </w:pPr>
      <w:r w:rsidRPr="006C42CE">
        <w:rPr>
          <w:rFonts w:ascii="Arial" w:hAnsi="Arial" w:cs="Arial"/>
          <w:noProof/>
          <w:sz w:val="24"/>
          <w:szCs w:val="24"/>
          <w:lang w:val="en-US"/>
        </w:rPr>
        <w:drawing>
          <wp:inline distT="0" distB="0" distL="0" distR="0" wp14:anchorId="50012CF0" wp14:editId="002D53B2">
            <wp:extent cx="5867400" cy="1733550"/>
            <wp:effectExtent l="38100" t="0" r="0" b="0"/>
            <wp:docPr id="30125309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14:paraId="62C3F3E8" w14:textId="735F45B5" w:rsidR="001515B6" w:rsidRPr="006C42CE" w:rsidRDefault="001515B6" w:rsidP="001515B6">
      <w:pPr>
        <w:ind w:left="142"/>
        <w:rPr>
          <w:rFonts w:ascii="Arial" w:hAnsi="Arial" w:cs="Arial"/>
          <w:b/>
          <w:bCs/>
          <w:sz w:val="24"/>
          <w:szCs w:val="24"/>
          <w:lang w:val="en-US"/>
        </w:rPr>
      </w:pPr>
      <w:r w:rsidRPr="006C42CE">
        <w:rPr>
          <w:rFonts w:ascii="Arial" w:hAnsi="Arial" w:cs="Arial"/>
          <w:b/>
          <w:bCs/>
          <w:sz w:val="24"/>
          <w:szCs w:val="24"/>
          <w:lang w:val="en-US"/>
        </w:rPr>
        <w:t>1.4.1 Data Cleaning:</w:t>
      </w:r>
    </w:p>
    <w:p w14:paraId="1270F981" w14:textId="31A831F3" w:rsidR="001515B6" w:rsidRPr="006C42CE" w:rsidRDefault="001515B6" w:rsidP="00AA4F90">
      <w:pPr>
        <w:rPr>
          <w:rFonts w:ascii="Arial" w:hAnsi="Arial" w:cs="Arial"/>
          <w:sz w:val="24"/>
          <w:szCs w:val="24"/>
          <w:lang w:val="en-US"/>
        </w:rPr>
      </w:pPr>
      <w:r w:rsidRPr="006C42CE">
        <w:rPr>
          <w:rFonts w:ascii="Arial" w:hAnsi="Arial" w:cs="Arial"/>
          <w:sz w:val="24"/>
          <w:szCs w:val="24"/>
          <w:lang w:val="en-US"/>
        </w:rPr>
        <w:t>To ensure the dataset is free from errors, inconsistencies, and inaccuracies</w:t>
      </w:r>
      <w:r w:rsidR="00AA4F90">
        <w:rPr>
          <w:rFonts w:ascii="Arial" w:hAnsi="Arial" w:cs="Arial"/>
          <w:sz w:val="24"/>
          <w:szCs w:val="24"/>
          <w:lang w:val="en-US"/>
        </w:rPr>
        <w:t>, f</w:t>
      </w:r>
      <w:r w:rsidR="00920036" w:rsidRPr="006C42CE">
        <w:rPr>
          <w:rFonts w:ascii="Arial" w:hAnsi="Arial" w:cs="Arial"/>
          <w:sz w:val="24"/>
          <w:szCs w:val="24"/>
          <w:lang w:val="en-US"/>
        </w:rPr>
        <w:t>ollowing steps were followed:</w:t>
      </w:r>
    </w:p>
    <w:p w14:paraId="6191D779" w14:textId="47794F7F" w:rsidR="001515B6" w:rsidRPr="00FE6410" w:rsidRDefault="001515B6" w:rsidP="00FE6410">
      <w:pPr>
        <w:pStyle w:val="ListParagraph"/>
        <w:numPr>
          <w:ilvl w:val="0"/>
          <w:numId w:val="16"/>
        </w:numPr>
        <w:ind w:left="851"/>
        <w:rPr>
          <w:rFonts w:ascii="Arial" w:hAnsi="Arial" w:cs="Arial"/>
          <w:sz w:val="24"/>
          <w:szCs w:val="24"/>
          <w:lang w:val="en-US"/>
        </w:rPr>
      </w:pPr>
      <w:r w:rsidRPr="00FE6410">
        <w:rPr>
          <w:rFonts w:ascii="Arial" w:hAnsi="Arial" w:cs="Arial"/>
          <w:sz w:val="24"/>
          <w:szCs w:val="24"/>
          <w:lang w:val="en-US"/>
        </w:rPr>
        <w:t>Missing Values: Check for any missing values in the dataset. If found, decide on a strategy to handle them.</w:t>
      </w:r>
    </w:p>
    <w:p w14:paraId="3304245C" w14:textId="457BD35A" w:rsidR="001515B6" w:rsidRPr="006C42CE" w:rsidRDefault="001515B6" w:rsidP="00FE6410">
      <w:pPr>
        <w:pStyle w:val="ListParagraph"/>
        <w:numPr>
          <w:ilvl w:val="0"/>
          <w:numId w:val="16"/>
        </w:numPr>
        <w:ind w:left="851"/>
        <w:rPr>
          <w:rFonts w:ascii="Arial" w:hAnsi="Arial" w:cs="Arial"/>
          <w:sz w:val="24"/>
          <w:szCs w:val="24"/>
          <w:lang w:val="en-US"/>
        </w:rPr>
      </w:pPr>
      <w:r w:rsidRPr="006C42CE">
        <w:rPr>
          <w:rFonts w:ascii="Arial" w:hAnsi="Arial" w:cs="Arial"/>
          <w:sz w:val="24"/>
          <w:szCs w:val="24"/>
          <w:lang w:val="en-US"/>
        </w:rPr>
        <w:t>Duplicate Rows: Identify and remove any duplicate rows.</w:t>
      </w:r>
    </w:p>
    <w:p w14:paraId="5EDBED41" w14:textId="717FFDF9" w:rsidR="001515B6" w:rsidRPr="006C42CE" w:rsidRDefault="001515B6" w:rsidP="00FE6410">
      <w:pPr>
        <w:pStyle w:val="ListParagraph"/>
        <w:numPr>
          <w:ilvl w:val="0"/>
          <w:numId w:val="16"/>
        </w:numPr>
        <w:ind w:left="851"/>
        <w:rPr>
          <w:rFonts w:ascii="Arial" w:hAnsi="Arial" w:cs="Arial"/>
          <w:sz w:val="24"/>
          <w:szCs w:val="24"/>
          <w:lang w:val="en-US"/>
        </w:rPr>
      </w:pPr>
      <w:r w:rsidRPr="006C42CE">
        <w:rPr>
          <w:rFonts w:ascii="Arial" w:hAnsi="Arial" w:cs="Arial"/>
          <w:sz w:val="24"/>
          <w:szCs w:val="24"/>
          <w:lang w:val="en-US"/>
        </w:rPr>
        <w:t>Outliers: Detect outliers using methods like the IQR (Interquartile Range) or Z-score. Decide on a strategy to handle them.</w:t>
      </w:r>
    </w:p>
    <w:p w14:paraId="3629C249" w14:textId="09AC30BF" w:rsidR="001515B6" w:rsidRPr="006C42CE" w:rsidRDefault="001515B6" w:rsidP="00FE6410">
      <w:pPr>
        <w:pStyle w:val="ListParagraph"/>
        <w:numPr>
          <w:ilvl w:val="0"/>
          <w:numId w:val="16"/>
        </w:numPr>
        <w:ind w:left="851"/>
        <w:rPr>
          <w:rFonts w:ascii="Arial" w:hAnsi="Arial" w:cs="Arial"/>
          <w:sz w:val="24"/>
          <w:szCs w:val="24"/>
          <w:lang w:val="en-US"/>
        </w:rPr>
      </w:pPr>
      <w:r w:rsidRPr="006C42CE">
        <w:rPr>
          <w:rFonts w:ascii="Arial" w:hAnsi="Arial" w:cs="Arial"/>
          <w:sz w:val="24"/>
          <w:szCs w:val="24"/>
          <w:lang w:val="en-US"/>
        </w:rPr>
        <w:t>Data Types: Ensure that each column is of the correct data.</w:t>
      </w:r>
    </w:p>
    <w:p w14:paraId="7B0F4508" w14:textId="238A027C" w:rsidR="001515B6" w:rsidRPr="006C42CE" w:rsidRDefault="001515B6" w:rsidP="00FE6410">
      <w:pPr>
        <w:pStyle w:val="ListParagraph"/>
        <w:numPr>
          <w:ilvl w:val="0"/>
          <w:numId w:val="16"/>
        </w:numPr>
        <w:ind w:left="851"/>
        <w:rPr>
          <w:rFonts w:ascii="Arial" w:hAnsi="Arial" w:cs="Arial"/>
          <w:sz w:val="24"/>
          <w:szCs w:val="24"/>
          <w:lang w:val="en-US"/>
        </w:rPr>
      </w:pPr>
      <w:r w:rsidRPr="006C42CE">
        <w:rPr>
          <w:rFonts w:ascii="Arial" w:hAnsi="Arial" w:cs="Arial"/>
          <w:sz w:val="24"/>
          <w:szCs w:val="24"/>
          <w:lang w:val="en-US"/>
        </w:rPr>
        <w:t>Inconsistent Data: Check for inconsistencies in categorical.</w:t>
      </w:r>
    </w:p>
    <w:p w14:paraId="13D82DEF" w14:textId="236EB754" w:rsidR="001515B6" w:rsidRPr="006C42CE" w:rsidRDefault="001515B6" w:rsidP="001515B6">
      <w:pPr>
        <w:ind w:left="142"/>
        <w:rPr>
          <w:rFonts w:ascii="Arial" w:hAnsi="Arial" w:cs="Arial"/>
          <w:b/>
          <w:bCs/>
          <w:sz w:val="24"/>
          <w:szCs w:val="24"/>
          <w:lang w:val="en-US"/>
        </w:rPr>
      </w:pPr>
      <w:r w:rsidRPr="006C42CE">
        <w:rPr>
          <w:rFonts w:ascii="Arial" w:hAnsi="Arial" w:cs="Arial"/>
          <w:b/>
          <w:bCs/>
          <w:sz w:val="24"/>
          <w:szCs w:val="24"/>
          <w:lang w:val="en-US"/>
        </w:rPr>
        <w:t>1.4.2 Data Preparation:</w:t>
      </w:r>
    </w:p>
    <w:p w14:paraId="6766DE32" w14:textId="14E8C828" w:rsidR="001515B6" w:rsidRPr="006C42CE" w:rsidRDefault="00FE6410" w:rsidP="001515B6">
      <w:pPr>
        <w:ind w:left="142"/>
        <w:rPr>
          <w:rFonts w:ascii="Arial" w:hAnsi="Arial" w:cs="Arial"/>
          <w:sz w:val="24"/>
          <w:szCs w:val="24"/>
          <w:lang w:val="en-US"/>
        </w:rPr>
      </w:pPr>
      <w:r>
        <w:rPr>
          <w:rFonts w:ascii="Arial" w:hAnsi="Arial" w:cs="Arial"/>
          <w:sz w:val="24"/>
          <w:szCs w:val="24"/>
          <w:lang w:val="en-US"/>
        </w:rPr>
        <w:t>To t</w:t>
      </w:r>
      <w:r w:rsidR="001515B6" w:rsidRPr="006C42CE">
        <w:rPr>
          <w:rFonts w:ascii="Arial" w:hAnsi="Arial" w:cs="Arial"/>
          <w:sz w:val="24"/>
          <w:szCs w:val="24"/>
          <w:lang w:val="en-US"/>
        </w:rPr>
        <w:t>ransform the data into a format suitable for analysis</w:t>
      </w:r>
      <w:r>
        <w:rPr>
          <w:rFonts w:ascii="Arial" w:hAnsi="Arial" w:cs="Arial"/>
          <w:sz w:val="24"/>
          <w:szCs w:val="24"/>
          <w:lang w:val="en-US"/>
        </w:rPr>
        <w:t xml:space="preserve"> f</w:t>
      </w:r>
      <w:r w:rsidR="00920036" w:rsidRPr="006C42CE">
        <w:rPr>
          <w:rFonts w:ascii="Arial" w:hAnsi="Arial" w:cs="Arial"/>
          <w:sz w:val="24"/>
          <w:szCs w:val="24"/>
          <w:lang w:val="en-US"/>
        </w:rPr>
        <w:t>ollowing steps were followed:</w:t>
      </w:r>
    </w:p>
    <w:p w14:paraId="42D62F5F" w14:textId="0789DB2D" w:rsidR="008D1FDB" w:rsidRPr="006C42CE" w:rsidRDefault="001515B6" w:rsidP="00FE6410">
      <w:pPr>
        <w:pStyle w:val="ListParagraph"/>
        <w:numPr>
          <w:ilvl w:val="0"/>
          <w:numId w:val="24"/>
        </w:numPr>
        <w:ind w:left="851" w:hanging="426"/>
        <w:jc w:val="both"/>
        <w:rPr>
          <w:rFonts w:ascii="Arial" w:hAnsi="Arial" w:cs="Arial"/>
          <w:sz w:val="24"/>
          <w:szCs w:val="24"/>
          <w:lang w:val="en-US"/>
        </w:rPr>
      </w:pPr>
      <w:r w:rsidRPr="006C42CE">
        <w:rPr>
          <w:rFonts w:ascii="Arial" w:hAnsi="Arial" w:cs="Arial"/>
          <w:sz w:val="24"/>
          <w:szCs w:val="24"/>
          <w:lang w:val="en-US"/>
        </w:rPr>
        <w:t>Feature Engineering: Create new features that might be relevant for analysis</w:t>
      </w:r>
      <w:r w:rsidR="00FE6410">
        <w:rPr>
          <w:rFonts w:ascii="Arial" w:hAnsi="Arial" w:cs="Arial"/>
          <w:sz w:val="24"/>
          <w:szCs w:val="24"/>
          <w:lang w:val="en-US"/>
        </w:rPr>
        <w:t xml:space="preserve"> </w:t>
      </w:r>
      <w:r w:rsidRPr="006C42CE">
        <w:rPr>
          <w:rFonts w:ascii="Arial" w:hAnsi="Arial" w:cs="Arial"/>
          <w:sz w:val="24"/>
          <w:szCs w:val="24"/>
          <w:lang w:val="en-US"/>
        </w:rPr>
        <w:t>and prediction.</w:t>
      </w:r>
    </w:p>
    <w:p w14:paraId="1883243F" w14:textId="77777777" w:rsidR="008D1FDB" w:rsidRPr="006C42CE" w:rsidRDefault="001515B6" w:rsidP="00FE6410">
      <w:pPr>
        <w:pStyle w:val="ListParagraph"/>
        <w:numPr>
          <w:ilvl w:val="0"/>
          <w:numId w:val="24"/>
        </w:numPr>
        <w:ind w:left="851" w:hanging="426"/>
        <w:jc w:val="both"/>
        <w:rPr>
          <w:rFonts w:ascii="Arial" w:hAnsi="Arial" w:cs="Arial"/>
          <w:sz w:val="24"/>
          <w:szCs w:val="24"/>
          <w:lang w:val="en-US"/>
        </w:rPr>
      </w:pPr>
      <w:r w:rsidRPr="006C42CE">
        <w:rPr>
          <w:rFonts w:ascii="Arial" w:hAnsi="Arial" w:cs="Arial"/>
          <w:sz w:val="24"/>
          <w:szCs w:val="24"/>
          <w:lang w:val="en-US"/>
        </w:rPr>
        <w:t xml:space="preserve">Scaling: Standardize or normalize numerical features so </w:t>
      </w:r>
      <w:proofErr w:type="gramStart"/>
      <w:r w:rsidRPr="006C42CE">
        <w:rPr>
          <w:rFonts w:ascii="Arial" w:hAnsi="Arial" w:cs="Arial"/>
          <w:sz w:val="24"/>
          <w:szCs w:val="24"/>
          <w:lang w:val="en-US"/>
        </w:rPr>
        <w:t>they're</w:t>
      </w:r>
      <w:proofErr w:type="gramEnd"/>
      <w:r w:rsidRPr="006C42CE">
        <w:rPr>
          <w:rFonts w:ascii="Arial" w:hAnsi="Arial" w:cs="Arial"/>
          <w:sz w:val="24"/>
          <w:szCs w:val="24"/>
          <w:lang w:val="en-US"/>
        </w:rPr>
        <w:t xml:space="preserve"> on a similar scale, especially if you're using algorithms sensitive to feature scales.</w:t>
      </w:r>
    </w:p>
    <w:p w14:paraId="4605EDDC" w14:textId="0E922ADD" w:rsidR="001515B6" w:rsidRPr="006C42CE" w:rsidRDefault="001515B6" w:rsidP="00FE6410">
      <w:pPr>
        <w:pStyle w:val="ListParagraph"/>
        <w:numPr>
          <w:ilvl w:val="0"/>
          <w:numId w:val="24"/>
        </w:numPr>
        <w:ind w:left="851" w:hanging="426"/>
        <w:jc w:val="both"/>
        <w:rPr>
          <w:rFonts w:ascii="Arial" w:hAnsi="Arial" w:cs="Arial"/>
          <w:sz w:val="24"/>
          <w:szCs w:val="24"/>
          <w:lang w:val="en-US"/>
        </w:rPr>
      </w:pPr>
      <w:r w:rsidRPr="006C42CE">
        <w:rPr>
          <w:rFonts w:ascii="Arial" w:hAnsi="Arial" w:cs="Arial"/>
          <w:sz w:val="24"/>
          <w:szCs w:val="24"/>
          <w:lang w:val="en-US"/>
        </w:rPr>
        <w:t>Data Splitting: Split the data into training and testing sets for model validation.</w:t>
      </w:r>
    </w:p>
    <w:p w14:paraId="6C82EE0E" w14:textId="380471FF" w:rsidR="001515B6" w:rsidRPr="006C42CE" w:rsidRDefault="001515B6" w:rsidP="001515B6">
      <w:pPr>
        <w:ind w:left="142"/>
        <w:rPr>
          <w:rFonts w:ascii="Arial" w:hAnsi="Arial" w:cs="Arial"/>
          <w:b/>
          <w:bCs/>
          <w:sz w:val="24"/>
          <w:szCs w:val="24"/>
          <w:lang w:val="en-US"/>
        </w:rPr>
      </w:pPr>
      <w:r w:rsidRPr="006C42CE">
        <w:rPr>
          <w:rFonts w:ascii="Arial" w:hAnsi="Arial" w:cs="Arial"/>
          <w:b/>
          <w:bCs/>
          <w:sz w:val="24"/>
          <w:szCs w:val="24"/>
          <w:lang w:val="en-US"/>
        </w:rPr>
        <w:t>1.4.3 Exploratory Data Analysis (EDA):</w:t>
      </w:r>
    </w:p>
    <w:p w14:paraId="1A880A52" w14:textId="7DEECAD2" w:rsidR="001515B6" w:rsidRPr="006C42CE" w:rsidRDefault="00FE6410" w:rsidP="001515B6">
      <w:pPr>
        <w:ind w:left="142"/>
        <w:rPr>
          <w:rFonts w:ascii="Arial" w:hAnsi="Arial" w:cs="Arial"/>
          <w:sz w:val="24"/>
          <w:szCs w:val="24"/>
          <w:lang w:val="en-US"/>
        </w:rPr>
      </w:pPr>
      <w:r>
        <w:rPr>
          <w:rFonts w:ascii="Arial" w:hAnsi="Arial" w:cs="Arial"/>
          <w:sz w:val="24"/>
          <w:szCs w:val="24"/>
          <w:lang w:val="en-US"/>
        </w:rPr>
        <w:t>To u</w:t>
      </w:r>
      <w:r w:rsidR="001515B6" w:rsidRPr="006C42CE">
        <w:rPr>
          <w:rFonts w:ascii="Arial" w:hAnsi="Arial" w:cs="Arial"/>
          <w:sz w:val="24"/>
          <w:szCs w:val="24"/>
          <w:lang w:val="en-US"/>
        </w:rPr>
        <w:t>nderstand the data's underlying structure and relationships.</w:t>
      </w:r>
      <w:r w:rsidR="00920036" w:rsidRPr="006C42CE">
        <w:rPr>
          <w:rFonts w:ascii="Arial" w:hAnsi="Arial" w:cs="Arial"/>
          <w:sz w:val="24"/>
          <w:szCs w:val="24"/>
          <w:lang w:val="en-US"/>
        </w:rPr>
        <w:t xml:space="preserve"> Following steps were followed:</w:t>
      </w:r>
    </w:p>
    <w:p w14:paraId="7000B225" w14:textId="5D51BAD4" w:rsidR="001515B6" w:rsidRPr="006C42CE" w:rsidRDefault="001515B6" w:rsidP="001515B6">
      <w:pPr>
        <w:pStyle w:val="ListParagraph"/>
        <w:numPr>
          <w:ilvl w:val="0"/>
          <w:numId w:val="21"/>
        </w:numPr>
        <w:ind w:left="851" w:hanging="425"/>
        <w:rPr>
          <w:rFonts w:ascii="Arial" w:hAnsi="Arial" w:cs="Arial"/>
          <w:sz w:val="24"/>
          <w:szCs w:val="24"/>
          <w:lang w:val="en-US"/>
        </w:rPr>
      </w:pPr>
      <w:r w:rsidRPr="006C42CE">
        <w:rPr>
          <w:rFonts w:ascii="Arial" w:hAnsi="Arial" w:cs="Arial"/>
          <w:sz w:val="24"/>
          <w:szCs w:val="24"/>
          <w:lang w:val="en-US"/>
        </w:rPr>
        <w:t>Descriptive Statistics: Calculate measures like mean, median, standard deviation, etc.</w:t>
      </w:r>
    </w:p>
    <w:p w14:paraId="70F309DC" w14:textId="6EBFA5E3" w:rsidR="001515B6" w:rsidRPr="006C42CE" w:rsidRDefault="001515B6" w:rsidP="001515B6">
      <w:pPr>
        <w:pStyle w:val="ListParagraph"/>
        <w:numPr>
          <w:ilvl w:val="0"/>
          <w:numId w:val="21"/>
        </w:numPr>
        <w:ind w:left="851" w:hanging="425"/>
        <w:rPr>
          <w:rFonts w:ascii="Arial" w:hAnsi="Arial" w:cs="Arial"/>
          <w:sz w:val="24"/>
          <w:szCs w:val="24"/>
          <w:lang w:val="en-US"/>
        </w:rPr>
      </w:pPr>
      <w:r w:rsidRPr="006C42CE">
        <w:rPr>
          <w:rFonts w:ascii="Arial" w:hAnsi="Arial" w:cs="Arial"/>
          <w:sz w:val="24"/>
          <w:szCs w:val="24"/>
          <w:lang w:val="en-US"/>
        </w:rPr>
        <w:t>Visualizations: Use plots such as histograms, box plots, scatter plots, and correlation matrices to visualize data distributions and relationships.</w:t>
      </w:r>
    </w:p>
    <w:p w14:paraId="400FE7BF" w14:textId="77777777" w:rsidR="00FE6410" w:rsidRDefault="00FE6410" w:rsidP="001515B6">
      <w:pPr>
        <w:ind w:left="142"/>
        <w:rPr>
          <w:rFonts w:ascii="Arial" w:hAnsi="Arial" w:cs="Arial"/>
          <w:b/>
          <w:bCs/>
          <w:sz w:val="24"/>
          <w:szCs w:val="24"/>
          <w:lang w:val="en-US"/>
        </w:rPr>
      </w:pPr>
    </w:p>
    <w:p w14:paraId="36CE2AC5" w14:textId="14FCC4A0" w:rsidR="001515B6" w:rsidRPr="006C42CE" w:rsidRDefault="001515B6" w:rsidP="001515B6">
      <w:pPr>
        <w:ind w:left="142"/>
        <w:rPr>
          <w:rFonts w:ascii="Arial" w:hAnsi="Arial" w:cs="Arial"/>
          <w:b/>
          <w:bCs/>
          <w:sz w:val="24"/>
          <w:szCs w:val="24"/>
          <w:lang w:val="en-US"/>
        </w:rPr>
      </w:pPr>
      <w:proofErr w:type="gramStart"/>
      <w:r w:rsidRPr="006C42CE">
        <w:rPr>
          <w:rFonts w:ascii="Arial" w:hAnsi="Arial" w:cs="Arial"/>
          <w:b/>
          <w:bCs/>
          <w:sz w:val="24"/>
          <w:szCs w:val="24"/>
          <w:lang w:val="en-US"/>
        </w:rPr>
        <w:t>1.4.4  Model</w:t>
      </w:r>
      <w:proofErr w:type="gramEnd"/>
      <w:r w:rsidRPr="006C42CE">
        <w:rPr>
          <w:rFonts w:ascii="Arial" w:hAnsi="Arial" w:cs="Arial"/>
          <w:b/>
          <w:bCs/>
          <w:sz w:val="24"/>
          <w:szCs w:val="24"/>
          <w:lang w:val="en-US"/>
        </w:rPr>
        <w:t xml:space="preserve"> Prediction:</w:t>
      </w:r>
    </w:p>
    <w:p w14:paraId="52659387" w14:textId="3637C61E" w:rsidR="001515B6" w:rsidRPr="006C42CE" w:rsidRDefault="00FE6410" w:rsidP="001515B6">
      <w:pPr>
        <w:ind w:left="142"/>
        <w:rPr>
          <w:rFonts w:ascii="Arial" w:hAnsi="Arial" w:cs="Arial"/>
          <w:sz w:val="24"/>
          <w:szCs w:val="24"/>
          <w:lang w:val="en-US"/>
        </w:rPr>
      </w:pPr>
      <w:r>
        <w:rPr>
          <w:rFonts w:ascii="Arial" w:hAnsi="Arial" w:cs="Arial"/>
          <w:sz w:val="24"/>
          <w:szCs w:val="24"/>
          <w:lang w:val="en-US"/>
        </w:rPr>
        <w:t>To d</w:t>
      </w:r>
      <w:r w:rsidR="001515B6" w:rsidRPr="006C42CE">
        <w:rPr>
          <w:rFonts w:ascii="Arial" w:hAnsi="Arial" w:cs="Arial"/>
          <w:sz w:val="24"/>
          <w:szCs w:val="24"/>
          <w:lang w:val="en-US"/>
        </w:rPr>
        <w:t>evelop a predictive model based on the data</w:t>
      </w:r>
      <w:r>
        <w:rPr>
          <w:rFonts w:ascii="Arial" w:hAnsi="Arial" w:cs="Arial"/>
          <w:sz w:val="24"/>
          <w:szCs w:val="24"/>
          <w:lang w:val="en-US"/>
        </w:rPr>
        <w:t xml:space="preserve"> f</w:t>
      </w:r>
      <w:r w:rsidR="008D1FDB" w:rsidRPr="006C42CE">
        <w:rPr>
          <w:rFonts w:ascii="Arial" w:hAnsi="Arial" w:cs="Arial"/>
          <w:sz w:val="24"/>
          <w:szCs w:val="24"/>
          <w:lang w:val="en-US"/>
        </w:rPr>
        <w:t>ollowing steps were followed</w:t>
      </w:r>
      <w:r w:rsidR="001515B6" w:rsidRPr="006C42CE">
        <w:rPr>
          <w:rFonts w:ascii="Arial" w:hAnsi="Arial" w:cs="Arial"/>
          <w:sz w:val="24"/>
          <w:szCs w:val="24"/>
          <w:lang w:val="en-US"/>
        </w:rPr>
        <w:t>:</w:t>
      </w:r>
    </w:p>
    <w:p w14:paraId="3BF698D3" w14:textId="074AE048" w:rsidR="001515B6" w:rsidRPr="006C42CE" w:rsidRDefault="001515B6" w:rsidP="00FE6410">
      <w:pPr>
        <w:pStyle w:val="ListParagraph"/>
        <w:numPr>
          <w:ilvl w:val="0"/>
          <w:numId w:val="18"/>
        </w:numPr>
        <w:ind w:left="851"/>
        <w:rPr>
          <w:rFonts w:ascii="Arial" w:hAnsi="Arial" w:cs="Arial"/>
          <w:sz w:val="24"/>
          <w:szCs w:val="24"/>
          <w:lang w:val="en-US"/>
        </w:rPr>
      </w:pPr>
      <w:r w:rsidRPr="006C42CE">
        <w:rPr>
          <w:rFonts w:ascii="Arial" w:hAnsi="Arial" w:cs="Arial"/>
          <w:sz w:val="24"/>
          <w:szCs w:val="24"/>
          <w:lang w:val="en-US"/>
        </w:rPr>
        <w:t>Model Selection: Choose a suitable algorithm based on the problem type (e.g., regression, classification</w:t>
      </w:r>
      <w:r w:rsidR="008D1FDB" w:rsidRPr="006C42CE">
        <w:rPr>
          <w:rFonts w:ascii="Arial" w:hAnsi="Arial" w:cs="Arial"/>
          <w:sz w:val="24"/>
          <w:szCs w:val="24"/>
          <w:lang w:val="en-US"/>
        </w:rPr>
        <w:t xml:space="preserve"> </w:t>
      </w:r>
      <w:proofErr w:type="spellStart"/>
      <w:r w:rsidRPr="006C42CE">
        <w:rPr>
          <w:rFonts w:ascii="Arial" w:hAnsi="Arial" w:cs="Arial"/>
          <w:sz w:val="24"/>
          <w:szCs w:val="24"/>
          <w:lang w:val="en-US"/>
        </w:rPr>
        <w:t>etc</w:t>
      </w:r>
      <w:proofErr w:type="spellEnd"/>
      <w:r w:rsidRPr="006C42CE">
        <w:rPr>
          <w:rFonts w:ascii="Arial" w:hAnsi="Arial" w:cs="Arial"/>
          <w:sz w:val="24"/>
          <w:szCs w:val="24"/>
          <w:lang w:val="en-US"/>
        </w:rPr>
        <w:t>).</w:t>
      </w:r>
    </w:p>
    <w:p w14:paraId="7E51B249" w14:textId="18D17C6B" w:rsidR="001515B6" w:rsidRPr="006C42CE" w:rsidRDefault="001515B6" w:rsidP="00FE6410">
      <w:pPr>
        <w:pStyle w:val="ListParagraph"/>
        <w:numPr>
          <w:ilvl w:val="0"/>
          <w:numId w:val="18"/>
        </w:numPr>
        <w:ind w:left="851"/>
        <w:rPr>
          <w:rFonts w:ascii="Arial" w:hAnsi="Arial" w:cs="Arial"/>
          <w:sz w:val="24"/>
          <w:szCs w:val="24"/>
          <w:lang w:val="en-US"/>
        </w:rPr>
      </w:pPr>
      <w:r w:rsidRPr="006C42CE">
        <w:rPr>
          <w:rFonts w:ascii="Arial" w:hAnsi="Arial" w:cs="Arial"/>
          <w:sz w:val="24"/>
          <w:szCs w:val="24"/>
          <w:lang w:val="en-US"/>
        </w:rPr>
        <w:t>Training: Use the training data to train the model.</w:t>
      </w:r>
    </w:p>
    <w:p w14:paraId="036D5029" w14:textId="540DB15A" w:rsidR="00091A41" w:rsidRDefault="001515B6" w:rsidP="00FE6410">
      <w:pPr>
        <w:pStyle w:val="ListParagraph"/>
        <w:numPr>
          <w:ilvl w:val="0"/>
          <w:numId w:val="18"/>
        </w:numPr>
        <w:ind w:left="851"/>
        <w:rPr>
          <w:rFonts w:ascii="Arial" w:hAnsi="Arial" w:cs="Arial"/>
          <w:sz w:val="24"/>
          <w:szCs w:val="24"/>
          <w:lang w:val="en-US"/>
        </w:rPr>
      </w:pPr>
      <w:r w:rsidRPr="006C42CE">
        <w:rPr>
          <w:rFonts w:ascii="Arial" w:hAnsi="Arial" w:cs="Arial"/>
          <w:sz w:val="24"/>
          <w:szCs w:val="24"/>
          <w:lang w:val="en-US"/>
        </w:rPr>
        <w:t>Validation: Validate the model's performance using the test data</w:t>
      </w:r>
      <w:r w:rsidR="008D1FDB" w:rsidRPr="006C42CE">
        <w:rPr>
          <w:rFonts w:ascii="Arial" w:hAnsi="Arial" w:cs="Arial"/>
          <w:sz w:val="24"/>
          <w:szCs w:val="24"/>
          <w:lang w:val="en-US"/>
        </w:rPr>
        <w:t>.</w:t>
      </w:r>
    </w:p>
    <w:p w14:paraId="44825CC6" w14:textId="0E35EFE7" w:rsidR="00996663" w:rsidRPr="00996663" w:rsidRDefault="00996663" w:rsidP="00996663">
      <w:pPr>
        <w:rPr>
          <w:rFonts w:ascii="Arial" w:hAnsi="Arial" w:cs="Arial"/>
          <w:b/>
          <w:bCs/>
          <w:sz w:val="28"/>
          <w:szCs w:val="28"/>
          <w:lang w:val="en-US"/>
        </w:rPr>
      </w:pPr>
      <w:r w:rsidRPr="00996663">
        <w:rPr>
          <w:rFonts w:ascii="Arial" w:hAnsi="Arial" w:cs="Arial"/>
          <w:b/>
          <w:bCs/>
          <w:sz w:val="28"/>
          <w:szCs w:val="28"/>
          <w:lang w:val="en-US"/>
        </w:rPr>
        <w:t>2. Data</w:t>
      </w:r>
    </w:p>
    <w:p w14:paraId="371BAD92" w14:textId="32569F5B" w:rsidR="00FA74BF" w:rsidRPr="006C42CE" w:rsidRDefault="00FA74BF" w:rsidP="00FA74BF">
      <w:pPr>
        <w:rPr>
          <w:rFonts w:ascii="Arial" w:hAnsi="Arial" w:cs="Arial"/>
          <w:sz w:val="24"/>
          <w:szCs w:val="24"/>
        </w:rPr>
      </w:pPr>
      <w:r w:rsidRPr="006C42CE">
        <w:rPr>
          <w:rFonts w:ascii="Arial" w:hAnsi="Arial" w:cs="Arial"/>
          <w:b/>
          <w:bCs/>
          <w:sz w:val="24"/>
          <w:szCs w:val="24"/>
        </w:rPr>
        <w:t xml:space="preserve">2.1 </w:t>
      </w:r>
      <w:r w:rsidRPr="006C42CE">
        <w:rPr>
          <w:rFonts w:ascii="Arial" w:hAnsi="Arial" w:cs="Arial"/>
          <w:b/>
          <w:bCs/>
          <w:sz w:val="24"/>
          <w:szCs w:val="24"/>
          <w:lang w:val="en-US"/>
        </w:rPr>
        <w:t>Dataset source: The dataset for this project is taken from the data.gov website</w:t>
      </w:r>
      <w:r w:rsidRPr="006C42CE">
        <w:rPr>
          <w:rFonts w:ascii="Arial" w:hAnsi="Arial" w:cs="Arial"/>
          <w:sz w:val="24"/>
          <w:szCs w:val="24"/>
          <w:lang w:val="en-US"/>
        </w:rPr>
        <w:t xml:space="preserve"> </w:t>
      </w:r>
      <w:r w:rsidR="00400262" w:rsidRPr="006C42CE">
        <w:rPr>
          <w:rFonts w:ascii="Arial" w:hAnsi="Arial" w:cs="Arial"/>
          <w:sz w:val="24"/>
          <w:szCs w:val="24"/>
          <w:lang w:val="en-US"/>
        </w:rPr>
        <w:t xml:space="preserve"> </w:t>
      </w:r>
      <w:proofErr w:type="gramStart"/>
      <w:r w:rsidR="00400262" w:rsidRPr="006C42CE">
        <w:rPr>
          <w:rFonts w:ascii="Arial" w:hAnsi="Arial" w:cs="Arial"/>
          <w:sz w:val="24"/>
          <w:szCs w:val="24"/>
          <w:lang w:val="en-US"/>
        </w:rPr>
        <w:t xml:space="preserve">   </w:t>
      </w:r>
      <w:r w:rsidRPr="006C42CE">
        <w:rPr>
          <w:rFonts w:ascii="Arial" w:hAnsi="Arial" w:cs="Arial"/>
          <w:sz w:val="24"/>
          <w:szCs w:val="24"/>
          <w:lang w:val="en-US"/>
        </w:rPr>
        <w:t>(</w:t>
      </w:r>
      <w:proofErr w:type="gramEnd"/>
      <w:r w:rsidR="00000000" w:rsidRPr="006C42CE">
        <w:rPr>
          <w:rFonts w:ascii="Arial" w:hAnsi="Arial" w:cs="Arial"/>
          <w:sz w:val="24"/>
          <w:szCs w:val="24"/>
        </w:rPr>
        <w:fldChar w:fldCharType="begin"/>
      </w:r>
      <w:r w:rsidR="00000000" w:rsidRPr="006C42CE">
        <w:rPr>
          <w:rFonts w:ascii="Arial" w:hAnsi="Arial" w:cs="Arial"/>
          <w:sz w:val="24"/>
          <w:szCs w:val="24"/>
        </w:rPr>
        <w:instrText>HYPERLINK "https://catalog.data.gov/dataset/electric-vehicle-population-data"</w:instrText>
      </w:r>
      <w:r w:rsidR="00000000" w:rsidRPr="006C42CE">
        <w:rPr>
          <w:rFonts w:ascii="Arial" w:hAnsi="Arial" w:cs="Arial"/>
          <w:sz w:val="24"/>
          <w:szCs w:val="24"/>
        </w:rPr>
      </w:r>
      <w:r w:rsidR="00000000" w:rsidRPr="006C42CE">
        <w:rPr>
          <w:rFonts w:ascii="Arial" w:hAnsi="Arial" w:cs="Arial"/>
          <w:sz w:val="24"/>
          <w:szCs w:val="24"/>
        </w:rPr>
        <w:fldChar w:fldCharType="separate"/>
      </w:r>
      <w:r w:rsidRPr="006C42CE">
        <w:rPr>
          <w:rStyle w:val="Hyperlink"/>
          <w:rFonts w:ascii="Arial" w:hAnsi="Arial" w:cs="Arial"/>
          <w:sz w:val="24"/>
          <w:szCs w:val="24"/>
          <w:lang w:val="en-US"/>
        </w:rPr>
        <w:t>https://catalog.data.gov/dataset/electric-vehicle-population-data</w:t>
      </w:r>
      <w:r w:rsidR="00000000" w:rsidRPr="006C42CE">
        <w:rPr>
          <w:rStyle w:val="Hyperlink"/>
          <w:rFonts w:ascii="Arial" w:hAnsi="Arial" w:cs="Arial"/>
          <w:sz w:val="24"/>
          <w:szCs w:val="24"/>
          <w:lang w:val="en-US"/>
        </w:rPr>
        <w:fldChar w:fldCharType="end"/>
      </w:r>
      <w:r w:rsidRPr="006C42CE">
        <w:rPr>
          <w:rFonts w:ascii="Arial" w:hAnsi="Arial" w:cs="Arial"/>
          <w:sz w:val="24"/>
          <w:szCs w:val="24"/>
          <w:lang w:val="en-US"/>
        </w:rPr>
        <w:t xml:space="preserve">) </w:t>
      </w:r>
    </w:p>
    <w:p w14:paraId="055F9B2A" w14:textId="3BDE9D05" w:rsidR="00091A41" w:rsidRPr="006C42CE" w:rsidRDefault="00091A41" w:rsidP="00091A41">
      <w:pPr>
        <w:rPr>
          <w:rFonts w:ascii="Arial" w:hAnsi="Arial" w:cs="Arial"/>
          <w:sz w:val="24"/>
          <w:szCs w:val="24"/>
        </w:rPr>
      </w:pPr>
    </w:p>
    <w:p w14:paraId="36AFC3BC" w14:textId="77777777" w:rsidR="00FA74BF" w:rsidRPr="006C42CE" w:rsidRDefault="00FA74BF" w:rsidP="00FA74BF">
      <w:pPr>
        <w:numPr>
          <w:ilvl w:val="0"/>
          <w:numId w:val="7"/>
        </w:numPr>
        <w:rPr>
          <w:rFonts w:ascii="Arial" w:hAnsi="Arial" w:cs="Arial"/>
          <w:sz w:val="24"/>
          <w:szCs w:val="24"/>
        </w:rPr>
      </w:pPr>
      <w:r w:rsidRPr="006C42CE">
        <w:rPr>
          <w:rFonts w:ascii="Arial" w:hAnsi="Arial" w:cs="Arial"/>
          <w:sz w:val="24"/>
          <w:szCs w:val="24"/>
          <w:lang w:val="en-US"/>
        </w:rPr>
        <w:t xml:space="preserve">VIN (1-10): The first 10 characters of the Vehicle Identification Number (VIN), which is a unique code used by the automotive industry to identify individual motor vehicles. </w:t>
      </w:r>
    </w:p>
    <w:p w14:paraId="0FF4E53B" w14:textId="77777777" w:rsidR="00FA74BF" w:rsidRPr="006C42CE" w:rsidRDefault="00FA74BF" w:rsidP="00FA74BF">
      <w:pPr>
        <w:numPr>
          <w:ilvl w:val="0"/>
          <w:numId w:val="7"/>
        </w:numPr>
        <w:rPr>
          <w:rFonts w:ascii="Arial" w:hAnsi="Arial" w:cs="Arial"/>
          <w:sz w:val="24"/>
          <w:szCs w:val="24"/>
        </w:rPr>
      </w:pPr>
      <w:r w:rsidRPr="006C42CE">
        <w:rPr>
          <w:rFonts w:ascii="Arial" w:hAnsi="Arial" w:cs="Arial"/>
          <w:sz w:val="24"/>
          <w:szCs w:val="24"/>
          <w:lang w:val="en-US"/>
        </w:rPr>
        <w:t xml:space="preserve">County: The county in Washington state where the vehicle is registered. </w:t>
      </w:r>
    </w:p>
    <w:p w14:paraId="410ACB6B" w14:textId="77777777" w:rsidR="00FA74BF" w:rsidRPr="006C42CE" w:rsidRDefault="00FA74BF" w:rsidP="00FA74BF">
      <w:pPr>
        <w:numPr>
          <w:ilvl w:val="0"/>
          <w:numId w:val="7"/>
        </w:numPr>
        <w:rPr>
          <w:rFonts w:ascii="Arial" w:hAnsi="Arial" w:cs="Arial"/>
          <w:sz w:val="24"/>
          <w:szCs w:val="24"/>
        </w:rPr>
      </w:pPr>
      <w:r w:rsidRPr="006C42CE">
        <w:rPr>
          <w:rFonts w:ascii="Arial" w:hAnsi="Arial" w:cs="Arial"/>
          <w:sz w:val="24"/>
          <w:szCs w:val="24"/>
          <w:lang w:val="en-US"/>
        </w:rPr>
        <w:t xml:space="preserve">City: The city in Washington state where the vehicle is registered </w:t>
      </w:r>
    </w:p>
    <w:p w14:paraId="562AB08B" w14:textId="77777777" w:rsidR="00FA74BF" w:rsidRPr="006C42CE" w:rsidRDefault="00FA74BF" w:rsidP="00FA74BF">
      <w:pPr>
        <w:numPr>
          <w:ilvl w:val="0"/>
          <w:numId w:val="7"/>
        </w:numPr>
        <w:rPr>
          <w:rFonts w:ascii="Arial" w:hAnsi="Arial" w:cs="Arial"/>
          <w:sz w:val="24"/>
          <w:szCs w:val="24"/>
        </w:rPr>
      </w:pPr>
      <w:r w:rsidRPr="006C42CE">
        <w:rPr>
          <w:rFonts w:ascii="Arial" w:hAnsi="Arial" w:cs="Arial"/>
          <w:sz w:val="24"/>
          <w:szCs w:val="24"/>
          <w:lang w:val="en-US"/>
        </w:rPr>
        <w:t xml:space="preserve">State: The sates where the vehicle is registered. In this dataset, it should be “Washington.” </w:t>
      </w:r>
    </w:p>
    <w:p w14:paraId="3EC3BB2F" w14:textId="77777777" w:rsidR="00FA74BF" w:rsidRPr="006C42CE" w:rsidRDefault="00FA74BF" w:rsidP="00FA74BF">
      <w:pPr>
        <w:numPr>
          <w:ilvl w:val="0"/>
          <w:numId w:val="7"/>
        </w:numPr>
        <w:rPr>
          <w:rFonts w:ascii="Arial" w:hAnsi="Arial" w:cs="Arial"/>
          <w:sz w:val="24"/>
          <w:szCs w:val="24"/>
        </w:rPr>
      </w:pPr>
      <w:r w:rsidRPr="006C42CE">
        <w:rPr>
          <w:rFonts w:ascii="Arial" w:hAnsi="Arial" w:cs="Arial"/>
          <w:sz w:val="24"/>
          <w:szCs w:val="24"/>
          <w:lang w:val="en-US"/>
        </w:rPr>
        <w:t>Postal Code: The postal or ZIP code corresponding to the vehicle's registration address.</w:t>
      </w:r>
    </w:p>
    <w:p w14:paraId="75F0C91F" w14:textId="77777777" w:rsidR="00FA74BF" w:rsidRPr="006C42CE" w:rsidRDefault="00FA74BF" w:rsidP="00FA74BF">
      <w:pPr>
        <w:numPr>
          <w:ilvl w:val="0"/>
          <w:numId w:val="7"/>
        </w:numPr>
        <w:rPr>
          <w:rFonts w:ascii="Arial" w:hAnsi="Arial" w:cs="Arial"/>
          <w:sz w:val="24"/>
          <w:szCs w:val="24"/>
        </w:rPr>
      </w:pPr>
      <w:r w:rsidRPr="006C42CE">
        <w:rPr>
          <w:rFonts w:ascii="Arial" w:hAnsi="Arial" w:cs="Arial"/>
          <w:sz w:val="24"/>
          <w:szCs w:val="24"/>
          <w:lang w:val="en-US"/>
        </w:rPr>
        <w:t xml:space="preserve">Model Year: The year when the vehicle model was manufactured. </w:t>
      </w:r>
    </w:p>
    <w:p w14:paraId="31609C4E" w14:textId="77777777" w:rsidR="00FA74BF" w:rsidRPr="006C42CE" w:rsidRDefault="00FA74BF" w:rsidP="00FA74BF">
      <w:pPr>
        <w:numPr>
          <w:ilvl w:val="0"/>
          <w:numId w:val="7"/>
        </w:numPr>
        <w:rPr>
          <w:rFonts w:ascii="Arial" w:hAnsi="Arial" w:cs="Arial"/>
          <w:sz w:val="24"/>
          <w:szCs w:val="24"/>
        </w:rPr>
      </w:pPr>
      <w:r w:rsidRPr="006C42CE">
        <w:rPr>
          <w:rFonts w:ascii="Arial" w:hAnsi="Arial" w:cs="Arial"/>
          <w:sz w:val="24"/>
          <w:szCs w:val="24"/>
          <w:lang w:val="en-US"/>
        </w:rPr>
        <w:t xml:space="preserve">Make: The brand or manufacturer of the vehicle (e.g., Tesla, Nissan). </w:t>
      </w:r>
    </w:p>
    <w:p w14:paraId="6259217E" w14:textId="77777777" w:rsidR="00FA74BF" w:rsidRPr="006C42CE" w:rsidRDefault="00FA74BF" w:rsidP="00FA74BF">
      <w:pPr>
        <w:numPr>
          <w:ilvl w:val="0"/>
          <w:numId w:val="7"/>
        </w:numPr>
        <w:rPr>
          <w:rFonts w:ascii="Arial" w:hAnsi="Arial" w:cs="Arial"/>
          <w:sz w:val="24"/>
          <w:szCs w:val="24"/>
        </w:rPr>
      </w:pPr>
      <w:r w:rsidRPr="006C42CE">
        <w:rPr>
          <w:rFonts w:ascii="Arial" w:hAnsi="Arial" w:cs="Arial"/>
          <w:sz w:val="24"/>
          <w:szCs w:val="24"/>
          <w:lang w:val="en-US"/>
        </w:rPr>
        <w:t>Model: The specific model of the vehicle (e.g., Model S, Leaf).</w:t>
      </w:r>
    </w:p>
    <w:p w14:paraId="1066D1B7" w14:textId="77777777" w:rsidR="00FA74BF" w:rsidRPr="006C42CE" w:rsidRDefault="00FA74BF" w:rsidP="00FA74BF">
      <w:pPr>
        <w:numPr>
          <w:ilvl w:val="0"/>
          <w:numId w:val="7"/>
        </w:numPr>
        <w:rPr>
          <w:rFonts w:ascii="Arial" w:hAnsi="Arial" w:cs="Arial"/>
          <w:sz w:val="24"/>
          <w:szCs w:val="24"/>
        </w:rPr>
      </w:pPr>
      <w:r w:rsidRPr="006C42CE">
        <w:rPr>
          <w:rFonts w:ascii="Arial" w:hAnsi="Arial" w:cs="Arial"/>
          <w:sz w:val="24"/>
          <w:szCs w:val="24"/>
          <w:lang w:val="en-US"/>
        </w:rPr>
        <w:t xml:space="preserve">Electric Vehicle Type: The type of electric vehicle, which could be categories like hybrid, plug-in hybrid </w:t>
      </w:r>
      <w:proofErr w:type="spellStart"/>
      <w:r w:rsidRPr="006C42CE">
        <w:rPr>
          <w:rFonts w:ascii="Arial" w:hAnsi="Arial" w:cs="Arial"/>
          <w:sz w:val="24"/>
          <w:szCs w:val="24"/>
          <w:lang w:val="en-US"/>
        </w:rPr>
        <w:t>etc</w:t>
      </w:r>
      <w:proofErr w:type="spellEnd"/>
      <w:r w:rsidRPr="006C42CE">
        <w:rPr>
          <w:rFonts w:ascii="Arial" w:hAnsi="Arial" w:cs="Arial"/>
          <w:sz w:val="24"/>
          <w:szCs w:val="24"/>
          <w:lang w:val="en-US"/>
        </w:rPr>
        <w:t xml:space="preserve"> </w:t>
      </w:r>
    </w:p>
    <w:p w14:paraId="48499B29" w14:textId="77777777" w:rsidR="00FA74BF" w:rsidRPr="006C42CE" w:rsidRDefault="00FA74BF" w:rsidP="00FA74BF">
      <w:pPr>
        <w:numPr>
          <w:ilvl w:val="0"/>
          <w:numId w:val="7"/>
        </w:numPr>
        <w:rPr>
          <w:rFonts w:ascii="Arial" w:hAnsi="Arial" w:cs="Arial"/>
          <w:sz w:val="24"/>
          <w:szCs w:val="24"/>
        </w:rPr>
      </w:pPr>
      <w:r w:rsidRPr="006C42CE">
        <w:rPr>
          <w:rFonts w:ascii="Arial" w:hAnsi="Arial" w:cs="Arial"/>
          <w:sz w:val="24"/>
          <w:szCs w:val="24"/>
          <w:lang w:val="en-US"/>
        </w:rPr>
        <w:t>. Clean Alternative Fuel Vehicle (CAFV) Eligibility: Indicates whether the vehicle is eligible for Clean Alternative Fuel Vehicle benefits, which might include tax incentives, rebates, or access to carpool lanes</w:t>
      </w:r>
    </w:p>
    <w:p w14:paraId="4AD2529B" w14:textId="77777777" w:rsidR="00FA74BF" w:rsidRPr="006C42CE" w:rsidRDefault="00FA74BF" w:rsidP="00FA74BF">
      <w:pPr>
        <w:numPr>
          <w:ilvl w:val="0"/>
          <w:numId w:val="7"/>
        </w:numPr>
        <w:rPr>
          <w:rFonts w:ascii="Arial" w:hAnsi="Arial" w:cs="Arial"/>
          <w:sz w:val="24"/>
          <w:szCs w:val="24"/>
        </w:rPr>
      </w:pPr>
      <w:r w:rsidRPr="006C42CE">
        <w:rPr>
          <w:rFonts w:ascii="Arial" w:hAnsi="Arial" w:cs="Arial"/>
          <w:sz w:val="24"/>
          <w:szCs w:val="24"/>
          <w:lang w:val="en-US"/>
        </w:rPr>
        <w:t xml:space="preserve">11. Electric Range: The maximum distance the vehicle can travel on a single charge is typically measured in kilometers. </w:t>
      </w:r>
    </w:p>
    <w:p w14:paraId="01B7CE91" w14:textId="77777777" w:rsidR="00FA74BF" w:rsidRPr="006C42CE" w:rsidRDefault="00FA74BF" w:rsidP="00FA74BF">
      <w:pPr>
        <w:numPr>
          <w:ilvl w:val="0"/>
          <w:numId w:val="7"/>
        </w:numPr>
        <w:rPr>
          <w:rFonts w:ascii="Arial" w:hAnsi="Arial" w:cs="Arial"/>
          <w:sz w:val="24"/>
          <w:szCs w:val="24"/>
        </w:rPr>
      </w:pPr>
      <w:r w:rsidRPr="006C42CE">
        <w:rPr>
          <w:rFonts w:ascii="Arial" w:hAnsi="Arial" w:cs="Arial"/>
          <w:sz w:val="24"/>
          <w:szCs w:val="24"/>
          <w:lang w:val="en-US"/>
        </w:rPr>
        <w:t xml:space="preserve">12. Base MSRP: The Manufacturer's Suggested Retail Price (MSRP) for the base model of the vehicle. </w:t>
      </w:r>
    </w:p>
    <w:p w14:paraId="037C4461" w14:textId="77777777" w:rsidR="00FA74BF" w:rsidRPr="006C42CE" w:rsidRDefault="00FA74BF" w:rsidP="00FA74BF">
      <w:pPr>
        <w:numPr>
          <w:ilvl w:val="0"/>
          <w:numId w:val="7"/>
        </w:numPr>
        <w:rPr>
          <w:rFonts w:ascii="Arial" w:hAnsi="Arial" w:cs="Arial"/>
          <w:sz w:val="24"/>
          <w:szCs w:val="24"/>
        </w:rPr>
      </w:pPr>
      <w:r w:rsidRPr="006C42CE">
        <w:rPr>
          <w:rFonts w:ascii="Arial" w:hAnsi="Arial" w:cs="Arial"/>
          <w:sz w:val="24"/>
          <w:szCs w:val="24"/>
          <w:lang w:val="en-US"/>
        </w:rPr>
        <w:t xml:space="preserve">13. Legislative District: The legislative district in Washington state where the vehicle is registered. </w:t>
      </w:r>
    </w:p>
    <w:p w14:paraId="5157FD74" w14:textId="77777777" w:rsidR="00FA74BF" w:rsidRPr="006C42CE" w:rsidRDefault="00FA74BF" w:rsidP="00FA74BF">
      <w:pPr>
        <w:numPr>
          <w:ilvl w:val="0"/>
          <w:numId w:val="7"/>
        </w:numPr>
        <w:rPr>
          <w:rFonts w:ascii="Arial" w:hAnsi="Arial" w:cs="Arial"/>
          <w:sz w:val="24"/>
          <w:szCs w:val="24"/>
        </w:rPr>
      </w:pPr>
      <w:r w:rsidRPr="006C42CE">
        <w:rPr>
          <w:rFonts w:ascii="Arial" w:hAnsi="Arial" w:cs="Arial"/>
          <w:sz w:val="24"/>
          <w:szCs w:val="24"/>
          <w:lang w:val="en-US"/>
        </w:rPr>
        <w:t xml:space="preserve">14. DOL Vehicle ID: A unique identification number is assigned by the Department of Licensing (DOL) to registered vehicle. </w:t>
      </w:r>
    </w:p>
    <w:p w14:paraId="37A32F29" w14:textId="77777777" w:rsidR="00FA74BF" w:rsidRPr="006C42CE" w:rsidRDefault="00FA74BF" w:rsidP="00FA74BF">
      <w:pPr>
        <w:numPr>
          <w:ilvl w:val="0"/>
          <w:numId w:val="7"/>
        </w:numPr>
        <w:rPr>
          <w:rFonts w:ascii="Arial" w:hAnsi="Arial" w:cs="Arial"/>
          <w:sz w:val="24"/>
          <w:szCs w:val="24"/>
        </w:rPr>
      </w:pPr>
      <w:r w:rsidRPr="006C42CE">
        <w:rPr>
          <w:rFonts w:ascii="Arial" w:hAnsi="Arial" w:cs="Arial"/>
          <w:sz w:val="24"/>
          <w:szCs w:val="24"/>
          <w:lang w:val="en-US"/>
        </w:rPr>
        <w:lastRenderedPageBreak/>
        <w:t xml:space="preserve">15. Vehicle Location: The precise location or coordinates where the vehicle is registered. </w:t>
      </w:r>
    </w:p>
    <w:p w14:paraId="0A551542" w14:textId="77777777" w:rsidR="00FA74BF" w:rsidRPr="006C42CE" w:rsidRDefault="00FA74BF" w:rsidP="00FA74BF">
      <w:pPr>
        <w:numPr>
          <w:ilvl w:val="0"/>
          <w:numId w:val="7"/>
        </w:numPr>
        <w:rPr>
          <w:rFonts w:ascii="Arial" w:hAnsi="Arial" w:cs="Arial"/>
          <w:sz w:val="24"/>
          <w:szCs w:val="24"/>
        </w:rPr>
      </w:pPr>
      <w:r w:rsidRPr="006C42CE">
        <w:rPr>
          <w:rFonts w:ascii="Arial" w:hAnsi="Arial" w:cs="Arial"/>
          <w:sz w:val="24"/>
          <w:szCs w:val="24"/>
          <w:lang w:val="en-US"/>
        </w:rPr>
        <w:t xml:space="preserve">16. Electric Utility: The electric utility company serving the area where the vehicle is registered. </w:t>
      </w:r>
    </w:p>
    <w:p w14:paraId="7D1D44E3" w14:textId="77777777" w:rsidR="00FA74BF" w:rsidRPr="006C42CE" w:rsidRDefault="00FA74BF" w:rsidP="00FA74BF">
      <w:pPr>
        <w:numPr>
          <w:ilvl w:val="0"/>
          <w:numId w:val="7"/>
        </w:numPr>
        <w:rPr>
          <w:rFonts w:ascii="Arial" w:hAnsi="Arial" w:cs="Arial"/>
          <w:sz w:val="24"/>
          <w:szCs w:val="24"/>
        </w:rPr>
      </w:pPr>
      <w:r w:rsidRPr="006C42CE">
        <w:rPr>
          <w:rFonts w:ascii="Arial" w:hAnsi="Arial" w:cs="Arial"/>
          <w:sz w:val="24"/>
          <w:szCs w:val="24"/>
          <w:lang w:val="en-US"/>
        </w:rPr>
        <w:t>17. 2020 Census Tract: A geographic region defined for the purpose of the 2020 census</w:t>
      </w:r>
    </w:p>
    <w:p w14:paraId="685BEF91" w14:textId="1C9CA623" w:rsidR="00FA74BF" w:rsidRDefault="00996663" w:rsidP="00091A41">
      <w:pPr>
        <w:rPr>
          <w:rFonts w:ascii="Arial" w:hAnsi="Arial" w:cs="Arial"/>
          <w:b/>
          <w:bCs/>
          <w:sz w:val="24"/>
          <w:szCs w:val="24"/>
        </w:rPr>
      </w:pPr>
      <w:r>
        <w:rPr>
          <w:rFonts w:ascii="Arial" w:hAnsi="Arial" w:cs="Arial"/>
          <w:b/>
          <w:bCs/>
          <w:sz w:val="24"/>
          <w:szCs w:val="24"/>
        </w:rPr>
        <w:t xml:space="preserve">2.2 </w:t>
      </w:r>
      <w:r w:rsidR="00FA74BF" w:rsidRPr="00996663">
        <w:rPr>
          <w:rFonts w:ascii="Arial" w:hAnsi="Arial" w:cs="Arial"/>
          <w:b/>
          <w:bCs/>
          <w:sz w:val="24"/>
          <w:szCs w:val="24"/>
        </w:rPr>
        <w:t>Data Cleaning:</w:t>
      </w:r>
    </w:p>
    <w:p w14:paraId="11112E16" w14:textId="77777777" w:rsidR="00996663" w:rsidRPr="00996663" w:rsidRDefault="00996663" w:rsidP="00996663">
      <w:pPr>
        <w:jc w:val="both"/>
        <w:rPr>
          <w:rFonts w:ascii="Arial" w:hAnsi="Arial" w:cs="Arial"/>
          <w:sz w:val="24"/>
          <w:szCs w:val="24"/>
        </w:rPr>
      </w:pPr>
      <w:r w:rsidRPr="00996663">
        <w:rPr>
          <w:rFonts w:ascii="Arial" w:hAnsi="Arial" w:cs="Arial"/>
          <w:sz w:val="24"/>
          <w:szCs w:val="24"/>
        </w:rPr>
        <w:t>During the data preprocessing phase, a rigorous approach was undertaken to enhance dataset integrity. Initial measures involved the elimination of instances with missing values within the specific County and City subset, resulting in a refined dataset.</w:t>
      </w:r>
    </w:p>
    <w:p w14:paraId="35922168" w14:textId="77777777" w:rsidR="00996663" w:rsidRPr="00996663" w:rsidRDefault="00996663" w:rsidP="00996663">
      <w:pPr>
        <w:jc w:val="both"/>
        <w:rPr>
          <w:rFonts w:ascii="Arial" w:hAnsi="Arial" w:cs="Arial"/>
          <w:sz w:val="24"/>
          <w:szCs w:val="24"/>
        </w:rPr>
      </w:pPr>
      <w:r w:rsidRPr="00996663">
        <w:rPr>
          <w:rFonts w:ascii="Arial" w:hAnsi="Arial" w:cs="Arial"/>
          <w:sz w:val="24"/>
          <w:szCs w:val="24"/>
        </w:rPr>
        <w:t>Subsequent attention was directed towards numeric columns, notably Legislative District, where missing values were identified. To preserve statistical integrity, a judicious imputation strategy was applied. The missing values in Legislative District were addressed through a discerning selection between the median and mean methods.</w:t>
      </w:r>
    </w:p>
    <w:p w14:paraId="3D6528EF" w14:textId="77777777" w:rsidR="00996663" w:rsidRPr="00996663" w:rsidRDefault="00996663" w:rsidP="00996663">
      <w:pPr>
        <w:jc w:val="both"/>
        <w:rPr>
          <w:rFonts w:ascii="Arial" w:hAnsi="Arial" w:cs="Arial"/>
          <w:sz w:val="24"/>
          <w:szCs w:val="24"/>
        </w:rPr>
      </w:pPr>
      <w:r w:rsidRPr="00996663">
        <w:rPr>
          <w:rFonts w:ascii="Arial" w:hAnsi="Arial" w:cs="Arial"/>
          <w:sz w:val="24"/>
          <w:szCs w:val="24"/>
        </w:rPr>
        <w:t>Concurrently, the treatment of missing values extended to categorical columns, such as Model and Vehicle Location. For these variables, missing values were substituted with the mode value for each respective column. This method ensured the replacement of missing values with the most frequently occurring categorical values within the dataset.</w:t>
      </w:r>
    </w:p>
    <w:p w14:paraId="5C3DE187" w14:textId="747FA23D" w:rsidR="00996663" w:rsidRPr="00996663" w:rsidRDefault="00996663" w:rsidP="00996663">
      <w:pPr>
        <w:jc w:val="both"/>
        <w:rPr>
          <w:rFonts w:ascii="Arial" w:hAnsi="Arial" w:cs="Arial"/>
          <w:sz w:val="24"/>
          <w:szCs w:val="24"/>
        </w:rPr>
      </w:pPr>
      <w:r w:rsidRPr="00996663">
        <w:rPr>
          <w:rFonts w:ascii="Arial" w:hAnsi="Arial" w:cs="Arial"/>
          <w:sz w:val="24"/>
          <w:szCs w:val="24"/>
        </w:rPr>
        <w:t xml:space="preserve">The implementation of these systematic approaches for missing value handling facilitated a comprehensive refinement of the dataset. This process ensures that subsequent analyses and </w:t>
      </w:r>
      <w:proofErr w:type="spellStart"/>
      <w:r w:rsidRPr="00996663">
        <w:rPr>
          <w:rFonts w:ascii="Arial" w:hAnsi="Arial" w:cs="Arial"/>
          <w:sz w:val="24"/>
          <w:szCs w:val="24"/>
        </w:rPr>
        <w:t>modeling</w:t>
      </w:r>
      <w:proofErr w:type="spellEnd"/>
      <w:r w:rsidRPr="00996663">
        <w:rPr>
          <w:rFonts w:ascii="Arial" w:hAnsi="Arial" w:cs="Arial"/>
          <w:sz w:val="24"/>
          <w:szCs w:val="24"/>
        </w:rPr>
        <w:t xml:space="preserve"> </w:t>
      </w:r>
      <w:r w:rsidRPr="00996663">
        <w:rPr>
          <w:rFonts w:ascii="Arial" w:hAnsi="Arial" w:cs="Arial"/>
          <w:sz w:val="24"/>
          <w:szCs w:val="24"/>
        </w:rPr>
        <w:t>endeavours</w:t>
      </w:r>
      <w:r w:rsidRPr="00996663">
        <w:rPr>
          <w:rFonts w:ascii="Arial" w:hAnsi="Arial" w:cs="Arial"/>
          <w:sz w:val="24"/>
          <w:szCs w:val="24"/>
        </w:rPr>
        <w:t xml:space="preserve"> are founded upon a robust dataset characterized by completeness and accuracy. Such meticulous attention to data quality not only elevates the reliability of the dataset but also enhances the overall robustness and validity of the analytical insights derived from it.</w:t>
      </w:r>
    </w:p>
    <w:p w14:paraId="12111153" w14:textId="32CC5347" w:rsidR="00FA74BF" w:rsidRPr="006C42CE" w:rsidRDefault="00DA7790" w:rsidP="00996663">
      <w:pPr>
        <w:rPr>
          <w:rFonts w:ascii="Arial" w:hAnsi="Arial" w:cs="Arial"/>
          <w:sz w:val="24"/>
          <w:szCs w:val="24"/>
        </w:rPr>
      </w:pPr>
      <w:r w:rsidRPr="006C42CE">
        <w:rPr>
          <w:rFonts w:ascii="Arial" w:hAnsi="Arial" w:cs="Arial"/>
          <w:noProof/>
          <w:sz w:val="24"/>
          <w:szCs w:val="24"/>
        </w:rPr>
        <w:drawing>
          <wp:inline distT="0" distB="0" distL="0" distR="0" wp14:anchorId="457B9E78" wp14:editId="6F75AEC3">
            <wp:extent cx="2665784" cy="2734945"/>
            <wp:effectExtent l="19050" t="19050" r="20320" b="27305"/>
            <wp:docPr id="4" name="Content Placeholder 3">
              <a:extLst xmlns:a="http://schemas.openxmlformats.org/drawingml/2006/main">
                <a:ext uri="{FF2B5EF4-FFF2-40B4-BE49-F238E27FC236}">
                  <a16:creationId xmlns:a16="http://schemas.microsoft.com/office/drawing/2014/main" id="{9D76C035-2A0F-E460-FDDB-9F6D8C15760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9D76C035-2A0F-E460-FDDB-9F6D8C157602}"/>
                        </a:ext>
                      </a:extLst>
                    </pic:cNvPr>
                    <pic:cNvPicPr>
                      <a:picLocks noGrp="1" noChangeAspect="1"/>
                    </pic:cNvPicPr>
                  </pic:nvPicPr>
                  <pic:blipFill>
                    <a:blip r:embed="rId10"/>
                    <a:stretch>
                      <a:fillRect/>
                    </a:stretch>
                  </pic:blipFill>
                  <pic:spPr>
                    <a:xfrm>
                      <a:off x="0" y="0"/>
                      <a:ext cx="2674336" cy="2743719"/>
                    </a:xfrm>
                    <a:prstGeom prst="rect">
                      <a:avLst/>
                    </a:prstGeom>
                    <a:ln>
                      <a:solidFill>
                        <a:srgbClr val="00B050"/>
                      </a:solidFill>
                    </a:ln>
                  </pic:spPr>
                </pic:pic>
              </a:graphicData>
            </a:graphic>
          </wp:inline>
        </w:drawing>
      </w:r>
      <w:r w:rsidR="00996663">
        <w:rPr>
          <w:rFonts w:ascii="Arial" w:hAnsi="Arial" w:cs="Arial"/>
          <w:noProof/>
          <w:sz w:val="24"/>
          <w:szCs w:val="24"/>
        </w:rPr>
        <w:t xml:space="preserve">       </w:t>
      </w:r>
      <w:r w:rsidRPr="006C42CE">
        <w:rPr>
          <w:rFonts w:ascii="Arial" w:hAnsi="Arial" w:cs="Arial"/>
          <w:noProof/>
          <w:sz w:val="24"/>
          <w:szCs w:val="24"/>
        </w:rPr>
        <w:drawing>
          <wp:inline distT="0" distB="0" distL="0" distR="0" wp14:anchorId="35CD72C1" wp14:editId="545ED376">
            <wp:extent cx="2691724" cy="2742387"/>
            <wp:effectExtent l="19050" t="19050" r="13970" b="20320"/>
            <wp:docPr id="6" name="Picture 5">
              <a:extLst xmlns:a="http://schemas.openxmlformats.org/drawingml/2006/main">
                <a:ext uri="{FF2B5EF4-FFF2-40B4-BE49-F238E27FC236}">
                  <a16:creationId xmlns:a16="http://schemas.microsoft.com/office/drawing/2014/main" id="{1CAD27D4-F20E-B43E-0EFF-08B9223573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CAD27D4-F20E-B43E-0EFF-08B92235732F}"/>
                        </a:ext>
                      </a:extLst>
                    </pic:cNvPr>
                    <pic:cNvPicPr>
                      <a:picLocks noChangeAspect="1"/>
                    </pic:cNvPicPr>
                  </pic:nvPicPr>
                  <pic:blipFill>
                    <a:blip r:embed="rId11"/>
                    <a:stretch>
                      <a:fillRect/>
                    </a:stretch>
                  </pic:blipFill>
                  <pic:spPr>
                    <a:xfrm>
                      <a:off x="0" y="0"/>
                      <a:ext cx="2694847" cy="2745568"/>
                    </a:xfrm>
                    <a:prstGeom prst="rect">
                      <a:avLst/>
                    </a:prstGeom>
                    <a:solidFill>
                      <a:schemeClr val="accent2"/>
                    </a:solidFill>
                    <a:ln>
                      <a:solidFill>
                        <a:srgbClr val="00B050"/>
                      </a:solidFill>
                    </a:ln>
                  </pic:spPr>
                </pic:pic>
              </a:graphicData>
            </a:graphic>
          </wp:inline>
        </w:drawing>
      </w:r>
    </w:p>
    <w:p w14:paraId="3FC77F2C" w14:textId="07F92D22" w:rsidR="00DA7790" w:rsidRPr="00996663" w:rsidRDefault="00996663" w:rsidP="00DA7790">
      <w:pPr>
        <w:ind w:left="-567"/>
        <w:rPr>
          <w:rFonts w:ascii="Arial" w:hAnsi="Arial" w:cs="Arial"/>
          <w:b/>
          <w:bCs/>
          <w:sz w:val="24"/>
          <w:szCs w:val="24"/>
        </w:rPr>
      </w:pPr>
      <w:r w:rsidRPr="00996663">
        <w:rPr>
          <w:rFonts w:ascii="Arial" w:hAnsi="Arial" w:cs="Arial"/>
          <w:b/>
          <w:bCs/>
          <w:sz w:val="24"/>
          <w:szCs w:val="24"/>
        </w:rPr>
        <w:lastRenderedPageBreak/>
        <w:t xml:space="preserve">2.3 </w:t>
      </w:r>
      <w:r w:rsidR="00DA7790" w:rsidRPr="00996663">
        <w:rPr>
          <w:rFonts w:ascii="Arial" w:hAnsi="Arial" w:cs="Arial"/>
          <w:b/>
          <w:bCs/>
          <w:sz w:val="24"/>
          <w:szCs w:val="24"/>
        </w:rPr>
        <w:t>Feature Engineering</w:t>
      </w:r>
    </w:p>
    <w:p w14:paraId="6BBDF386" w14:textId="61D7CF2E" w:rsidR="00DA7790" w:rsidRPr="006C42CE" w:rsidRDefault="00DA7790" w:rsidP="00874DF1">
      <w:pPr>
        <w:numPr>
          <w:ilvl w:val="0"/>
          <w:numId w:val="29"/>
        </w:numPr>
        <w:ind w:left="567" w:hanging="425"/>
        <w:jc w:val="both"/>
        <w:rPr>
          <w:rFonts w:ascii="Arial" w:hAnsi="Arial" w:cs="Arial"/>
          <w:sz w:val="24"/>
          <w:szCs w:val="24"/>
        </w:rPr>
      </w:pPr>
      <w:r w:rsidRPr="006C42CE">
        <w:rPr>
          <w:rFonts w:ascii="Arial" w:hAnsi="Arial" w:cs="Arial"/>
          <w:b/>
          <w:bCs/>
          <w:sz w:val="24"/>
          <w:szCs w:val="24"/>
          <w:lang w:val="en-US"/>
        </w:rPr>
        <w:t>Electric Vehicle Type Updated:</w:t>
      </w:r>
      <w:r w:rsidRPr="006C42CE">
        <w:rPr>
          <w:rFonts w:ascii="Arial" w:hAnsi="Arial" w:cs="Arial"/>
          <w:sz w:val="24"/>
          <w:szCs w:val="24"/>
          <w:lang w:val="en-US"/>
        </w:rPr>
        <w:t xml:space="preserve"> </w:t>
      </w:r>
      <w:r w:rsidR="00996663" w:rsidRPr="00996663">
        <w:rPr>
          <w:rFonts w:ascii="Arial" w:hAnsi="Arial" w:cs="Arial"/>
          <w:sz w:val="24"/>
          <w:szCs w:val="24"/>
          <w:lang w:val="en-US"/>
        </w:rPr>
        <w:t xml:space="preserve">Replaced values within the 'Electric Vehicle Type' column, specifically abbreviating 'Plug-in Hybrid Electric Vehicle (PHEV)' to 'PHEV' and 'Battery Electric Vehicle (BEV)' to 'BEV' for brevity and </w:t>
      </w:r>
      <w:proofErr w:type="gramStart"/>
      <w:r w:rsidR="00996663" w:rsidRPr="00996663">
        <w:rPr>
          <w:rFonts w:ascii="Arial" w:hAnsi="Arial" w:cs="Arial"/>
          <w:sz w:val="24"/>
          <w:szCs w:val="24"/>
          <w:lang w:val="en-US"/>
        </w:rPr>
        <w:t>clarity.</w:t>
      </w:r>
      <w:r w:rsidRPr="006C42CE">
        <w:rPr>
          <w:rFonts w:ascii="Arial" w:hAnsi="Arial" w:cs="Arial"/>
          <w:sz w:val="24"/>
          <w:szCs w:val="24"/>
          <w:lang w:val="en-US"/>
        </w:rPr>
        <w:t>.</w:t>
      </w:r>
      <w:proofErr w:type="gramEnd"/>
    </w:p>
    <w:p w14:paraId="71344F84" w14:textId="334EE42D" w:rsidR="00DA7790" w:rsidRPr="006C42CE" w:rsidRDefault="00DA7790" w:rsidP="00874DF1">
      <w:pPr>
        <w:numPr>
          <w:ilvl w:val="0"/>
          <w:numId w:val="29"/>
        </w:numPr>
        <w:ind w:left="567" w:hanging="425"/>
        <w:jc w:val="both"/>
        <w:rPr>
          <w:rFonts w:ascii="Arial" w:hAnsi="Arial" w:cs="Arial"/>
          <w:sz w:val="24"/>
          <w:szCs w:val="24"/>
        </w:rPr>
      </w:pPr>
      <w:r w:rsidRPr="006C42CE">
        <w:rPr>
          <w:rFonts w:ascii="Arial" w:hAnsi="Arial" w:cs="Arial"/>
          <w:b/>
          <w:bCs/>
          <w:sz w:val="24"/>
          <w:szCs w:val="24"/>
          <w:lang w:val="en-US"/>
        </w:rPr>
        <w:t>Column Renamed</w:t>
      </w:r>
      <w:r w:rsidRPr="006C42CE">
        <w:rPr>
          <w:rFonts w:ascii="Arial" w:hAnsi="Arial" w:cs="Arial"/>
          <w:sz w:val="24"/>
          <w:szCs w:val="24"/>
          <w:lang w:val="en-US"/>
        </w:rPr>
        <w:t xml:space="preserve">:  </w:t>
      </w:r>
      <w:r w:rsidR="00996663" w:rsidRPr="00996663">
        <w:rPr>
          <w:rFonts w:ascii="Arial" w:hAnsi="Arial" w:cs="Arial"/>
          <w:sz w:val="24"/>
          <w:szCs w:val="24"/>
          <w:lang w:val="en-US"/>
        </w:rPr>
        <w:t>Underwent a renaming process for the 'Clean Alternative Fuel Vehicle (CAFV) Eligibility' column, resulting in its new nomenclature as 'Clean Alternative Fuel Vehicle Eligibility' to align with improved clarity and consistency</w:t>
      </w:r>
      <w:r w:rsidRPr="006C42CE">
        <w:rPr>
          <w:rFonts w:ascii="Arial" w:hAnsi="Arial" w:cs="Arial"/>
          <w:sz w:val="24"/>
          <w:szCs w:val="24"/>
          <w:lang w:val="en-US"/>
        </w:rPr>
        <w:t>.</w:t>
      </w:r>
    </w:p>
    <w:p w14:paraId="7EDB7442" w14:textId="38351AF6" w:rsidR="00DA7790" w:rsidRPr="006C42CE" w:rsidRDefault="00DA7790" w:rsidP="00874DF1">
      <w:pPr>
        <w:numPr>
          <w:ilvl w:val="0"/>
          <w:numId w:val="29"/>
        </w:numPr>
        <w:ind w:left="567" w:hanging="425"/>
        <w:jc w:val="both"/>
        <w:rPr>
          <w:rFonts w:ascii="Arial" w:hAnsi="Arial" w:cs="Arial"/>
          <w:sz w:val="24"/>
          <w:szCs w:val="24"/>
        </w:rPr>
      </w:pPr>
      <w:r w:rsidRPr="006C42CE">
        <w:rPr>
          <w:rFonts w:ascii="Arial" w:hAnsi="Arial" w:cs="Arial"/>
          <w:b/>
          <w:bCs/>
          <w:sz w:val="24"/>
          <w:szCs w:val="24"/>
          <w:lang w:val="en-US"/>
        </w:rPr>
        <w:t>Longitude and Latitude Extracted</w:t>
      </w:r>
      <w:r w:rsidRPr="006C42CE">
        <w:rPr>
          <w:rFonts w:ascii="Arial" w:hAnsi="Arial" w:cs="Arial"/>
          <w:sz w:val="24"/>
          <w:szCs w:val="24"/>
          <w:lang w:val="en-US"/>
        </w:rPr>
        <w:t xml:space="preserve">:  </w:t>
      </w:r>
      <w:r w:rsidR="00996663" w:rsidRPr="00996663">
        <w:rPr>
          <w:rFonts w:ascii="Arial" w:hAnsi="Arial" w:cs="Arial"/>
          <w:sz w:val="24"/>
          <w:szCs w:val="24"/>
          <w:lang w:val="en-US"/>
        </w:rPr>
        <w:t xml:space="preserve">Executed an extraction procedure to derive longitude and latitude information from the 'Vehicle Location' column, subsequently creating distinct 'Longitude' and 'Latitude' columns to enhance spatial data </w:t>
      </w:r>
      <w:proofErr w:type="gramStart"/>
      <w:r w:rsidR="00996663" w:rsidRPr="00996663">
        <w:rPr>
          <w:rFonts w:ascii="Arial" w:hAnsi="Arial" w:cs="Arial"/>
          <w:sz w:val="24"/>
          <w:szCs w:val="24"/>
          <w:lang w:val="en-US"/>
        </w:rPr>
        <w:t>representation.</w:t>
      </w:r>
      <w:r w:rsidRPr="006C42CE">
        <w:rPr>
          <w:rFonts w:ascii="Arial" w:hAnsi="Arial" w:cs="Arial"/>
          <w:sz w:val="24"/>
          <w:szCs w:val="24"/>
          <w:lang w:val="en-US"/>
        </w:rPr>
        <w:t>.</w:t>
      </w:r>
      <w:proofErr w:type="gramEnd"/>
    </w:p>
    <w:p w14:paraId="54ABBDDA" w14:textId="77777777" w:rsidR="00996663" w:rsidRPr="00996663" w:rsidRDefault="00DA7790" w:rsidP="00874DF1">
      <w:pPr>
        <w:numPr>
          <w:ilvl w:val="0"/>
          <w:numId w:val="29"/>
        </w:numPr>
        <w:ind w:left="567" w:hanging="425"/>
        <w:jc w:val="both"/>
        <w:rPr>
          <w:rFonts w:ascii="Arial" w:hAnsi="Arial" w:cs="Arial"/>
          <w:sz w:val="24"/>
          <w:szCs w:val="24"/>
        </w:rPr>
      </w:pPr>
      <w:r w:rsidRPr="00996663">
        <w:rPr>
          <w:rFonts w:ascii="Arial" w:hAnsi="Arial" w:cs="Arial"/>
          <w:b/>
          <w:bCs/>
          <w:sz w:val="24"/>
          <w:szCs w:val="24"/>
          <w:lang w:val="en-US"/>
        </w:rPr>
        <w:t>State Codes Mapped to Names</w:t>
      </w:r>
      <w:r w:rsidR="00996663" w:rsidRPr="00996663">
        <w:t xml:space="preserve"> </w:t>
      </w:r>
      <w:r w:rsidR="00996663" w:rsidRPr="00996663">
        <w:rPr>
          <w:rFonts w:ascii="Arial" w:hAnsi="Arial" w:cs="Arial"/>
          <w:sz w:val="24"/>
          <w:szCs w:val="24"/>
          <w:lang w:val="en-US"/>
        </w:rPr>
        <w:t>Employed a mapping mechanism to associate state codes present in the 'State' column with their corresponding state names, ensuring a more comprehensible and informative dataset.</w:t>
      </w:r>
    </w:p>
    <w:p w14:paraId="071787E4" w14:textId="77777777" w:rsidR="00996663" w:rsidRPr="00996663" w:rsidRDefault="00DA7790" w:rsidP="00874DF1">
      <w:pPr>
        <w:numPr>
          <w:ilvl w:val="0"/>
          <w:numId w:val="29"/>
        </w:numPr>
        <w:ind w:left="567" w:hanging="425"/>
        <w:jc w:val="both"/>
        <w:rPr>
          <w:rFonts w:ascii="Arial" w:hAnsi="Arial" w:cs="Arial"/>
          <w:sz w:val="24"/>
          <w:szCs w:val="24"/>
        </w:rPr>
      </w:pPr>
      <w:r w:rsidRPr="00996663">
        <w:rPr>
          <w:rFonts w:ascii="Arial" w:hAnsi="Arial" w:cs="Arial"/>
          <w:b/>
          <w:bCs/>
          <w:sz w:val="24"/>
          <w:szCs w:val="24"/>
          <w:lang w:val="en-US"/>
        </w:rPr>
        <w:t>Substring Extraction</w:t>
      </w:r>
      <w:r w:rsidRPr="00996663">
        <w:rPr>
          <w:rFonts w:ascii="Arial" w:hAnsi="Arial" w:cs="Arial"/>
          <w:sz w:val="24"/>
          <w:szCs w:val="24"/>
          <w:lang w:val="en-US"/>
        </w:rPr>
        <w:t xml:space="preserve">: </w:t>
      </w:r>
      <w:r w:rsidR="00996663" w:rsidRPr="00996663">
        <w:rPr>
          <w:rFonts w:ascii="Arial" w:hAnsi="Arial" w:cs="Arial"/>
          <w:sz w:val="24"/>
          <w:szCs w:val="24"/>
          <w:lang w:val="en-US"/>
        </w:rPr>
        <w:t>Implemented substring extraction techniques on the 'Electric Utility' column, focusing on capturing the initial substring to augment data clarity and facilitate more precise analysis.</w:t>
      </w:r>
    </w:p>
    <w:p w14:paraId="2B0F058C" w14:textId="51E43687" w:rsidR="00DA7790" w:rsidRPr="00996663" w:rsidRDefault="00874DF1" w:rsidP="00874DF1">
      <w:pPr>
        <w:numPr>
          <w:ilvl w:val="0"/>
          <w:numId w:val="29"/>
        </w:numPr>
        <w:ind w:left="567" w:hanging="425"/>
        <w:jc w:val="both"/>
        <w:rPr>
          <w:rFonts w:ascii="Arial" w:hAnsi="Arial" w:cs="Arial"/>
          <w:sz w:val="24"/>
          <w:szCs w:val="24"/>
        </w:rPr>
      </w:pPr>
      <w:r w:rsidRPr="00874DF1">
        <w:rPr>
          <w:rFonts w:ascii="Arial" w:hAnsi="Arial" w:cs="Arial"/>
          <w:b/>
          <w:bCs/>
          <w:sz w:val="24"/>
          <w:szCs w:val="24"/>
          <w:lang w:val="en-US"/>
        </w:rPr>
        <w:t xml:space="preserve">Categorical to Numerical </w:t>
      </w:r>
      <w:proofErr w:type="spellStart"/>
      <w:proofErr w:type="gramStart"/>
      <w:r w:rsidRPr="00874DF1">
        <w:rPr>
          <w:rFonts w:ascii="Arial" w:hAnsi="Arial" w:cs="Arial"/>
          <w:b/>
          <w:bCs/>
          <w:sz w:val="24"/>
          <w:szCs w:val="24"/>
          <w:lang w:val="en-US"/>
        </w:rPr>
        <w:t>Transformation</w:t>
      </w:r>
      <w:r w:rsidRPr="00874DF1">
        <w:rPr>
          <w:rFonts w:ascii="Arial" w:hAnsi="Arial" w:cs="Arial"/>
          <w:sz w:val="24"/>
          <w:szCs w:val="24"/>
          <w:lang w:val="en-US"/>
        </w:rPr>
        <w:t>:</w:t>
      </w:r>
      <w:r w:rsidR="00DA7790" w:rsidRPr="00996663">
        <w:rPr>
          <w:rFonts w:ascii="Arial" w:hAnsi="Arial" w:cs="Arial"/>
          <w:sz w:val="24"/>
          <w:szCs w:val="24"/>
          <w:lang w:val="en-US"/>
        </w:rPr>
        <w:t>For</w:t>
      </w:r>
      <w:proofErr w:type="spellEnd"/>
      <w:proofErr w:type="gramEnd"/>
      <w:r w:rsidR="00DA7790" w:rsidRPr="00996663">
        <w:rPr>
          <w:rFonts w:ascii="Arial" w:hAnsi="Arial" w:cs="Arial"/>
          <w:sz w:val="24"/>
          <w:szCs w:val="24"/>
          <w:lang w:val="en-US"/>
        </w:rPr>
        <w:t xml:space="preserve"> the purpose of modeling we need the categorical data in numerical format. </w:t>
      </w:r>
    </w:p>
    <w:p w14:paraId="26B76F3B" w14:textId="762318C2" w:rsidR="00874DF1" w:rsidRDefault="00DA7790" w:rsidP="00874DF1">
      <w:pPr>
        <w:numPr>
          <w:ilvl w:val="2"/>
          <w:numId w:val="29"/>
        </w:numPr>
        <w:ind w:left="1134"/>
        <w:jc w:val="both"/>
        <w:rPr>
          <w:rFonts w:ascii="Arial" w:hAnsi="Arial" w:cs="Arial"/>
          <w:sz w:val="24"/>
          <w:szCs w:val="24"/>
        </w:rPr>
      </w:pPr>
      <w:r w:rsidRPr="006C42CE">
        <w:rPr>
          <w:rFonts w:ascii="Arial" w:hAnsi="Arial" w:cs="Arial"/>
          <w:b/>
          <w:bCs/>
          <w:sz w:val="24"/>
          <w:szCs w:val="24"/>
          <w:lang w:val="en-US"/>
        </w:rPr>
        <w:t>Ordinal Encoding Applied:</w:t>
      </w:r>
      <w:r w:rsidR="00874DF1" w:rsidRPr="00874DF1">
        <w:t xml:space="preserve"> </w:t>
      </w:r>
      <w:r w:rsidR="00874DF1" w:rsidRPr="00874DF1">
        <w:rPr>
          <w:rFonts w:ascii="Arial" w:hAnsi="Arial" w:cs="Arial"/>
          <w:sz w:val="24"/>
          <w:szCs w:val="24"/>
        </w:rPr>
        <w:t xml:space="preserve">Acknowledging the </w:t>
      </w:r>
      <w:proofErr w:type="spellStart"/>
      <w:r w:rsidR="00874DF1" w:rsidRPr="00874DF1">
        <w:rPr>
          <w:rFonts w:ascii="Arial" w:hAnsi="Arial" w:cs="Arial"/>
          <w:sz w:val="24"/>
          <w:szCs w:val="24"/>
        </w:rPr>
        <w:t>modeling</w:t>
      </w:r>
      <w:proofErr w:type="spellEnd"/>
      <w:r w:rsidR="00874DF1" w:rsidRPr="00874DF1">
        <w:rPr>
          <w:rFonts w:ascii="Arial" w:hAnsi="Arial" w:cs="Arial"/>
          <w:sz w:val="24"/>
          <w:szCs w:val="24"/>
        </w:rPr>
        <w:t xml:space="preserve"> requirements, employed scikit-</w:t>
      </w:r>
      <w:proofErr w:type="spellStart"/>
      <w:r w:rsidR="00874DF1" w:rsidRPr="00874DF1">
        <w:rPr>
          <w:rFonts w:ascii="Arial" w:hAnsi="Arial" w:cs="Arial"/>
          <w:sz w:val="24"/>
          <w:szCs w:val="24"/>
        </w:rPr>
        <w:t>learn's</w:t>
      </w:r>
      <w:proofErr w:type="spellEnd"/>
      <w:r w:rsidR="00874DF1" w:rsidRPr="00874DF1">
        <w:rPr>
          <w:rFonts w:ascii="Arial" w:hAnsi="Arial" w:cs="Arial"/>
          <w:sz w:val="24"/>
          <w:szCs w:val="24"/>
        </w:rPr>
        <w:t xml:space="preserve"> Ordinal</w:t>
      </w:r>
      <w:r w:rsidR="00874DF1">
        <w:rPr>
          <w:rFonts w:ascii="Arial" w:hAnsi="Arial" w:cs="Arial"/>
          <w:sz w:val="24"/>
          <w:szCs w:val="24"/>
        </w:rPr>
        <w:t xml:space="preserve"> </w:t>
      </w:r>
      <w:r w:rsidR="00874DF1" w:rsidRPr="00874DF1">
        <w:rPr>
          <w:rFonts w:ascii="Arial" w:hAnsi="Arial" w:cs="Arial"/>
          <w:sz w:val="24"/>
          <w:szCs w:val="24"/>
        </w:rPr>
        <w:t>Encoder to transform categorical data in the 'State,' 'Make,' 'Electric Vehicle Type,' and 'Clean Alternative Fuel Vehicle Eligibility' columns into ordinal numeric values. Ensured consistency by converting the encoded columns to integers for uniform numerical representation</w:t>
      </w:r>
    </w:p>
    <w:p w14:paraId="395585CC" w14:textId="77777777" w:rsidR="00874DF1" w:rsidRPr="00874DF1" w:rsidRDefault="00DA7790" w:rsidP="00874DF1">
      <w:pPr>
        <w:numPr>
          <w:ilvl w:val="2"/>
          <w:numId w:val="29"/>
        </w:numPr>
        <w:ind w:left="1134"/>
        <w:jc w:val="both"/>
        <w:rPr>
          <w:rFonts w:ascii="Arial" w:hAnsi="Arial" w:cs="Arial"/>
          <w:sz w:val="24"/>
          <w:szCs w:val="24"/>
        </w:rPr>
      </w:pPr>
      <w:r w:rsidRPr="006C42CE">
        <w:rPr>
          <w:rFonts w:ascii="Arial" w:hAnsi="Arial" w:cs="Arial"/>
          <w:b/>
          <w:bCs/>
          <w:sz w:val="24"/>
          <w:szCs w:val="24"/>
          <w:lang w:val="en-US"/>
        </w:rPr>
        <w:t>Frequency Encoding Applied:</w:t>
      </w:r>
      <w:r w:rsidR="00874DF1">
        <w:rPr>
          <w:rFonts w:ascii="Arial" w:hAnsi="Arial" w:cs="Arial"/>
          <w:sz w:val="24"/>
          <w:szCs w:val="24"/>
        </w:rPr>
        <w:t xml:space="preserve"> </w:t>
      </w:r>
      <w:r w:rsidR="00874DF1" w:rsidRPr="00874DF1">
        <w:rPr>
          <w:rFonts w:ascii="Arial" w:hAnsi="Arial" w:cs="Arial"/>
          <w:sz w:val="24"/>
          <w:szCs w:val="24"/>
          <w:lang w:val="en-US"/>
        </w:rPr>
        <w:t xml:space="preserve">Leveraged the capabilities of the </w:t>
      </w:r>
      <w:proofErr w:type="spellStart"/>
      <w:r w:rsidR="00874DF1" w:rsidRPr="00874DF1">
        <w:rPr>
          <w:rFonts w:ascii="Arial" w:hAnsi="Arial" w:cs="Arial"/>
          <w:sz w:val="24"/>
          <w:szCs w:val="24"/>
          <w:lang w:val="en-US"/>
        </w:rPr>
        <w:t>category_encoders</w:t>
      </w:r>
      <w:proofErr w:type="spellEnd"/>
      <w:r w:rsidR="00874DF1" w:rsidRPr="00874DF1">
        <w:rPr>
          <w:rFonts w:ascii="Arial" w:hAnsi="Arial" w:cs="Arial"/>
          <w:sz w:val="24"/>
          <w:szCs w:val="24"/>
          <w:lang w:val="en-US"/>
        </w:rPr>
        <w:t xml:space="preserve"> library to execute frequency encoding on pertinent columns such as 'VIN (1-10),' 'County,' 'City,' 'Model,' and 'Electric Utility.' Updated the original dataset with the frequency-encoded values, enhancing its numerical representation.</w:t>
      </w:r>
    </w:p>
    <w:p w14:paraId="0936E314" w14:textId="3F91040F" w:rsidR="00DA7790" w:rsidRPr="00874DF1" w:rsidRDefault="00DA7790" w:rsidP="00874DF1">
      <w:pPr>
        <w:numPr>
          <w:ilvl w:val="2"/>
          <w:numId w:val="29"/>
        </w:numPr>
        <w:ind w:left="1134"/>
        <w:jc w:val="both"/>
        <w:rPr>
          <w:rFonts w:ascii="Arial" w:hAnsi="Arial" w:cs="Arial"/>
          <w:sz w:val="24"/>
          <w:szCs w:val="24"/>
        </w:rPr>
      </w:pPr>
      <w:r w:rsidRPr="00874DF1">
        <w:rPr>
          <w:rFonts w:ascii="Arial" w:hAnsi="Arial" w:cs="Arial"/>
          <w:b/>
          <w:bCs/>
          <w:sz w:val="24"/>
          <w:szCs w:val="24"/>
          <w:lang w:val="en-US"/>
        </w:rPr>
        <w:t>Resulting Dataset:</w:t>
      </w:r>
      <w:r w:rsidRPr="00874DF1">
        <w:rPr>
          <w:rFonts w:ascii="Arial" w:hAnsi="Arial" w:cs="Arial"/>
          <w:sz w:val="24"/>
          <w:szCs w:val="24"/>
          <w:lang w:val="en-US"/>
        </w:rPr>
        <w:t xml:space="preserve">  The 'train' dataset now incorporates the applied ordinal and frequency encoding, enhancing its numerical features.</w:t>
      </w:r>
    </w:p>
    <w:p w14:paraId="19B225D9" w14:textId="77777777" w:rsidR="00DA7790" w:rsidRPr="006C42CE" w:rsidRDefault="00DA7790" w:rsidP="00874DF1">
      <w:pPr>
        <w:numPr>
          <w:ilvl w:val="0"/>
          <w:numId w:val="29"/>
        </w:numPr>
        <w:ind w:left="567" w:hanging="425"/>
        <w:jc w:val="both"/>
        <w:rPr>
          <w:rFonts w:ascii="Arial" w:hAnsi="Arial" w:cs="Arial"/>
          <w:sz w:val="24"/>
          <w:szCs w:val="24"/>
        </w:rPr>
      </w:pPr>
      <w:r w:rsidRPr="006C42CE">
        <w:rPr>
          <w:rFonts w:ascii="Arial" w:hAnsi="Arial" w:cs="Arial"/>
          <w:sz w:val="24"/>
          <w:szCs w:val="24"/>
          <w:lang w:val="en-US"/>
        </w:rPr>
        <w:t xml:space="preserve">Also note that for EDA (Univariate and bivariate </w:t>
      </w:r>
      <w:proofErr w:type="gramStart"/>
      <w:r w:rsidRPr="006C42CE">
        <w:rPr>
          <w:rFonts w:ascii="Arial" w:hAnsi="Arial" w:cs="Arial"/>
          <w:sz w:val="24"/>
          <w:szCs w:val="24"/>
          <w:lang w:val="en-US"/>
        </w:rPr>
        <w:t>analysis )</w:t>
      </w:r>
      <w:proofErr w:type="gramEnd"/>
      <w:r w:rsidRPr="006C42CE">
        <w:rPr>
          <w:rFonts w:ascii="Arial" w:hAnsi="Arial" w:cs="Arial"/>
          <w:sz w:val="24"/>
          <w:szCs w:val="24"/>
          <w:lang w:val="en-US"/>
        </w:rPr>
        <w:t xml:space="preserve"> the original data frame was used.  </w:t>
      </w:r>
      <w:proofErr w:type="spellStart"/>
      <w:r w:rsidRPr="006C42CE">
        <w:rPr>
          <w:rFonts w:ascii="Arial" w:hAnsi="Arial" w:cs="Arial"/>
          <w:sz w:val="24"/>
          <w:szCs w:val="24"/>
          <w:lang w:val="en-US"/>
        </w:rPr>
        <w:t>Trasin</w:t>
      </w:r>
      <w:proofErr w:type="spellEnd"/>
      <w:r w:rsidRPr="006C42CE">
        <w:rPr>
          <w:rFonts w:ascii="Arial" w:hAnsi="Arial" w:cs="Arial"/>
          <w:sz w:val="24"/>
          <w:szCs w:val="24"/>
          <w:lang w:val="en-US"/>
        </w:rPr>
        <w:t xml:space="preserve"> dataset was used in Modeling</w:t>
      </w:r>
    </w:p>
    <w:p w14:paraId="5F16B432" w14:textId="1F867980" w:rsidR="00FD51B0" w:rsidRPr="00672CE2" w:rsidRDefault="00FD51B0" w:rsidP="00DA7790">
      <w:pPr>
        <w:ind w:left="-567"/>
        <w:rPr>
          <w:rFonts w:ascii="Arial" w:hAnsi="Arial" w:cs="Arial"/>
          <w:b/>
          <w:bCs/>
          <w:sz w:val="24"/>
          <w:szCs w:val="24"/>
        </w:rPr>
      </w:pPr>
      <w:r w:rsidRPr="00672CE2">
        <w:rPr>
          <w:rFonts w:ascii="Arial" w:hAnsi="Arial" w:cs="Arial"/>
          <w:b/>
          <w:bCs/>
          <w:sz w:val="28"/>
          <w:szCs w:val="28"/>
        </w:rPr>
        <w:t xml:space="preserve">3 </w:t>
      </w:r>
      <w:r w:rsidR="00672CE2" w:rsidRPr="00672CE2">
        <w:rPr>
          <w:rFonts w:ascii="Arial" w:hAnsi="Arial" w:cs="Arial"/>
          <w:b/>
          <w:bCs/>
          <w:sz w:val="28"/>
          <w:szCs w:val="28"/>
        </w:rPr>
        <w:t xml:space="preserve">Exploratory Data </w:t>
      </w:r>
      <w:proofErr w:type="gramStart"/>
      <w:r w:rsidR="00672CE2" w:rsidRPr="00672CE2">
        <w:rPr>
          <w:rFonts w:ascii="Arial" w:hAnsi="Arial" w:cs="Arial"/>
          <w:b/>
          <w:bCs/>
          <w:sz w:val="28"/>
          <w:szCs w:val="28"/>
        </w:rPr>
        <w:t>Analysis</w:t>
      </w:r>
      <w:r w:rsidR="00672CE2" w:rsidRPr="00672CE2">
        <w:rPr>
          <w:rFonts w:ascii="Arial" w:hAnsi="Arial" w:cs="Arial"/>
          <w:b/>
          <w:bCs/>
          <w:sz w:val="28"/>
          <w:szCs w:val="28"/>
        </w:rPr>
        <w:t>(</w:t>
      </w:r>
      <w:proofErr w:type="gramEnd"/>
      <w:r w:rsidRPr="00672CE2">
        <w:rPr>
          <w:rFonts w:ascii="Arial" w:hAnsi="Arial" w:cs="Arial"/>
          <w:b/>
          <w:bCs/>
          <w:sz w:val="28"/>
          <w:szCs w:val="28"/>
        </w:rPr>
        <w:t>EDA</w:t>
      </w:r>
      <w:r w:rsidR="00672CE2" w:rsidRPr="00672CE2">
        <w:rPr>
          <w:rFonts w:ascii="Arial" w:hAnsi="Arial" w:cs="Arial"/>
          <w:b/>
          <w:bCs/>
          <w:sz w:val="28"/>
          <w:szCs w:val="28"/>
        </w:rPr>
        <w:t>)</w:t>
      </w:r>
    </w:p>
    <w:p w14:paraId="4DAF392A" w14:textId="5E117732" w:rsidR="00DA7790" w:rsidRPr="00672CE2" w:rsidRDefault="00FD51B0" w:rsidP="00DA7790">
      <w:pPr>
        <w:ind w:left="-567"/>
        <w:rPr>
          <w:rFonts w:ascii="Arial" w:hAnsi="Arial" w:cs="Arial"/>
          <w:b/>
          <w:bCs/>
          <w:sz w:val="24"/>
          <w:szCs w:val="24"/>
        </w:rPr>
      </w:pPr>
      <w:proofErr w:type="gramStart"/>
      <w:r w:rsidRPr="00672CE2">
        <w:rPr>
          <w:rFonts w:ascii="Arial" w:hAnsi="Arial" w:cs="Arial"/>
          <w:b/>
          <w:bCs/>
          <w:sz w:val="24"/>
          <w:szCs w:val="24"/>
        </w:rPr>
        <w:t xml:space="preserve">3.1  </w:t>
      </w:r>
      <w:r w:rsidR="00DA7790" w:rsidRPr="00672CE2">
        <w:rPr>
          <w:rFonts w:ascii="Arial" w:hAnsi="Arial" w:cs="Arial"/>
          <w:b/>
          <w:bCs/>
          <w:sz w:val="24"/>
          <w:szCs w:val="24"/>
        </w:rPr>
        <w:t>EDA</w:t>
      </w:r>
      <w:proofErr w:type="gramEnd"/>
      <w:r w:rsidR="00DA7790" w:rsidRPr="00672CE2">
        <w:rPr>
          <w:rFonts w:ascii="Arial" w:hAnsi="Arial" w:cs="Arial"/>
          <w:b/>
          <w:bCs/>
          <w:sz w:val="24"/>
          <w:szCs w:val="24"/>
        </w:rPr>
        <w:t xml:space="preserve"> -Univariate</w:t>
      </w:r>
    </w:p>
    <w:p w14:paraId="1665747C" w14:textId="77777777" w:rsidR="00672CE2" w:rsidRDefault="00FD51B0" w:rsidP="00672CE2">
      <w:pPr>
        <w:pStyle w:val="ListParagraph"/>
        <w:numPr>
          <w:ilvl w:val="0"/>
          <w:numId w:val="27"/>
        </w:numPr>
        <w:jc w:val="both"/>
        <w:rPr>
          <w:rFonts w:ascii="Arial" w:hAnsi="Arial" w:cs="Arial"/>
          <w:sz w:val="24"/>
          <w:szCs w:val="24"/>
        </w:rPr>
      </w:pPr>
      <w:r w:rsidRPr="00672CE2">
        <w:rPr>
          <w:rFonts w:ascii="Arial" w:hAnsi="Arial" w:cs="Arial"/>
          <w:sz w:val="24"/>
          <w:szCs w:val="24"/>
        </w:rPr>
        <w:t xml:space="preserve">The </w:t>
      </w:r>
      <w:r w:rsidR="00A73D53" w:rsidRPr="00672CE2">
        <w:rPr>
          <w:rFonts w:ascii="Arial" w:hAnsi="Arial" w:cs="Arial"/>
          <w:sz w:val="24"/>
          <w:szCs w:val="24"/>
        </w:rPr>
        <w:t>electric</w:t>
      </w:r>
      <w:r w:rsidRPr="00672CE2">
        <w:rPr>
          <w:rFonts w:ascii="Arial" w:hAnsi="Arial" w:cs="Arial"/>
          <w:sz w:val="24"/>
          <w:szCs w:val="24"/>
        </w:rPr>
        <w:t xml:space="preserve"> vehicle population by state vs count chart</w:t>
      </w:r>
      <w:r w:rsidR="00672CE2" w:rsidRPr="00672CE2">
        <w:rPr>
          <w:rFonts w:ascii="Arial" w:hAnsi="Arial" w:cs="Arial"/>
          <w:sz w:val="24"/>
          <w:szCs w:val="24"/>
        </w:rPr>
        <w:t xml:space="preserve">: </w:t>
      </w:r>
      <w:r w:rsidRPr="00672CE2">
        <w:rPr>
          <w:rFonts w:ascii="Arial" w:hAnsi="Arial" w:cs="Arial"/>
          <w:sz w:val="24"/>
          <w:szCs w:val="24"/>
        </w:rPr>
        <w:t xml:space="preserve"> </w:t>
      </w:r>
      <w:r w:rsidR="00672CE2" w:rsidRPr="00672CE2">
        <w:rPr>
          <w:rFonts w:ascii="Arial" w:hAnsi="Arial" w:cs="Arial"/>
          <w:sz w:val="24"/>
          <w:szCs w:val="24"/>
        </w:rPr>
        <w:t xml:space="preserve">The chart depicting the distribution of electric vehicle populations across states reveals a notable trend, with </w:t>
      </w:r>
      <w:r w:rsidR="00672CE2" w:rsidRPr="00672CE2">
        <w:rPr>
          <w:rFonts w:ascii="Arial" w:hAnsi="Arial" w:cs="Arial"/>
          <w:sz w:val="24"/>
          <w:szCs w:val="24"/>
        </w:rPr>
        <w:lastRenderedPageBreak/>
        <w:t>Washington emerging as the leader in terms of the sheer count of electric vehicles. This data visualization underscores that Washington boasts the highest number of electric vehicles compared to other states, signifying a substantial presence and adoption of electric mobility within the region. The prominence of Washington in this context suggests a robust embrace of electric vehicles, indicative of a progressive stance towards sustainable and eco-friendly transportation alternatives.</w:t>
      </w:r>
    </w:p>
    <w:p w14:paraId="372A59D6" w14:textId="47EE2746" w:rsidR="00DA7790" w:rsidRPr="00672CE2" w:rsidRDefault="00DA7790" w:rsidP="00672CE2">
      <w:pPr>
        <w:pStyle w:val="ListParagraph"/>
        <w:ind w:left="284"/>
        <w:jc w:val="both"/>
        <w:rPr>
          <w:rFonts w:ascii="Arial" w:hAnsi="Arial" w:cs="Arial"/>
          <w:sz w:val="24"/>
          <w:szCs w:val="24"/>
        </w:rPr>
      </w:pPr>
      <w:r w:rsidRPr="006C42CE">
        <w:rPr>
          <w:rFonts w:ascii="Arial" w:hAnsi="Arial" w:cs="Arial"/>
          <w:noProof/>
          <w:sz w:val="24"/>
          <w:szCs w:val="24"/>
        </w:rPr>
        <w:drawing>
          <wp:inline distT="0" distB="0" distL="0" distR="0" wp14:anchorId="4B4F4FD3" wp14:editId="39975BAC">
            <wp:extent cx="5026362" cy="2840355"/>
            <wp:effectExtent l="19050" t="19050" r="22225" b="17145"/>
            <wp:docPr id="9" name="Picture 8">
              <a:extLst xmlns:a="http://schemas.openxmlformats.org/drawingml/2006/main">
                <a:ext uri="{FF2B5EF4-FFF2-40B4-BE49-F238E27FC236}">
                  <a16:creationId xmlns:a16="http://schemas.microsoft.com/office/drawing/2014/main" id="{B49A58CF-F2C3-E520-226C-DBD76F4C0B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49A58CF-F2C3-E520-226C-DBD76F4C0BA8}"/>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3661" cy="2844480"/>
                    </a:xfrm>
                    <a:prstGeom prst="rect">
                      <a:avLst/>
                    </a:prstGeom>
                    <a:noFill/>
                    <a:ln>
                      <a:solidFill>
                        <a:srgbClr val="00B050"/>
                      </a:solidFill>
                    </a:ln>
                  </pic:spPr>
                </pic:pic>
              </a:graphicData>
            </a:graphic>
          </wp:inline>
        </w:drawing>
      </w:r>
    </w:p>
    <w:p w14:paraId="26E14604" w14:textId="77777777" w:rsidR="00672CE2" w:rsidRDefault="00B52A13" w:rsidP="00672CE2">
      <w:pPr>
        <w:pStyle w:val="ListParagraph"/>
        <w:numPr>
          <w:ilvl w:val="0"/>
          <w:numId w:val="27"/>
        </w:numPr>
        <w:jc w:val="both"/>
        <w:rPr>
          <w:rFonts w:ascii="Arial" w:hAnsi="Arial" w:cs="Arial"/>
          <w:sz w:val="24"/>
          <w:szCs w:val="24"/>
        </w:rPr>
      </w:pPr>
      <w:r w:rsidRPr="00672CE2">
        <w:rPr>
          <w:rFonts w:ascii="Arial" w:hAnsi="Arial" w:cs="Arial"/>
          <w:sz w:val="24"/>
          <w:szCs w:val="24"/>
        </w:rPr>
        <w:t>The distribution of the car vs follows exponential growth</w:t>
      </w:r>
      <w:proofErr w:type="gramStart"/>
      <w:r w:rsidRPr="00672CE2">
        <w:rPr>
          <w:rFonts w:ascii="Arial" w:hAnsi="Arial" w:cs="Arial"/>
          <w:sz w:val="24"/>
          <w:szCs w:val="24"/>
        </w:rPr>
        <w:t xml:space="preserve">. </w:t>
      </w:r>
      <w:r w:rsidR="00672CE2">
        <w:rPr>
          <w:rFonts w:ascii="Arial" w:hAnsi="Arial" w:cs="Arial"/>
          <w:sz w:val="24"/>
          <w:szCs w:val="24"/>
        </w:rPr>
        <w:t>:</w:t>
      </w:r>
      <w:proofErr w:type="gramEnd"/>
      <w:r w:rsidR="00672CE2">
        <w:rPr>
          <w:rFonts w:ascii="Arial" w:hAnsi="Arial" w:cs="Arial"/>
          <w:sz w:val="24"/>
          <w:szCs w:val="24"/>
        </w:rPr>
        <w:t xml:space="preserve"> </w:t>
      </w:r>
      <w:r w:rsidR="00672CE2" w:rsidRPr="00672CE2">
        <w:rPr>
          <w:rFonts w:ascii="Arial" w:hAnsi="Arial" w:cs="Arial"/>
          <w:sz w:val="24"/>
          <w:szCs w:val="24"/>
        </w:rPr>
        <w:t xml:space="preserve">The analysis of car distribution reveals a noteworthy pattern characterized by exponential growth over the observed period. This exponential trend underscores a significant and consistent increase in the number of cars, pointing towards a progressive surge in automobile </w:t>
      </w:r>
      <w:r w:rsidR="00672CE2" w:rsidRPr="00672CE2">
        <w:rPr>
          <w:rFonts w:ascii="Arial" w:hAnsi="Arial" w:cs="Arial"/>
          <w:sz w:val="24"/>
          <w:szCs w:val="24"/>
        </w:rPr>
        <w:t>occurrence</w:t>
      </w:r>
      <w:r w:rsidR="00672CE2">
        <w:rPr>
          <w:rFonts w:ascii="Arial" w:hAnsi="Arial" w:cs="Arial"/>
          <w:sz w:val="24"/>
          <w:szCs w:val="24"/>
        </w:rPr>
        <w:t>.</w:t>
      </w:r>
    </w:p>
    <w:p w14:paraId="3350CCF9" w14:textId="1292DAD1" w:rsidR="00DA7790" w:rsidRPr="00672CE2" w:rsidRDefault="00DA7790" w:rsidP="00672CE2">
      <w:pPr>
        <w:pStyle w:val="ListParagraph"/>
        <w:ind w:left="-207"/>
        <w:jc w:val="both"/>
        <w:rPr>
          <w:rFonts w:ascii="Arial" w:hAnsi="Arial" w:cs="Arial"/>
          <w:sz w:val="24"/>
          <w:szCs w:val="24"/>
        </w:rPr>
      </w:pPr>
      <w:r w:rsidRPr="006C42CE">
        <w:rPr>
          <w:noProof/>
        </w:rPr>
        <w:drawing>
          <wp:inline distT="0" distB="0" distL="0" distR="0" wp14:anchorId="5753AF48" wp14:editId="359AFC51">
            <wp:extent cx="5431136" cy="2388795"/>
            <wp:effectExtent l="19050" t="19050" r="17780" b="12065"/>
            <wp:docPr id="5" name="Picture 4">
              <a:extLst xmlns:a="http://schemas.openxmlformats.org/drawingml/2006/main">
                <a:ext uri="{FF2B5EF4-FFF2-40B4-BE49-F238E27FC236}">
                  <a16:creationId xmlns:a16="http://schemas.microsoft.com/office/drawing/2014/main" id="{2CB4DB0E-E316-E98A-3582-59F173BA96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CB4DB0E-E316-E98A-3582-59F173BA9678}"/>
                        </a:ext>
                      </a:extLst>
                    </pic:cNvPr>
                    <pic:cNvPicPr>
                      <a:picLocks noChangeAspect="1"/>
                    </pic:cNvPicPr>
                  </pic:nvPicPr>
                  <pic:blipFill>
                    <a:blip r:embed="rId13"/>
                    <a:stretch>
                      <a:fillRect/>
                    </a:stretch>
                  </pic:blipFill>
                  <pic:spPr>
                    <a:xfrm>
                      <a:off x="0" y="0"/>
                      <a:ext cx="5463606" cy="2403076"/>
                    </a:xfrm>
                    <a:prstGeom prst="rect">
                      <a:avLst/>
                    </a:prstGeom>
                    <a:ln>
                      <a:solidFill>
                        <a:srgbClr val="00B050"/>
                      </a:solidFill>
                    </a:ln>
                  </pic:spPr>
                </pic:pic>
              </a:graphicData>
            </a:graphic>
          </wp:inline>
        </w:drawing>
      </w:r>
    </w:p>
    <w:p w14:paraId="22E7C1E1" w14:textId="77777777" w:rsidR="00B52A13" w:rsidRPr="006C42CE" w:rsidRDefault="00B52A13" w:rsidP="00FD51B0">
      <w:pPr>
        <w:ind w:left="142"/>
        <w:rPr>
          <w:rFonts w:ascii="Arial" w:hAnsi="Arial" w:cs="Arial"/>
          <w:sz w:val="24"/>
          <w:szCs w:val="24"/>
        </w:rPr>
      </w:pPr>
    </w:p>
    <w:p w14:paraId="63A2C579" w14:textId="77777777" w:rsidR="00B52A13" w:rsidRPr="006C42CE" w:rsidRDefault="00B52A13" w:rsidP="00FD51B0">
      <w:pPr>
        <w:ind w:left="142"/>
        <w:rPr>
          <w:rFonts w:ascii="Arial" w:hAnsi="Arial" w:cs="Arial"/>
          <w:sz w:val="24"/>
          <w:szCs w:val="24"/>
        </w:rPr>
      </w:pPr>
    </w:p>
    <w:p w14:paraId="71B26B58" w14:textId="77777777" w:rsidR="00B52A13" w:rsidRPr="006C42CE" w:rsidRDefault="00B52A13" w:rsidP="00FD51B0">
      <w:pPr>
        <w:ind w:left="142"/>
        <w:rPr>
          <w:rFonts w:ascii="Arial" w:hAnsi="Arial" w:cs="Arial"/>
          <w:sz w:val="24"/>
          <w:szCs w:val="24"/>
        </w:rPr>
      </w:pPr>
    </w:p>
    <w:p w14:paraId="5FD0B784" w14:textId="77777777" w:rsidR="006302C1" w:rsidRPr="006302C1" w:rsidRDefault="00B52A13" w:rsidP="00672CE2">
      <w:pPr>
        <w:pStyle w:val="ListParagraph"/>
        <w:numPr>
          <w:ilvl w:val="0"/>
          <w:numId w:val="27"/>
        </w:numPr>
        <w:ind w:left="142" w:firstLine="0"/>
        <w:jc w:val="both"/>
        <w:rPr>
          <w:rFonts w:ascii="Arial" w:hAnsi="Arial" w:cs="Arial"/>
          <w:sz w:val="24"/>
          <w:szCs w:val="24"/>
        </w:rPr>
      </w:pPr>
      <w:r w:rsidRPr="00672CE2">
        <w:rPr>
          <w:rFonts w:ascii="Arial" w:hAnsi="Arial" w:cs="Arial"/>
          <w:sz w:val="24"/>
          <w:szCs w:val="24"/>
        </w:rPr>
        <w:t>Top county vs frequency chart</w:t>
      </w:r>
      <w:r w:rsidR="00672CE2" w:rsidRPr="00672CE2">
        <w:rPr>
          <w:rFonts w:ascii="Arial" w:hAnsi="Arial" w:cs="Arial"/>
          <w:sz w:val="24"/>
          <w:szCs w:val="24"/>
        </w:rPr>
        <w:t>:</w:t>
      </w:r>
      <w:r w:rsidR="00672CE2">
        <w:rPr>
          <w:rFonts w:ascii="Arial" w:hAnsi="Arial" w:cs="Arial"/>
          <w:sz w:val="24"/>
          <w:szCs w:val="24"/>
        </w:rPr>
        <w:t xml:space="preserve"> </w:t>
      </w:r>
      <w:r w:rsidR="00672CE2" w:rsidRPr="00672CE2">
        <w:rPr>
          <w:rFonts w:ascii="Arial" w:hAnsi="Arial" w:cs="Arial"/>
          <w:color w:val="212121"/>
          <w:sz w:val="24"/>
          <w:szCs w:val="24"/>
          <w:shd w:val="clear" w:color="auto" w:fill="FFFFFF"/>
        </w:rPr>
        <w:t xml:space="preserve">The frequency chart depicting the top counties and their respective frequencies highlights King County as the frontrunner with a substantial count of 79,075. Following closely are Snohomish County with 17,307, </w:t>
      </w:r>
      <w:r w:rsidR="00672CE2" w:rsidRPr="00672CE2">
        <w:rPr>
          <w:rFonts w:ascii="Arial" w:hAnsi="Arial" w:cs="Arial"/>
          <w:color w:val="212121"/>
          <w:sz w:val="24"/>
          <w:szCs w:val="24"/>
          <w:shd w:val="clear" w:color="auto" w:fill="FFFFFF"/>
        </w:rPr>
        <w:lastRenderedPageBreak/>
        <w:t>Pierce County with 11,542, Clark County with 8,855, Thurston County with 5,403, and Kitsap County with 4,923. This distribution provides a clear ranking of the most prevalent counties, emphasizing the dominance of King County in terms of the frequency of occurrences.</w:t>
      </w:r>
    </w:p>
    <w:p w14:paraId="151D826F" w14:textId="55921231" w:rsidR="00DA7790" w:rsidRPr="00672CE2" w:rsidRDefault="00DA7790" w:rsidP="00672CE2">
      <w:pPr>
        <w:pStyle w:val="ListParagraph"/>
        <w:numPr>
          <w:ilvl w:val="0"/>
          <w:numId w:val="27"/>
        </w:numPr>
        <w:ind w:left="142" w:firstLine="0"/>
        <w:jc w:val="both"/>
        <w:rPr>
          <w:rFonts w:ascii="Arial" w:hAnsi="Arial" w:cs="Arial"/>
          <w:sz w:val="24"/>
          <w:szCs w:val="24"/>
        </w:rPr>
      </w:pPr>
      <w:r w:rsidRPr="006C42CE">
        <w:rPr>
          <w:rFonts w:ascii="Arial" w:hAnsi="Arial" w:cs="Arial"/>
          <w:noProof/>
          <w:sz w:val="24"/>
          <w:szCs w:val="24"/>
        </w:rPr>
        <w:drawing>
          <wp:inline distT="0" distB="0" distL="0" distR="0" wp14:anchorId="6BB61AA1" wp14:editId="47F6BE33">
            <wp:extent cx="5369558" cy="1861631"/>
            <wp:effectExtent l="19050" t="19050" r="22225" b="24765"/>
            <wp:docPr id="1026" name="Picture 2">
              <a:extLst xmlns:a="http://schemas.openxmlformats.org/drawingml/2006/main">
                <a:ext uri="{FF2B5EF4-FFF2-40B4-BE49-F238E27FC236}">
                  <a16:creationId xmlns:a16="http://schemas.microsoft.com/office/drawing/2014/main" id="{1C4928A6-4C63-B0A9-988E-94E0696475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1C4928A6-4C63-B0A9-988E-94E0696475AA}"/>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9554" cy="1868564"/>
                    </a:xfrm>
                    <a:prstGeom prst="rect">
                      <a:avLst/>
                    </a:prstGeom>
                    <a:noFill/>
                    <a:ln>
                      <a:solidFill>
                        <a:srgbClr val="00B050"/>
                      </a:solidFill>
                    </a:ln>
                  </pic:spPr>
                </pic:pic>
              </a:graphicData>
            </a:graphic>
          </wp:inline>
        </w:drawing>
      </w:r>
    </w:p>
    <w:p w14:paraId="26E0B91C" w14:textId="5719343C" w:rsidR="00DA7790" w:rsidRPr="006302C1" w:rsidRDefault="007268D7" w:rsidP="00B4754E">
      <w:pPr>
        <w:pStyle w:val="ListParagraph"/>
        <w:numPr>
          <w:ilvl w:val="0"/>
          <w:numId w:val="27"/>
        </w:numPr>
        <w:rPr>
          <w:rFonts w:ascii="Arial" w:hAnsi="Arial" w:cs="Arial"/>
          <w:sz w:val="24"/>
          <w:szCs w:val="24"/>
        </w:rPr>
      </w:pPr>
      <w:r w:rsidRPr="006302C1">
        <w:rPr>
          <w:rFonts w:ascii="Arial" w:hAnsi="Arial" w:cs="Arial"/>
          <w:sz w:val="24"/>
          <w:szCs w:val="24"/>
        </w:rPr>
        <w:t xml:space="preserve">Clean air fuel </w:t>
      </w:r>
      <w:proofErr w:type="gramStart"/>
      <w:r w:rsidRPr="006302C1">
        <w:rPr>
          <w:rFonts w:ascii="Arial" w:hAnsi="Arial" w:cs="Arial"/>
          <w:sz w:val="24"/>
          <w:szCs w:val="24"/>
        </w:rPr>
        <w:t xml:space="preserve">eligibility </w:t>
      </w:r>
      <w:r w:rsidR="006302C1" w:rsidRPr="006302C1">
        <w:rPr>
          <w:rFonts w:ascii="Arial" w:hAnsi="Arial" w:cs="Arial"/>
          <w:sz w:val="24"/>
          <w:szCs w:val="24"/>
        </w:rPr>
        <w:t>:</w:t>
      </w:r>
      <w:r w:rsidR="006302C1" w:rsidRPr="006302C1">
        <w:rPr>
          <w:rFonts w:ascii="Arial" w:hAnsi="Arial" w:cs="Arial"/>
          <w:sz w:val="24"/>
          <w:szCs w:val="24"/>
        </w:rPr>
        <w:t>The</w:t>
      </w:r>
      <w:proofErr w:type="gramEnd"/>
      <w:r w:rsidR="006302C1" w:rsidRPr="006302C1">
        <w:rPr>
          <w:rFonts w:ascii="Arial" w:hAnsi="Arial" w:cs="Arial"/>
          <w:sz w:val="24"/>
          <w:szCs w:val="24"/>
        </w:rPr>
        <w:t xml:space="preserve"> calculation of Clean Air Fuel Vehicle (CAFV) eligibility reveals that approximately 47% of the vehicles in the dataset meet the criteria for CAFV status. This percentage signifies the proportion of vehicles considered environmentally friendly based on their adherence to clean air fuel standards. The dataset's composition indicates a considerable presence of vehicles classified as CAFV-eligible, reflecting a significant commitment to and adoption of cleaner and more sustainable fuel options.</w:t>
      </w:r>
    </w:p>
    <w:p w14:paraId="13EFB17F" w14:textId="7CF5CD3E" w:rsidR="007268D7" w:rsidRPr="006C42CE" w:rsidRDefault="007268D7" w:rsidP="007268D7">
      <w:pPr>
        <w:ind w:left="142"/>
        <w:rPr>
          <w:rFonts w:ascii="Arial" w:hAnsi="Arial" w:cs="Arial"/>
          <w:noProof/>
          <w:sz w:val="24"/>
          <w:szCs w:val="24"/>
        </w:rPr>
      </w:pPr>
      <w:r w:rsidRPr="006C42CE">
        <w:rPr>
          <w:rFonts w:ascii="Arial" w:hAnsi="Arial" w:cs="Arial"/>
          <w:noProof/>
          <w:sz w:val="24"/>
          <w:szCs w:val="24"/>
        </w:rPr>
        <w:t xml:space="preserve">     </w:t>
      </w:r>
      <w:r w:rsidRPr="006C42CE">
        <w:rPr>
          <w:rFonts w:ascii="Arial" w:hAnsi="Arial" w:cs="Arial"/>
          <w:noProof/>
          <w:sz w:val="24"/>
          <w:szCs w:val="24"/>
        </w:rPr>
        <w:drawing>
          <wp:inline distT="0" distB="0" distL="0" distR="0" wp14:anchorId="1DCFBDBB" wp14:editId="0AC55CC2">
            <wp:extent cx="2924388" cy="1686533"/>
            <wp:effectExtent l="19050" t="19050" r="9525" b="28575"/>
            <wp:docPr id="919966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3401" cy="1697498"/>
                    </a:xfrm>
                    <a:prstGeom prst="rect">
                      <a:avLst/>
                    </a:prstGeom>
                    <a:noFill/>
                    <a:ln>
                      <a:solidFill>
                        <a:schemeClr val="accent1"/>
                      </a:solidFill>
                    </a:ln>
                  </pic:spPr>
                </pic:pic>
              </a:graphicData>
            </a:graphic>
          </wp:inline>
        </w:drawing>
      </w:r>
    </w:p>
    <w:p w14:paraId="2317728B" w14:textId="222C3288" w:rsidR="006302C1" w:rsidRDefault="007268D7" w:rsidP="004306D6">
      <w:pPr>
        <w:pStyle w:val="ListParagraph"/>
        <w:numPr>
          <w:ilvl w:val="0"/>
          <w:numId w:val="27"/>
        </w:numPr>
        <w:ind w:left="142"/>
        <w:rPr>
          <w:rFonts w:ascii="Arial" w:hAnsi="Arial" w:cs="Arial"/>
          <w:sz w:val="24"/>
          <w:szCs w:val="24"/>
        </w:rPr>
      </w:pPr>
      <w:r w:rsidRPr="006302C1">
        <w:rPr>
          <w:rFonts w:ascii="Arial" w:hAnsi="Arial" w:cs="Arial"/>
          <w:b/>
          <w:bCs/>
          <w:noProof/>
          <w:sz w:val="24"/>
          <w:szCs w:val="24"/>
        </w:rPr>
        <w:t>Model vs Model count graph</w:t>
      </w:r>
      <w:r w:rsidRPr="006302C1">
        <w:rPr>
          <w:rFonts w:ascii="Arial" w:hAnsi="Arial" w:cs="Arial"/>
          <w:noProof/>
          <w:sz w:val="24"/>
          <w:szCs w:val="24"/>
        </w:rPr>
        <w:t xml:space="preserve">. </w:t>
      </w:r>
      <w:r w:rsidR="006302C1" w:rsidRPr="006302C1">
        <w:rPr>
          <w:rFonts w:ascii="Arial" w:hAnsi="Arial" w:cs="Arial"/>
          <w:noProof/>
          <w:sz w:val="24"/>
          <w:szCs w:val="24"/>
        </w:rPr>
        <w:t>The graph depicting the count of different models reveals that Model Y and Model 4 stand out as the most popular choices</w:t>
      </w:r>
      <w:r w:rsidR="006302C1">
        <w:rPr>
          <w:rFonts w:ascii="Arial" w:hAnsi="Arial" w:cs="Arial"/>
          <w:noProof/>
          <w:sz w:val="24"/>
          <w:szCs w:val="24"/>
        </w:rPr>
        <w:t>.</w:t>
      </w:r>
    </w:p>
    <w:p w14:paraId="7C36257D" w14:textId="7C6E0089" w:rsidR="00AF1234" w:rsidRPr="006302C1" w:rsidRDefault="007268D7" w:rsidP="006302C1">
      <w:pPr>
        <w:pStyle w:val="ListParagraph"/>
        <w:ind w:left="142"/>
        <w:rPr>
          <w:rFonts w:ascii="Arial" w:hAnsi="Arial" w:cs="Arial"/>
          <w:sz w:val="24"/>
          <w:szCs w:val="24"/>
        </w:rPr>
      </w:pPr>
      <w:r w:rsidRPr="006C42CE">
        <w:rPr>
          <w:rFonts w:ascii="Arial" w:hAnsi="Arial" w:cs="Arial"/>
          <w:noProof/>
          <w:sz w:val="24"/>
          <w:szCs w:val="24"/>
        </w:rPr>
        <w:drawing>
          <wp:inline distT="0" distB="0" distL="0" distR="0" wp14:anchorId="0F9F00EB" wp14:editId="5B39802A">
            <wp:extent cx="5729224" cy="2367469"/>
            <wp:effectExtent l="19050" t="19050" r="24130" b="13970"/>
            <wp:docPr id="840344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6654" cy="2370539"/>
                    </a:xfrm>
                    <a:prstGeom prst="rect">
                      <a:avLst/>
                    </a:prstGeom>
                    <a:noFill/>
                    <a:ln>
                      <a:solidFill>
                        <a:schemeClr val="accent1"/>
                      </a:solidFill>
                    </a:ln>
                  </pic:spPr>
                </pic:pic>
              </a:graphicData>
            </a:graphic>
          </wp:inline>
        </w:drawing>
      </w:r>
    </w:p>
    <w:p w14:paraId="49F9CEE9" w14:textId="5D51BB6C" w:rsidR="007268D7" w:rsidRDefault="007268D7" w:rsidP="0063761A">
      <w:pPr>
        <w:pStyle w:val="ListParagraph"/>
        <w:numPr>
          <w:ilvl w:val="0"/>
          <w:numId w:val="27"/>
        </w:numPr>
        <w:rPr>
          <w:rFonts w:ascii="Arial" w:hAnsi="Arial" w:cs="Arial"/>
          <w:sz w:val="24"/>
          <w:szCs w:val="24"/>
        </w:rPr>
      </w:pPr>
      <w:r w:rsidRPr="006302C1">
        <w:rPr>
          <w:rFonts w:ascii="Arial" w:hAnsi="Arial" w:cs="Arial"/>
          <w:sz w:val="24"/>
          <w:szCs w:val="24"/>
        </w:rPr>
        <w:lastRenderedPageBreak/>
        <w:t xml:space="preserve">Model vs </w:t>
      </w:r>
      <w:proofErr w:type="gramStart"/>
      <w:r w:rsidRPr="006302C1">
        <w:rPr>
          <w:rFonts w:ascii="Arial" w:hAnsi="Arial" w:cs="Arial"/>
          <w:sz w:val="24"/>
          <w:szCs w:val="24"/>
        </w:rPr>
        <w:t>models :</w:t>
      </w:r>
      <w:proofErr w:type="gramEnd"/>
      <w:r w:rsidRPr="006302C1">
        <w:rPr>
          <w:rFonts w:ascii="Arial" w:hAnsi="Arial" w:cs="Arial"/>
          <w:sz w:val="24"/>
          <w:szCs w:val="24"/>
        </w:rPr>
        <w:t xml:space="preserve"> </w:t>
      </w:r>
      <w:r w:rsidR="006302C1" w:rsidRPr="006302C1">
        <w:rPr>
          <w:rFonts w:ascii="Arial" w:hAnsi="Arial" w:cs="Arial"/>
          <w:sz w:val="24"/>
          <w:szCs w:val="24"/>
        </w:rPr>
        <w:t>The model distribution indicates Tesla as the most popular, trailed by Nissan and Chevrolet in terms of popularity.</w:t>
      </w:r>
    </w:p>
    <w:p w14:paraId="5CA1AD80" w14:textId="5B11DA57" w:rsidR="00AF1234" w:rsidRPr="006C42CE" w:rsidRDefault="00AF1234" w:rsidP="00DA7790">
      <w:pPr>
        <w:ind w:left="142"/>
        <w:rPr>
          <w:rFonts w:ascii="Arial" w:hAnsi="Arial" w:cs="Arial"/>
          <w:sz w:val="24"/>
          <w:szCs w:val="24"/>
        </w:rPr>
      </w:pPr>
      <w:r w:rsidRPr="006C42CE">
        <w:rPr>
          <w:rFonts w:ascii="Arial" w:hAnsi="Arial" w:cs="Arial"/>
          <w:noProof/>
          <w:sz w:val="24"/>
          <w:szCs w:val="24"/>
        </w:rPr>
        <w:drawing>
          <wp:inline distT="0" distB="0" distL="0" distR="0" wp14:anchorId="56F228ED" wp14:editId="6F02AB39">
            <wp:extent cx="5091214" cy="2068830"/>
            <wp:effectExtent l="19050" t="19050" r="14605" b="26670"/>
            <wp:docPr id="1955262934" name="Picture 1955262934">
              <a:extLst xmlns:a="http://schemas.openxmlformats.org/drawingml/2006/main">
                <a:ext uri="{FF2B5EF4-FFF2-40B4-BE49-F238E27FC236}">
                  <a16:creationId xmlns:a16="http://schemas.microsoft.com/office/drawing/2014/main" id="{E192EAF8-3780-BEED-C73E-DBB5FDDC3E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192EAF8-3780-BEED-C73E-DBB5FDDC3ECA}"/>
                        </a:ext>
                      </a:extLst>
                    </pic:cNvPr>
                    <pic:cNvPicPr>
                      <a:picLocks noChangeAspect="1"/>
                    </pic:cNvPicPr>
                  </pic:nvPicPr>
                  <pic:blipFill>
                    <a:blip r:embed="rId17"/>
                    <a:stretch>
                      <a:fillRect/>
                    </a:stretch>
                  </pic:blipFill>
                  <pic:spPr>
                    <a:xfrm>
                      <a:off x="0" y="0"/>
                      <a:ext cx="5095708" cy="2070656"/>
                    </a:xfrm>
                    <a:prstGeom prst="rect">
                      <a:avLst/>
                    </a:prstGeom>
                    <a:ln>
                      <a:solidFill>
                        <a:srgbClr val="00B050"/>
                      </a:solidFill>
                    </a:ln>
                  </pic:spPr>
                </pic:pic>
              </a:graphicData>
            </a:graphic>
          </wp:inline>
        </w:drawing>
      </w:r>
    </w:p>
    <w:p w14:paraId="06A47718" w14:textId="43402ED2" w:rsidR="00207AF6" w:rsidRPr="006C42CE" w:rsidRDefault="00207AF6" w:rsidP="00207AF6">
      <w:pPr>
        <w:pStyle w:val="ListParagraph"/>
        <w:numPr>
          <w:ilvl w:val="0"/>
          <w:numId w:val="27"/>
        </w:numPr>
        <w:rPr>
          <w:rFonts w:ascii="Arial" w:hAnsi="Arial" w:cs="Arial"/>
          <w:sz w:val="24"/>
          <w:szCs w:val="24"/>
        </w:rPr>
      </w:pPr>
      <w:proofErr w:type="gramStart"/>
      <w:r w:rsidRPr="006C42CE">
        <w:rPr>
          <w:rFonts w:ascii="Arial" w:hAnsi="Arial" w:cs="Arial"/>
          <w:sz w:val="24"/>
          <w:szCs w:val="24"/>
        </w:rPr>
        <w:t>Models</w:t>
      </w:r>
      <w:proofErr w:type="gramEnd"/>
      <w:r w:rsidRPr="006C42CE">
        <w:rPr>
          <w:rFonts w:ascii="Arial" w:hAnsi="Arial" w:cs="Arial"/>
          <w:sz w:val="24"/>
          <w:szCs w:val="24"/>
        </w:rPr>
        <w:t xml:space="preserve"> vs model count chart is shown below. </w:t>
      </w:r>
    </w:p>
    <w:p w14:paraId="671A6C50" w14:textId="070FFA4B" w:rsidR="00207AF6" w:rsidRPr="006C42CE" w:rsidRDefault="00AF1234" w:rsidP="006302C1">
      <w:pPr>
        <w:ind w:left="-142"/>
        <w:rPr>
          <w:rFonts w:ascii="Arial" w:hAnsi="Arial" w:cs="Arial"/>
          <w:sz w:val="24"/>
          <w:szCs w:val="24"/>
        </w:rPr>
      </w:pPr>
      <w:r w:rsidRPr="006C42CE">
        <w:rPr>
          <w:rFonts w:ascii="Arial" w:hAnsi="Arial" w:cs="Arial"/>
          <w:noProof/>
          <w:sz w:val="24"/>
          <w:szCs w:val="24"/>
        </w:rPr>
        <w:drawing>
          <wp:inline distT="0" distB="0" distL="0" distR="0" wp14:anchorId="04515CD2" wp14:editId="0B01B2EA">
            <wp:extent cx="5731510" cy="2166431"/>
            <wp:effectExtent l="19050" t="19050" r="21590" b="24765"/>
            <wp:docPr id="2052" name="Picture 4">
              <a:extLst xmlns:a="http://schemas.openxmlformats.org/drawingml/2006/main">
                <a:ext uri="{FF2B5EF4-FFF2-40B4-BE49-F238E27FC236}">
                  <a16:creationId xmlns:a16="http://schemas.microsoft.com/office/drawing/2014/main" id="{D6105B92-A47B-0948-A9D0-F59C4E54B3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D6105B92-A47B-0948-A9D0-F59C4E54B3B2}"/>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166431"/>
                    </a:xfrm>
                    <a:prstGeom prst="rect">
                      <a:avLst/>
                    </a:prstGeom>
                    <a:noFill/>
                    <a:ln>
                      <a:solidFill>
                        <a:srgbClr val="00B050"/>
                      </a:solidFill>
                    </a:ln>
                  </pic:spPr>
                </pic:pic>
              </a:graphicData>
            </a:graphic>
          </wp:inline>
        </w:drawing>
      </w:r>
    </w:p>
    <w:p w14:paraId="12E76893" w14:textId="69D651B5" w:rsidR="00AF1234" w:rsidRPr="0027634D" w:rsidRDefault="003D4DF3" w:rsidP="00DA7790">
      <w:pPr>
        <w:ind w:left="-567"/>
        <w:rPr>
          <w:rFonts w:ascii="Arial" w:hAnsi="Arial" w:cs="Arial"/>
          <w:b/>
          <w:bCs/>
          <w:sz w:val="24"/>
          <w:szCs w:val="24"/>
        </w:rPr>
      </w:pPr>
      <w:r w:rsidRPr="0027634D">
        <w:rPr>
          <w:rFonts w:ascii="Arial" w:hAnsi="Arial" w:cs="Arial"/>
          <w:b/>
          <w:bCs/>
          <w:sz w:val="24"/>
          <w:szCs w:val="24"/>
        </w:rPr>
        <w:t xml:space="preserve">3.2 </w:t>
      </w:r>
      <w:r w:rsidR="00AF1234" w:rsidRPr="0027634D">
        <w:rPr>
          <w:rFonts w:ascii="Arial" w:hAnsi="Arial" w:cs="Arial"/>
          <w:b/>
          <w:bCs/>
          <w:sz w:val="24"/>
          <w:szCs w:val="24"/>
        </w:rPr>
        <w:t>EDA-Bivariate</w:t>
      </w:r>
    </w:p>
    <w:p w14:paraId="70C56B4B" w14:textId="4F7595A9" w:rsidR="000E01CF" w:rsidRPr="006C42CE" w:rsidRDefault="000E01CF" w:rsidP="0027634D">
      <w:pPr>
        <w:ind w:left="-567"/>
        <w:jc w:val="both"/>
        <w:rPr>
          <w:rFonts w:ascii="Arial" w:hAnsi="Arial" w:cs="Arial"/>
          <w:sz w:val="24"/>
          <w:szCs w:val="24"/>
        </w:rPr>
      </w:pPr>
      <w:r w:rsidRPr="006C42CE">
        <w:rPr>
          <w:rFonts w:ascii="Arial" w:hAnsi="Arial" w:cs="Arial"/>
          <w:sz w:val="24"/>
          <w:szCs w:val="24"/>
        </w:rPr>
        <w:t xml:space="preserve">a) </w:t>
      </w:r>
      <w:r w:rsidRPr="006C42CE">
        <w:rPr>
          <w:rFonts w:ascii="Arial" w:hAnsi="Arial" w:cs="Arial"/>
          <w:color w:val="374151"/>
          <w:sz w:val="24"/>
          <w:szCs w:val="24"/>
        </w:rPr>
        <w:t xml:space="preserve">The percentage change over the last </w:t>
      </w:r>
      <w:proofErr w:type="gramStart"/>
      <w:r w:rsidRPr="006C42CE">
        <w:rPr>
          <w:rFonts w:ascii="Arial" w:hAnsi="Arial" w:cs="Arial"/>
          <w:color w:val="374151"/>
          <w:sz w:val="24"/>
          <w:szCs w:val="24"/>
        </w:rPr>
        <w:t xml:space="preserve">decade </w:t>
      </w:r>
      <w:r w:rsidR="0027634D">
        <w:rPr>
          <w:rFonts w:ascii="Arial" w:hAnsi="Arial" w:cs="Arial"/>
          <w:color w:val="374151"/>
          <w:sz w:val="24"/>
          <w:szCs w:val="24"/>
        </w:rPr>
        <w:t>:</w:t>
      </w:r>
      <w:proofErr w:type="gramEnd"/>
      <w:r w:rsidR="0027634D" w:rsidRPr="0027634D">
        <w:t xml:space="preserve"> </w:t>
      </w:r>
      <w:r w:rsidR="0027634D" w:rsidRPr="0027634D">
        <w:rPr>
          <w:rFonts w:ascii="Arial" w:hAnsi="Arial" w:cs="Arial"/>
          <w:color w:val="374151"/>
          <w:sz w:val="24"/>
          <w:szCs w:val="24"/>
        </w:rPr>
        <w:t xml:space="preserve">The longitudinal assessment of percentage change over the past decade unveils a persistent upward trajectory, marred only by a substantial dip in 2019, promptly succeeded by a vigorous recovery. However, the current analysis of percentage change in 2023 indicates a discernible downturn. </w:t>
      </w:r>
    </w:p>
    <w:p w14:paraId="5A73D6DD" w14:textId="6ADB18C5" w:rsidR="00AF1234" w:rsidRPr="006C42CE" w:rsidRDefault="00AF1234" w:rsidP="000E01CF">
      <w:pPr>
        <w:ind w:left="142"/>
        <w:rPr>
          <w:rFonts w:ascii="Arial" w:hAnsi="Arial" w:cs="Arial"/>
          <w:sz w:val="24"/>
          <w:szCs w:val="24"/>
        </w:rPr>
      </w:pPr>
      <w:r w:rsidRPr="006C42CE">
        <w:rPr>
          <w:rFonts w:ascii="Arial" w:hAnsi="Arial" w:cs="Arial"/>
          <w:noProof/>
          <w:sz w:val="24"/>
          <w:szCs w:val="24"/>
        </w:rPr>
        <w:drawing>
          <wp:inline distT="0" distB="0" distL="0" distR="0" wp14:anchorId="72523440" wp14:editId="6FB747A9">
            <wp:extent cx="5454380" cy="2075180"/>
            <wp:effectExtent l="19050" t="19050" r="13335" b="20320"/>
            <wp:docPr id="8" name="Content Placeholder 3">
              <a:extLst xmlns:a="http://schemas.openxmlformats.org/drawingml/2006/main">
                <a:ext uri="{FF2B5EF4-FFF2-40B4-BE49-F238E27FC236}">
                  <a16:creationId xmlns:a16="http://schemas.microsoft.com/office/drawing/2014/main" id="{887E1434-09ED-D797-9B5A-FAF50142C79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3">
                      <a:extLst>
                        <a:ext uri="{FF2B5EF4-FFF2-40B4-BE49-F238E27FC236}">
                          <a16:creationId xmlns:a16="http://schemas.microsoft.com/office/drawing/2014/main" id="{887E1434-09ED-D797-9B5A-FAF50142C792}"/>
                        </a:ext>
                      </a:extLst>
                    </pic:cNvPr>
                    <pic:cNvPicPr>
                      <a:picLocks noGrp="1" noChangeAspect="1"/>
                    </pic:cNvPicPr>
                  </pic:nvPicPr>
                  <pic:blipFill>
                    <a:blip r:embed="rId19"/>
                    <a:stretch>
                      <a:fillRect/>
                    </a:stretch>
                  </pic:blipFill>
                  <pic:spPr>
                    <a:xfrm>
                      <a:off x="0" y="0"/>
                      <a:ext cx="5461709" cy="2077969"/>
                    </a:xfrm>
                    <a:prstGeom prst="rect">
                      <a:avLst/>
                    </a:prstGeom>
                    <a:ln>
                      <a:solidFill>
                        <a:srgbClr val="00B050"/>
                      </a:solidFill>
                    </a:ln>
                  </pic:spPr>
                </pic:pic>
              </a:graphicData>
            </a:graphic>
          </wp:inline>
        </w:drawing>
      </w:r>
    </w:p>
    <w:p w14:paraId="76A13EE9" w14:textId="7F61C3D6" w:rsidR="00AF1234" w:rsidRPr="006C42CE" w:rsidRDefault="000E01CF" w:rsidP="005804E4">
      <w:pPr>
        <w:rPr>
          <w:rFonts w:ascii="Arial" w:hAnsi="Arial" w:cs="Arial"/>
          <w:sz w:val="24"/>
          <w:szCs w:val="24"/>
        </w:rPr>
      </w:pPr>
      <w:r w:rsidRPr="006C42CE">
        <w:rPr>
          <w:rFonts w:ascii="Arial" w:hAnsi="Arial" w:cs="Arial"/>
          <w:sz w:val="24"/>
          <w:szCs w:val="24"/>
        </w:rPr>
        <w:lastRenderedPageBreak/>
        <w:t xml:space="preserve">b)    Electric </w:t>
      </w:r>
      <w:proofErr w:type="gramStart"/>
      <w:r w:rsidRPr="006C42CE">
        <w:rPr>
          <w:rFonts w:ascii="Arial" w:hAnsi="Arial" w:cs="Arial"/>
          <w:sz w:val="24"/>
          <w:szCs w:val="24"/>
        </w:rPr>
        <w:t>range  vs</w:t>
      </w:r>
      <w:proofErr w:type="gramEnd"/>
      <w:r w:rsidRPr="006C42CE">
        <w:rPr>
          <w:rFonts w:ascii="Arial" w:hAnsi="Arial" w:cs="Arial"/>
          <w:sz w:val="24"/>
          <w:szCs w:val="24"/>
        </w:rPr>
        <w:t xml:space="preserve"> make of the vehicles</w:t>
      </w:r>
      <w:r w:rsidR="005804E4">
        <w:rPr>
          <w:rFonts w:ascii="Arial" w:hAnsi="Arial" w:cs="Arial"/>
          <w:sz w:val="24"/>
          <w:szCs w:val="24"/>
        </w:rPr>
        <w:t>:</w:t>
      </w:r>
      <w:r w:rsidRPr="006C42CE">
        <w:rPr>
          <w:rFonts w:ascii="Arial" w:hAnsi="Arial" w:cs="Arial"/>
          <w:sz w:val="24"/>
          <w:szCs w:val="24"/>
        </w:rPr>
        <w:t xml:space="preserve"> </w:t>
      </w:r>
      <w:r w:rsidR="005804E4" w:rsidRPr="005804E4">
        <w:rPr>
          <w:rFonts w:ascii="Arial" w:hAnsi="Arial" w:cs="Arial"/>
          <w:sz w:val="24"/>
          <w:szCs w:val="24"/>
        </w:rPr>
        <w:t>In examining the electric range across various vehicle makes, it is evident that Tesla surpasses other manufacturers, boasting the highest electric range among the observed models.</w:t>
      </w:r>
      <w:r w:rsidR="00AF1234" w:rsidRPr="006C42CE">
        <w:rPr>
          <w:rFonts w:ascii="Arial" w:hAnsi="Arial" w:cs="Arial"/>
          <w:noProof/>
          <w:sz w:val="24"/>
          <w:szCs w:val="24"/>
        </w:rPr>
        <w:drawing>
          <wp:inline distT="0" distB="0" distL="0" distR="0" wp14:anchorId="7930DED6" wp14:editId="254C7E7C">
            <wp:extent cx="5485765" cy="3962806"/>
            <wp:effectExtent l="19050" t="19050" r="19685" b="19050"/>
            <wp:docPr id="3076" name="Picture 4">
              <a:extLst xmlns:a="http://schemas.openxmlformats.org/drawingml/2006/main">
                <a:ext uri="{FF2B5EF4-FFF2-40B4-BE49-F238E27FC236}">
                  <a16:creationId xmlns:a16="http://schemas.microsoft.com/office/drawing/2014/main" id="{C0EA373F-1FA9-B30C-95B1-CDC7ED11E7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a:extLst>
                        <a:ext uri="{FF2B5EF4-FFF2-40B4-BE49-F238E27FC236}">
                          <a16:creationId xmlns:a16="http://schemas.microsoft.com/office/drawing/2014/main" id="{C0EA373F-1FA9-B30C-95B1-CDC7ED11E792}"/>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0972" cy="3973791"/>
                    </a:xfrm>
                    <a:prstGeom prst="rect">
                      <a:avLst/>
                    </a:prstGeom>
                    <a:noFill/>
                    <a:ln>
                      <a:solidFill>
                        <a:srgbClr val="00B050"/>
                      </a:solidFill>
                    </a:ln>
                  </pic:spPr>
                </pic:pic>
              </a:graphicData>
            </a:graphic>
          </wp:inline>
        </w:drawing>
      </w:r>
    </w:p>
    <w:p w14:paraId="1E9803A3" w14:textId="384A1802" w:rsidR="000E01CF" w:rsidRPr="006C42CE" w:rsidRDefault="000E01CF" w:rsidP="005804E4">
      <w:pPr>
        <w:ind w:left="-567"/>
        <w:rPr>
          <w:rFonts w:ascii="Arial" w:hAnsi="Arial" w:cs="Arial"/>
          <w:sz w:val="24"/>
          <w:szCs w:val="24"/>
        </w:rPr>
      </w:pPr>
      <w:r w:rsidRPr="006C42CE">
        <w:rPr>
          <w:rFonts w:ascii="Arial" w:hAnsi="Arial" w:cs="Arial"/>
          <w:sz w:val="24"/>
          <w:szCs w:val="24"/>
        </w:rPr>
        <w:t>c) Elect</w:t>
      </w:r>
      <w:r w:rsidR="00D5580B" w:rsidRPr="006C42CE">
        <w:rPr>
          <w:rFonts w:ascii="Arial" w:hAnsi="Arial" w:cs="Arial"/>
          <w:sz w:val="24"/>
          <w:szCs w:val="24"/>
        </w:rPr>
        <w:t xml:space="preserve">ric range vs Model </w:t>
      </w:r>
      <w:proofErr w:type="gramStart"/>
      <w:r w:rsidR="00D5580B" w:rsidRPr="006C42CE">
        <w:rPr>
          <w:rFonts w:ascii="Arial" w:hAnsi="Arial" w:cs="Arial"/>
          <w:sz w:val="24"/>
          <w:szCs w:val="24"/>
        </w:rPr>
        <w:t xml:space="preserve">year </w:t>
      </w:r>
      <w:r w:rsidR="005804E4">
        <w:rPr>
          <w:rFonts w:ascii="Arial" w:hAnsi="Arial" w:cs="Arial"/>
          <w:sz w:val="24"/>
          <w:szCs w:val="24"/>
        </w:rPr>
        <w:t>:</w:t>
      </w:r>
      <w:proofErr w:type="gramEnd"/>
      <w:r w:rsidR="005804E4">
        <w:rPr>
          <w:rFonts w:ascii="Arial" w:hAnsi="Arial" w:cs="Arial"/>
          <w:sz w:val="24"/>
          <w:szCs w:val="24"/>
        </w:rPr>
        <w:t xml:space="preserve"> </w:t>
      </w:r>
      <w:r w:rsidR="005804E4" w:rsidRPr="005804E4">
        <w:rPr>
          <w:rFonts w:ascii="Arial" w:hAnsi="Arial" w:cs="Arial"/>
          <w:sz w:val="24"/>
          <w:szCs w:val="24"/>
        </w:rPr>
        <w:t>Looking at the electric range in relation to the model year, we notice a significant increase in range from 2016 to 202</w:t>
      </w:r>
    </w:p>
    <w:p w14:paraId="7D1B5A97" w14:textId="63ED6606" w:rsidR="00AF1234" w:rsidRPr="006C42CE" w:rsidRDefault="00AF1234" w:rsidP="005804E4">
      <w:pPr>
        <w:rPr>
          <w:rFonts w:ascii="Arial" w:hAnsi="Arial" w:cs="Arial"/>
          <w:sz w:val="24"/>
          <w:szCs w:val="24"/>
        </w:rPr>
      </w:pPr>
      <w:r w:rsidRPr="006C42CE">
        <w:rPr>
          <w:rFonts w:ascii="Arial" w:hAnsi="Arial" w:cs="Arial"/>
          <w:noProof/>
          <w:sz w:val="24"/>
          <w:szCs w:val="24"/>
        </w:rPr>
        <w:drawing>
          <wp:inline distT="0" distB="0" distL="0" distR="0" wp14:anchorId="256FE64C" wp14:editId="3EF54B11">
            <wp:extent cx="5485765" cy="3288030"/>
            <wp:effectExtent l="19050" t="19050" r="19685" b="26670"/>
            <wp:docPr id="1749347743" name="Picture 1749347743">
              <a:extLst xmlns:a="http://schemas.openxmlformats.org/drawingml/2006/main">
                <a:ext uri="{FF2B5EF4-FFF2-40B4-BE49-F238E27FC236}">
                  <a16:creationId xmlns:a16="http://schemas.microsoft.com/office/drawing/2014/main" id="{D31330D9-3942-4CE3-0B3C-7880CE1577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a:extLst>
                        <a:ext uri="{FF2B5EF4-FFF2-40B4-BE49-F238E27FC236}">
                          <a16:creationId xmlns:a16="http://schemas.microsoft.com/office/drawing/2014/main" id="{D31330D9-3942-4CE3-0B3C-7880CE1577ED}"/>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8997" cy="3295961"/>
                    </a:xfrm>
                    <a:prstGeom prst="rect">
                      <a:avLst/>
                    </a:prstGeom>
                    <a:noFill/>
                    <a:ln>
                      <a:solidFill>
                        <a:srgbClr val="00B050"/>
                      </a:solidFill>
                    </a:ln>
                  </pic:spPr>
                </pic:pic>
              </a:graphicData>
            </a:graphic>
          </wp:inline>
        </w:drawing>
      </w:r>
    </w:p>
    <w:p w14:paraId="6E699E5F" w14:textId="68AC2352" w:rsidR="00D5580B" w:rsidRPr="006C42CE" w:rsidRDefault="00D5580B" w:rsidP="00DA7790">
      <w:pPr>
        <w:ind w:left="-567"/>
        <w:rPr>
          <w:rFonts w:ascii="Arial" w:hAnsi="Arial" w:cs="Arial"/>
          <w:sz w:val="24"/>
          <w:szCs w:val="24"/>
        </w:rPr>
      </w:pPr>
    </w:p>
    <w:p w14:paraId="10C1E0CD" w14:textId="501F4F42" w:rsidR="00D5580B" w:rsidRPr="006C42CE" w:rsidRDefault="00D5580B" w:rsidP="00DA7790">
      <w:pPr>
        <w:ind w:left="-567"/>
        <w:rPr>
          <w:rFonts w:ascii="Arial" w:hAnsi="Arial" w:cs="Arial"/>
          <w:sz w:val="24"/>
          <w:szCs w:val="24"/>
        </w:rPr>
      </w:pPr>
      <w:r w:rsidRPr="006C42CE">
        <w:rPr>
          <w:rFonts w:ascii="Arial" w:hAnsi="Arial" w:cs="Arial"/>
          <w:sz w:val="24"/>
          <w:szCs w:val="24"/>
        </w:rPr>
        <w:lastRenderedPageBreak/>
        <w:t xml:space="preserve">d) Make vs base </w:t>
      </w:r>
      <w:proofErr w:type="gramStart"/>
      <w:r w:rsidRPr="006C42CE">
        <w:rPr>
          <w:rFonts w:ascii="Arial" w:hAnsi="Arial" w:cs="Arial"/>
          <w:sz w:val="24"/>
          <w:szCs w:val="24"/>
        </w:rPr>
        <w:t xml:space="preserve">MSRP </w:t>
      </w:r>
      <w:r w:rsidR="003E3EBC">
        <w:rPr>
          <w:rFonts w:ascii="Arial" w:hAnsi="Arial" w:cs="Arial"/>
          <w:sz w:val="24"/>
          <w:szCs w:val="24"/>
        </w:rPr>
        <w:t>:In</w:t>
      </w:r>
      <w:proofErr w:type="gramEnd"/>
      <w:r w:rsidR="003E3EBC">
        <w:rPr>
          <w:rFonts w:ascii="Arial" w:hAnsi="Arial" w:cs="Arial"/>
          <w:sz w:val="24"/>
          <w:szCs w:val="24"/>
        </w:rPr>
        <w:t xml:space="preserve"> </w:t>
      </w:r>
      <w:r w:rsidR="003E3EBC" w:rsidRPr="003E3EBC">
        <w:t xml:space="preserve"> </w:t>
      </w:r>
      <w:r w:rsidR="003E3EBC" w:rsidRPr="003E3EBC">
        <w:rPr>
          <w:rFonts w:ascii="Arial" w:hAnsi="Arial" w:cs="Arial"/>
          <w:sz w:val="24"/>
          <w:szCs w:val="24"/>
        </w:rPr>
        <w:t>the</w:t>
      </w:r>
      <w:r w:rsidR="003E3EBC">
        <w:rPr>
          <w:rFonts w:ascii="Arial" w:hAnsi="Arial" w:cs="Arial"/>
          <w:sz w:val="24"/>
          <w:szCs w:val="24"/>
        </w:rPr>
        <w:t xml:space="preserve"> chart of V</w:t>
      </w:r>
      <w:r w:rsidR="003E3EBC" w:rsidRPr="003E3EBC">
        <w:rPr>
          <w:rFonts w:ascii="Arial" w:hAnsi="Arial" w:cs="Arial"/>
          <w:sz w:val="24"/>
          <w:szCs w:val="24"/>
        </w:rPr>
        <w:t>ehicle make and base Manufacturer's Suggested Retail Price (MSRP), it is evident that Porsche commands the highest base MSRP, with Fisker and Cadillac following closely in the rankings.</w:t>
      </w:r>
      <w:r w:rsidRPr="006C42CE">
        <w:rPr>
          <w:rFonts w:ascii="Arial" w:hAnsi="Arial" w:cs="Arial"/>
          <w:sz w:val="24"/>
          <w:szCs w:val="24"/>
        </w:rPr>
        <w:t xml:space="preserve"> </w:t>
      </w:r>
    </w:p>
    <w:p w14:paraId="21BF896C" w14:textId="391906A7" w:rsidR="00AF1234" w:rsidRPr="006C42CE" w:rsidRDefault="00AF1234" w:rsidP="001442E8">
      <w:pPr>
        <w:ind w:left="142"/>
        <w:rPr>
          <w:rFonts w:ascii="Arial" w:hAnsi="Arial" w:cs="Arial"/>
          <w:sz w:val="24"/>
          <w:szCs w:val="24"/>
        </w:rPr>
      </w:pPr>
      <w:r w:rsidRPr="006C42CE">
        <w:rPr>
          <w:rFonts w:ascii="Arial" w:hAnsi="Arial" w:cs="Arial"/>
          <w:noProof/>
          <w:sz w:val="24"/>
          <w:szCs w:val="24"/>
        </w:rPr>
        <w:drawing>
          <wp:inline distT="0" distB="0" distL="0" distR="0" wp14:anchorId="7F98D6C6" wp14:editId="4034EDE7">
            <wp:extent cx="5538470" cy="2088610"/>
            <wp:effectExtent l="19050" t="19050" r="24130" b="26035"/>
            <wp:docPr id="4098" name="Picture 2">
              <a:extLst xmlns:a="http://schemas.openxmlformats.org/drawingml/2006/main">
                <a:ext uri="{FF2B5EF4-FFF2-40B4-BE49-F238E27FC236}">
                  <a16:creationId xmlns:a16="http://schemas.microsoft.com/office/drawing/2014/main" id="{EAE1A478-37DB-EB84-1A35-BD52B3891E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EAE1A478-37DB-EB84-1A35-BD52B3891EA1}"/>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2339" cy="2093840"/>
                    </a:xfrm>
                    <a:prstGeom prst="rect">
                      <a:avLst/>
                    </a:prstGeom>
                    <a:noFill/>
                    <a:ln>
                      <a:solidFill>
                        <a:srgbClr val="00B050"/>
                      </a:solidFill>
                    </a:ln>
                  </pic:spPr>
                </pic:pic>
              </a:graphicData>
            </a:graphic>
          </wp:inline>
        </w:drawing>
      </w:r>
    </w:p>
    <w:p w14:paraId="3536A08A" w14:textId="614768D3" w:rsidR="00D5580B" w:rsidRPr="006C42CE" w:rsidRDefault="00D5580B" w:rsidP="00DA7790">
      <w:pPr>
        <w:ind w:left="-567"/>
        <w:rPr>
          <w:rFonts w:ascii="Arial" w:hAnsi="Arial" w:cs="Arial"/>
          <w:sz w:val="24"/>
          <w:szCs w:val="24"/>
        </w:rPr>
      </w:pPr>
      <w:r w:rsidRPr="006C42CE">
        <w:rPr>
          <w:rFonts w:ascii="Arial" w:hAnsi="Arial" w:cs="Arial"/>
          <w:sz w:val="24"/>
          <w:szCs w:val="24"/>
        </w:rPr>
        <w:t>e)</w:t>
      </w:r>
      <w:r w:rsidR="00D6223C" w:rsidRPr="006C42CE">
        <w:rPr>
          <w:rFonts w:ascii="Arial" w:hAnsi="Arial" w:cs="Arial"/>
          <w:sz w:val="24"/>
          <w:szCs w:val="24"/>
        </w:rPr>
        <w:t xml:space="preserve"> Count of various model of each </w:t>
      </w:r>
      <w:proofErr w:type="gramStart"/>
      <w:r w:rsidR="00D6223C" w:rsidRPr="006C42CE">
        <w:rPr>
          <w:rFonts w:ascii="Arial" w:hAnsi="Arial" w:cs="Arial"/>
          <w:sz w:val="24"/>
          <w:szCs w:val="24"/>
        </w:rPr>
        <w:t>make</w:t>
      </w:r>
      <w:r w:rsidRPr="006C42CE">
        <w:rPr>
          <w:rFonts w:ascii="Arial" w:hAnsi="Arial" w:cs="Arial"/>
          <w:sz w:val="24"/>
          <w:szCs w:val="24"/>
        </w:rPr>
        <w:t xml:space="preserve"> </w:t>
      </w:r>
      <w:r w:rsidR="00D6223C" w:rsidRPr="006C42CE">
        <w:rPr>
          <w:rFonts w:ascii="Arial" w:hAnsi="Arial" w:cs="Arial"/>
          <w:sz w:val="24"/>
          <w:szCs w:val="24"/>
        </w:rPr>
        <w:t xml:space="preserve"> </w:t>
      </w:r>
      <w:r w:rsidR="00385D21">
        <w:rPr>
          <w:rFonts w:ascii="Arial" w:hAnsi="Arial" w:cs="Arial"/>
          <w:sz w:val="24"/>
          <w:szCs w:val="24"/>
        </w:rPr>
        <w:t>:</w:t>
      </w:r>
      <w:proofErr w:type="gramEnd"/>
      <w:r w:rsidR="00385D21" w:rsidRPr="00385D21">
        <w:t xml:space="preserve"> </w:t>
      </w:r>
      <w:r w:rsidR="00385D21" w:rsidRPr="00385D21">
        <w:rPr>
          <w:rFonts w:ascii="Arial" w:hAnsi="Arial" w:cs="Arial"/>
          <w:sz w:val="24"/>
          <w:szCs w:val="24"/>
        </w:rPr>
        <w:t>The chart provides an overview of the number of models offered by each car company in the current dataset, highlighting the existence of multiple variations within each company.</w:t>
      </w:r>
      <w:r w:rsidR="00D6223C" w:rsidRPr="006C42CE">
        <w:rPr>
          <w:rFonts w:ascii="Arial" w:hAnsi="Arial" w:cs="Arial"/>
          <w:sz w:val="24"/>
          <w:szCs w:val="24"/>
        </w:rPr>
        <w:t xml:space="preserve"> </w:t>
      </w:r>
    </w:p>
    <w:p w14:paraId="228E6C39" w14:textId="3D754C63" w:rsidR="00385D21" w:rsidRPr="006C42CE" w:rsidRDefault="003E3EBC" w:rsidP="00385D21">
      <w:pPr>
        <w:ind w:left="142"/>
        <w:jc w:val="both"/>
        <w:rPr>
          <w:rFonts w:ascii="Arial" w:hAnsi="Arial" w:cs="Arial"/>
          <w:sz w:val="24"/>
          <w:szCs w:val="24"/>
        </w:rPr>
      </w:pPr>
      <w:r>
        <w:rPr>
          <w:rFonts w:ascii="Arial" w:hAnsi="Arial" w:cs="Arial"/>
          <w:noProof/>
          <w:sz w:val="24"/>
          <w:szCs w:val="24"/>
        </w:rPr>
        <w:t xml:space="preserve">       </w:t>
      </w:r>
      <w:r w:rsidR="00AF1234" w:rsidRPr="006C42CE">
        <w:rPr>
          <w:rFonts w:ascii="Arial" w:hAnsi="Arial" w:cs="Arial"/>
          <w:noProof/>
          <w:sz w:val="24"/>
          <w:szCs w:val="24"/>
        </w:rPr>
        <w:drawing>
          <wp:inline distT="0" distB="0" distL="0" distR="0" wp14:anchorId="550859DD" wp14:editId="32669DEF">
            <wp:extent cx="5518064" cy="2348013"/>
            <wp:effectExtent l="19050" t="19050" r="26035" b="14605"/>
            <wp:docPr id="4100" name="Picture 4">
              <a:extLst xmlns:a="http://schemas.openxmlformats.org/drawingml/2006/main">
                <a:ext uri="{FF2B5EF4-FFF2-40B4-BE49-F238E27FC236}">
                  <a16:creationId xmlns:a16="http://schemas.microsoft.com/office/drawing/2014/main" id="{4F2BB784-67E5-5437-2650-7B00393140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a:extLst>
                        <a:ext uri="{FF2B5EF4-FFF2-40B4-BE49-F238E27FC236}">
                          <a16:creationId xmlns:a16="http://schemas.microsoft.com/office/drawing/2014/main" id="{4F2BB784-67E5-5437-2650-7B00393140C7}"/>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68539" cy="2369491"/>
                    </a:xfrm>
                    <a:prstGeom prst="rect">
                      <a:avLst/>
                    </a:prstGeom>
                    <a:noFill/>
                    <a:ln>
                      <a:solidFill>
                        <a:srgbClr val="00B050"/>
                      </a:solidFill>
                    </a:ln>
                  </pic:spPr>
                </pic:pic>
              </a:graphicData>
            </a:graphic>
          </wp:inline>
        </w:drawing>
      </w:r>
      <w:r w:rsidR="00D6223C" w:rsidRPr="006C42CE">
        <w:rPr>
          <w:rFonts w:ascii="Arial" w:hAnsi="Arial" w:cs="Arial"/>
          <w:sz w:val="24"/>
          <w:szCs w:val="24"/>
        </w:rPr>
        <w:t>f) Correlation Heatmap of the</w:t>
      </w:r>
      <w:r w:rsidR="001442E8" w:rsidRPr="006C42CE">
        <w:rPr>
          <w:rFonts w:ascii="Arial" w:hAnsi="Arial" w:cs="Arial"/>
          <w:sz w:val="24"/>
          <w:szCs w:val="24"/>
        </w:rPr>
        <w:t xml:space="preserve"> data: </w:t>
      </w:r>
      <w:r w:rsidR="001442E8" w:rsidRPr="006C42CE">
        <w:rPr>
          <w:rFonts w:ascii="Arial" w:hAnsi="Arial" w:cs="Arial"/>
          <w:sz w:val="24"/>
          <w:szCs w:val="24"/>
        </w:rPr>
        <w:t>The chart indicates a lack of strong linear correlations between numerous features and the target variable. This implies that the dataset predominantly comprises non-linear correlations</w:t>
      </w:r>
      <w:r w:rsidR="00385D21">
        <w:rPr>
          <w:rFonts w:ascii="Arial" w:hAnsi="Arial" w:cs="Arial"/>
          <w:sz w:val="24"/>
          <w:szCs w:val="24"/>
        </w:rPr>
        <w:t>.</w:t>
      </w:r>
      <w:r w:rsidR="00385D21" w:rsidRPr="006C42CE">
        <w:rPr>
          <w:rFonts w:ascii="Arial" w:hAnsi="Arial" w:cs="Arial"/>
          <w:noProof/>
          <w:sz w:val="24"/>
          <w:szCs w:val="24"/>
        </w:rPr>
        <w:drawing>
          <wp:inline distT="0" distB="0" distL="0" distR="0" wp14:anchorId="15E43FF5" wp14:editId="434A182B">
            <wp:extent cx="5492750" cy="2004060"/>
            <wp:effectExtent l="19050" t="19050" r="12700" b="15240"/>
            <wp:docPr id="4102" name="Picture 6">
              <a:extLst xmlns:a="http://schemas.openxmlformats.org/drawingml/2006/main">
                <a:ext uri="{FF2B5EF4-FFF2-40B4-BE49-F238E27FC236}">
                  <a16:creationId xmlns:a16="http://schemas.microsoft.com/office/drawing/2014/main" id="{70620B03-5A43-397A-CBA1-9FBC727FE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a:extLst>
                        <a:ext uri="{FF2B5EF4-FFF2-40B4-BE49-F238E27FC236}">
                          <a16:creationId xmlns:a16="http://schemas.microsoft.com/office/drawing/2014/main" id="{70620B03-5A43-397A-CBA1-9FBC727FE1F7}"/>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2750" cy="2004060"/>
                    </a:xfrm>
                    <a:prstGeom prst="rect">
                      <a:avLst/>
                    </a:prstGeom>
                    <a:noFill/>
                    <a:ln>
                      <a:solidFill>
                        <a:srgbClr val="00B050"/>
                      </a:solidFill>
                    </a:ln>
                  </pic:spPr>
                </pic:pic>
              </a:graphicData>
            </a:graphic>
          </wp:inline>
        </w:drawing>
      </w:r>
    </w:p>
    <w:p w14:paraId="2C6665E0" w14:textId="52A4CDB5" w:rsidR="00AF1234" w:rsidRPr="006F5CCF" w:rsidRDefault="00AF1234" w:rsidP="006F5CCF">
      <w:pPr>
        <w:pStyle w:val="ListParagraph"/>
        <w:numPr>
          <w:ilvl w:val="0"/>
          <w:numId w:val="30"/>
        </w:numPr>
        <w:rPr>
          <w:rFonts w:ascii="Arial" w:hAnsi="Arial" w:cs="Arial"/>
          <w:b/>
          <w:bCs/>
          <w:sz w:val="28"/>
          <w:szCs w:val="28"/>
        </w:rPr>
      </w:pPr>
      <w:r w:rsidRPr="006F5CCF">
        <w:rPr>
          <w:rFonts w:ascii="Arial" w:hAnsi="Arial" w:cs="Arial"/>
          <w:b/>
          <w:bCs/>
          <w:sz w:val="28"/>
          <w:szCs w:val="28"/>
        </w:rPr>
        <w:lastRenderedPageBreak/>
        <w:t>Research Questions</w:t>
      </w:r>
    </w:p>
    <w:p w14:paraId="2346BE95" w14:textId="630E286C" w:rsidR="00AF1234" w:rsidRPr="006F5CCF" w:rsidRDefault="006F5CCF" w:rsidP="006F5CCF">
      <w:pPr>
        <w:rPr>
          <w:rFonts w:ascii="Arial" w:hAnsi="Arial" w:cs="Arial"/>
          <w:b/>
          <w:bCs/>
          <w:sz w:val="24"/>
          <w:szCs w:val="24"/>
        </w:rPr>
      </w:pPr>
      <w:r w:rsidRPr="006F5CCF">
        <w:rPr>
          <w:rFonts w:ascii="Arial" w:hAnsi="Arial" w:cs="Arial"/>
          <w:b/>
          <w:bCs/>
          <w:sz w:val="24"/>
          <w:szCs w:val="24"/>
        </w:rPr>
        <w:t xml:space="preserve">4.1 </w:t>
      </w:r>
      <w:r w:rsidR="00AF1234" w:rsidRPr="006F5CCF">
        <w:rPr>
          <w:rFonts w:ascii="Arial" w:hAnsi="Arial" w:cs="Arial"/>
          <w:b/>
          <w:bCs/>
          <w:sz w:val="24"/>
          <w:szCs w:val="24"/>
        </w:rPr>
        <w:t>EV Adoption Over Time</w:t>
      </w:r>
    </w:p>
    <w:p w14:paraId="5C37EAD5" w14:textId="7681A92D" w:rsidR="00AF1234" w:rsidRDefault="00AF1234" w:rsidP="00AF1234">
      <w:pPr>
        <w:ind w:left="-567"/>
        <w:rPr>
          <w:rFonts w:ascii="Arial" w:hAnsi="Arial" w:cs="Arial"/>
          <w:sz w:val="24"/>
          <w:szCs w:val="24"/>
          <w:lang w:val="en-US"/>
        </w:rPr>
      </w:pPr>
      <w:r w:rsidRPr="006C42CE">
        <w:rPr>
          <w:rFonts w:ascii="Arial" w:hAnsi="Arial" w:cs="Arial"/>
          <w:sz w:val="24"/>
          <w:szCs w:val="24"/>
          <w:lang w:val="en-US"/>
        </w:rPr>
        <w:t>Question: How has the annual adoption rate of electric vehicles in Washington state evolved over the years?</w:t>
      </w:r>
    </w:p>
    <w:p w14:paraId="7FA9F5AB" w14:textId="5D32E894" w:rsidR="003A1124" w:rsidRPr="006C42CE" w:rsidRDefault="003A1124" w:rsidP="003A1124">
      <w:pPr>
        <w:ind w:left="-567"/>
        <w:jc w:val="both"/>
        <w:rPr>
          <w:rFonts w:ascii="Arial" w:hAnsi="Arial" w:cs="Arial"/>
          <w:sz w:val="24"/>
          <w:szCs w:val="24"/>
          <w:lang w:val="en-US"/>
        </w:rPr>
      </w:pPr>
      <w:r w:rsidRPr="003A1124">
        <w:rPr>
          <w:rFonts w:ascii="Arial" w:hAnsi="Arial" w:cs="Arial"/>
          <w:sz w:val="24"/>
          <w:szCs w:val="24"/>
          <w:lang w:val="en-US"/>
        </w:rPr>
        <w:t xml:space="preserve">The annual adoption rate has closely mirrored exponential growth, with a minor dip observed in 2019. </w:t>
      </w:r>
      <w:proofErr w:type="gramStart"/>
      <w:r w:rsidRPr="003A1124">
        <w:rPr>
          <w:rFonts w:ascii="Arial" w:hAnsi="Arial" w:cs="Arial"/>
          <w:sz w:val="24"/>
          <w:szCs w:val="24"/>
          <w:lang w:val="en-US"/>
        </w:rPr>
        <w:t>It's</w:t>
      </w:r>
      <w:proofErr w:type="gramEnd"/>
      <w:r w:rsidRPr="003A1124">
        <w:rPr>
          <w:rFonts w:ascii="Arial" w:hAnsi="Arial" w:cs="Arial"/>
          <w:sz w:val="24"/>
          <w:szCs w:val="24"/>
          <w:lang w:val="en-US"/>
        </w:rPr>
        <w:t xml:space="preserve"> important to note that 2023 data is still ongoing, preventing a conclusive analysis of the last bar and any generalized statements about the current year.</w:t>
      </w:r>
    </w:p>
    <w:p w14:paraId="29763102" w14:textId="20F86409" w:rsidR="00AF1234" w:rsidRPr="006C42CE" w:rsidRDefault="0068070C" w:rsidP="00AF1234">
      <w:pPr>
        <w:ind w:left="-567"/>
        <w:rPr>
          <w:rFonts w:ascii="Arial" w:hAnsi="Arial" w:cs="Arial"/>
          <w:sz w:val="24"/>
          <w:szCs w:val="24"/>
        </w:rPr>
      </w:pPr>
      <w:r w:rsidRPr="006C42CE">
        <w:rPr>
          <w:rFonts w:ascii="Arial" w:hAnsi="Arial" w:cs="Arial"/>
          <w:noProof/>
          <w:sz w:val="24"/>
          <w:szCs w:val="24"/>
        </w:rPr>
        <w:drawing>
          <wp:inline distT="0" distB="0" distL="0" distR="0" wp14:anchorId="74226324" wp14:editId="27A32EE1">
            <wp:extent cx="5730403" cy="2360984"/>
            <wp:effectExtent l="19050" t="19050" r="22860" b="20320"/>
            <wp:docPr id="6146" name="Picture 2">
              <a:extLst xmlns:a="http://schemas.openxmlformats.org/drawingml/2006/main">
                <a:ext uri="{FF2B5EF4-FFF2-40B4-BE49-F238E27FC236}">
                  <a16:creationId xmlns:a16="http://schemas.microsoft.com/office/drawing/2014/main" id="{3E7D9FB8-5590-1717-3A03-5774BEBB09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a:extLst>
                        <a:ext uri="{FF2B5EF4-FFF2-40B4-BE49-F238E27FC236}">
                          <a16:creationId xmlns:a16="http://schemas.microsoft.com/office/drawing/2014/main" id="{3E7D9FB8-5590-1717-3A03-5774BEBB0951}"/>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2485" cy="2365962"/>
                    </a:xfrm>
                    <a:prstGeom prst="rect">
                      <a:avLst/>
                    </a:prstGeom>
                    <a:noFill/>
                    <a:ln>
                      <a:solidFill>
                        <a:schemeClr val="accent1"/>
                      </a:solidFill>
                    </a:ln>
                  </pic:spPr>
                </pic:pic>
              </a:graphicData>
            </a:graphic>
          </wp:inline>
        </w:drawing>
      </w:r>
    </w:p>
    <w:p w14:paraId="6AA9BD63" w14:textId="6508D802" w:rsidR="00AF1234" w:rsidRPr="006C42CE" w:rsidRDefault="006F5CCF" w:rsidP="00AF1234">
      <w:pPr>
        <w:ind w:left="-567"/>
        <w:rPr>
          <w:rFonts w:ascii="Arial" w:hAnsi="Arial" w:cs="Arial"/>
          <w:sz w:val="24"/>
          <w:szCs w:val="24"/>
        </w:rPr>
      </w:pPr>
      <w:r w:rsidRPr="006F5CCF">
        <w:rPr>
          <w:rFonts w:ascii="Arial" w:hAnsi="Arial" w:cs="Arial"/>
          <w:sz w:val="24"/>
          <w:szCs w:val="24"/>
        </w:rPr>
        <w:t xml:space="preserve">The counties with the highest count, </w:t>
      </w:r>
      <w:proofErr w:type="spellStart"/>
      <w:r w:rsidRPr="006F5CCF">
        <w:rPr>
          <w:rFonts w:ascii="Arial" w:hAnsi="Arial" w:cs="Arial"/>
          <w:sz w:val="24"/>
          <w:szCs w:val="24"/>
        </w:rPr>
        <w:t>signaling</w:t>
      </w:r>
      <w:proofErr w:type="spellEnd"/>
      <w:r w:rsidRPr="006F5CCF">
        <w:rPr>
          <w:rFonts w:ascii="Arial" w:hAnsi="Arial" w:cs="Arial"/>
          <w:sz w:val="24"/>
          <w:szCs w:val="24"/>
        </w:rPr>
        <w:t xml:space="preserve"> substantial presence, are King, Snohomish, and Pierce.</w:t>
      </w:r>
      <w:r w:rsidR="0068070C" w:rsidRPr="006C42CE">
        <w:rPr>
          <w:rFonts w:ascii="Arial" w:hAnsi="Arial" w:cs="Arial"/>
          <w:noProof/>
          <w:sz w:val="24"/>
          <w:szCs w:val="24"/>
        </w:rPr>
        <w:drawing>
          <wp:inline distT="0" distB="0" distL="0" distR="0" wp14:anchorId="5C9D4721" wp14:editId="72AA4B24">
            <wp:extent cx="5746210" cy="2924810"/>
            <wp:effectExtent l="19050" t="19050" r="26035" b="27940"/>
            <wp:docPr id="6150" name="Picture 6">
              <a:extLst xmlns:a="http://schemas.openxmlformats.org/drawingml/2006/main">
                <a:ext uri="{FF2B5EF4-FFF2-40B4-BE49-F238E27FC236}">
                  <a16:creationId xmlns:a16="http://schemas.microsoft.com/office/drawing/2014/main" id="{9D77DCF2-6EE0-8AD2-5434-8B0466B64B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 name="Picture 6">
                      <a:extLst>
                        <a:ext uri="{FF2B5EF4-FFF2-40B4-BE49-F238E27FC236}">
                          <a16:creationId xmlns:a16="http://schemas.microsoft.com/office/drawing/2014/main" id="{9D77DCF2-6EE0-8AD2-5434-8B0466B64BFD}"/>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4058" cy="2928805"/>
                    </a:xfrm>
                    <a:prstGeom prst="rect">
                      <a:avLst/>
                    </a:prstGeom>
                    <a:noFill/>
                    <a:ln>
                      <a:solidFill>
                        <a:schemeClr val="accent1"/>
                      </a:solidFill>
                    </a:ln>
                  </pic:spPr>
                </pic:pic>
              </a:graphicData>
            </a:graphic>
          </wp:inline>
        </w:drawing>
      </w:r>
    </w:p>
    <w:p w14:paraId="5A4C5ED3" w14:textId="0F6F3E7E" w:rsidR="00AF1234" w:rsidRPr="006F5CCF" w:rsidRDefault="006F5CCF" w:rsidP="006F5CCF">
      <w:pPr>
        <w:pStyle w:val="ListParagraph"/>
        <w:numPr>
          <w:ilvl w:val="1"/>
          <w:numId w:val="30"/>
        </w:numPr>
        <w:rPr>
          <w:rFonts w:ascii="Arial" w:hAnsi="Arial" w:cs="Arial"/>
          <w:b/>
          <w:bCs/>
          <w:sz w:val="24"/>
          <w:szCs w:val="24"/>
          <w:lang w:val="en-US"/>
        </w:rPr>
      </w:pPr>
      <w:r w:rsidRPr="006F5CCF">
        <w:rPr>
          <w:rFonts w:ascii="Arial" w:hAnsi="Arial" w:cs="Arial"/>
          <w:b/>
          <w:bCs/>
          <w:sz w:val="24"/>
          <w:szCs w:val="24"/>
          <w:lang w:val="en-US"/>
        </w:rPr>
        <w:t xml:space="preserve"> </w:t>
      </w:r>
      <w:r w:rsidR="0068070C" w:rsidRPr="006F5CCF">
        <w:rPr>
          <w:rFonts w:ascii="Arial" w:hAnsi="Arial" w:cs="Arial"/>
          <w:b/>
          <w:bCs/>
          <w:sz w:val="24"/>
          <w:szCs w:val="24"/>
          <w:lang w:val="en-US"/>
        </w:rPr>
        <w:t>EV Type Preference</w:t>
      </w:r>
    </w:p>
    <w:p w14:paraId="631B19D7" w14:textId="4E44F782" w:rsidR="00AF1234" w:rsidRPr="006C42CE" w:rsidRDefault="0068070C" w:rsidP="00AF1234">
      <w:pPr>
        <w:ind w:left="-567"/>
        <w:rPr>
          <w:rFonts w:ascii="Arial" w:hAnsi="Arial" w:cs="Arial"/>
          <w:sz w:val="24"/>
          <w:szCs w:val="24"/>
        </w:rPr>
      </w:pPr>
      <w:r w:rsidRPr="006C42CE">
        <w:rPr>
          <w:rFonts w:ascii="Arial" w:hAnsi="Arial" w:cs="Arial"/>
          <w:sz w:val="24"/>
          <w:szCs w:val="24"/>
        </w:rPr>
        <w:t>Question: Which type of electric vehicle is most popular in Washington state?</w:t>
      </w:r>
    </w:p>
    <w:p w14:paraId="4E0627CA" w14:textId="77777777" w:rsidR="006F5CCF" w:rsidRDefault="006F5CCF" w:rsidP="006F5CCF">
      <w:pPr>
        <w:ind w:left="-142"/>
        <w:jc w:val="both"/>
        <w:rPr>
          <w:rFonts w:ascii="Arial" w:hAnsi="Arial" w:cs="Arial"/>
          <w:sz w:val="24"/>
          <w:szCs w:val="24"/>
        </w:rPr>
      </w:pPr>
      <w:r w:rsidRPr="006F5CCF">
        <w:rPr>
          <w:rFonts w:ascii="Arial" w:hAnsi="Arial" w:cs="Arial"/>
          <w:sz w:val="24"/>
          <w:szCs w:val="24"/>
        </w:rPr>
        <w:lastRenderedPageBreak/>
        <w:t>BEV emerges as the more popular electric vehicle, capturing a significant 77.6%. Within the electric vehicle landscape, Tesla takes the lead, closely followed by Nissan, making them the most renowned electric vehicle manufacturers.</w:t>
      </w:r>
    </w:p>
    <w:p w14:paraId="7D02E711" w14:textId="1DA13F4D" w:rsidR="00AF1234" w:rsidRPr="006C42CE" w:rsidRDefault="0010240F" w:rsidP="006F5CCF">
      <w:pPr>
        <w:ind w:left="-142"/>
        <w:rPr>
          <w:rFonts w:ascii="Arial" w:hAnsi="Arial" w:cs="Arial"/>
          <w:sz w:val="24"/>
          <w:szCs w:val="24"/>
        </w:rPr>
      </w:pPr>
      <w:r w:rsidRPr="006C42CE">
        <w:rPr>
          <w:rFonts w:ascii="Arial" w:hAnsi="Arial" w:cs="Arial"/>
          <w:noProof/>
          <w:sz w:val="24"/>
          <w:szCs w:val="24"/>
        </w:rPr>
        <w:drawing>
          <wp:inline distT="0" distB="0" distL="0" distR="0" wp14:anchorId="0D61C2FE" wp14:editId="09A3B353">
            <wp:extent cx="1939452" cy="2093492"/>
            <wp:effectExtent l="19050" t="19050" r="22860" b="21590"/>
            <wp:docPr id="7" name="Picture 6">
              <a:extLst xmlns:a="http://schemas.openxmlformats.org/drawingml/2006/main">
                <a:ext uri="{FF2B5EF4-FFF2-40B4-BE49-F238E27FC236}">
                  <a16:creationId xmlns:a16="http://schemas.microsoft.com/office/drawing/2014/main" id="{8B3DD5F0-DF97-FF99-6D35-1FEA5DC4C3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B3DD5F0-DF97-FF99-6D35-1FEA5DC4C37C}"/>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60349" cy="2116049"/>
                    </a:xfrm>
                    <a:prstGeom prst="rect">
                      <a:avLst/>
                    </a:prstGeom>
                    <a:noFill/>
                    <a:ln>
                      <a:solidFill>
                        <a:srgbClr val="00B050"/>
                      </a:solidFill>
                    </a:ln>
                  </pic:spPr>
                </pic:pic>
              </a:graphicData>
            </a:graphic>
          </wp:inline>
        </w:drawing>
      </w:r>
      <w:r w:rsidR="0068070C" w:rsidRPr="006C42CE">
        <w:rPr>
          <w:rFonts w:ascii="Arial" w:hAnsi="Arial" w:cs="Arial"/>
          <w:noProof/>
          <w:sz w:val="24"/>
          <w:szCs w:val="24"/>
        </w:rPr>
        <w:drawing>
          <wp:inline distT="0" distB="0" distL="0" distR="0" wp14:anchorId="40E6730B" wp14:editId="71976ADC">
            <wp:extent cx="3790673" cy="2068573"/>
            <wp:effectExtent l="19050" t="19050" r="19685" b="27305"/>
            <wp:docPr id="1846548965" name="Picture 1846548965">
              <a:extLst xmlns:a="http://schemas.openxmlformats.org/drawingml/2006/main">
                <a:ext uri="{FF2B5EF4-FFF2-40B4-BE49-F238E27FC236}">
                  <a16:creationId xmlns:a16="http://schemas.microsoft.com/office/drawing/2014/main" id="{ACFE4E31-A3F7-09D9-BED3-DC0D524284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ACFE4E31-A3F7-09D9-BED3-DC0D524284F9}"/>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12301" cy="2080375"/>
                    </a:xfrm>
                    <a:prstGeom prst="rect">
                      <a:avLst/>
                    </a:prstGeom>
                    <a:noFill/>
                    <a:ln>
                      <a:solidFill>
                        <a:schemeClr val="accent1"/>
                      </a:solidFill>
                    </a:ln>
                  </pic:spPr>
                </pic:pic>
              </a:graphicData>
            </a:graphic>
          </wp:inline>
        </w:drawing>
      </w:r>
    </w:p>
    <w:p w14:paraId="284B7BC9" w14:textId="112C104E" w:rsidR="00AF1234" w:rsidRPr="006F5CCF" w:rsidRDefault="00203DAA" w:rsidP="006F5CCF">
      <w:pPr>
        <w:pStyle w:val="ListParagraph"/>
        <w:numPr>
          <w:ilvl w:val="1"/>
          <w:numId w:val="30"/>
        </w:numPr>
        <w:rPr>
          <w:rFonts w:ascii="Arial" w:hAnsi="Arial" w:cs="Arial"/>
          <w:b/>
          <w:bCs/>
          <w:sz w:val="24"/>
          <w:szCs w:val="24"/>
          <w:lang w:val="en-US"/>
        </w:rPr>
      </w:pPr>
      <w:r w:rsidRPr="006F5CCF">
        <w:rPr>
          <w:rFonts w:ascii="Arial" w:hAnsi="Arial" w:cs="Arial"/>
          <w:b/>
          <w:bCs/>
          <w:sz w:val="24"/>
          <w:szCs w:val="24"/>
          <w:lang w:val="en-US"/>
        </w:rPr>
        <w:t>Price vs. Electric Range</w:t>
      </w:r>
    </w:p>
    <w:p w14:paraId="247E2069" w14:textId="77777777" w:rsidR="006F5CCF" w:rsidRPr="006F5CCF" w:rsidRDefault="00203DAA" w:rsidP="006F5CCF">
      <w:pPr>
        <w:ind w:left="-567"/>
        <w:rPr>
          <w:rFonts w:ascii="Arial" w:hAnsi="Arial" w:cs="Arial"/>
          <w:sz w:val="24"/>
          <w:szCs w:val="24"/>
          <w:lang w:val="en-US"/>
        </w:rPr>
      </w:pPr>
      <w:r w:rsidRPr="006C42CE">
        <w:rPr>
          <w:rFonts w:ascii="Arial" w:hAnsi="Arial" w:cs="Arial"/>
          <w:sz w:val="24"/>
          <w:szCs w:val="24"/>
          <w:lang w:val="en-US"/>
        </w:rPr>
        <w:t>Question: Is there a correlation between the base MSRP (price) of an electric vehicle and its electric range?</w:t>
      </w:r>
    </w:p>
    <w:p w14:paraId="2BDF0A23" w14:textId="77777777" w:rsidR="006F5CCF" w:rsidRDefault="006F5CCF" w:rsidP="006F5CCF">
      <w:pPr>
        <w:ind w:left="-567"/>
        <w:jc w:val="both"/>
        <w:rPr>
          <w:rFonts w:ascii="Arial" w:hAnsi="Arial" w:cs="Arial"/>
          <w:sz w:val="24"/>
          <w:szCs w:val="24"/>
          <w:lang w:val="en-US"/>
        </w:rPr>
      </w:pPr>
      <w:r w:rsidRPr="006F5CCF">
        <w:rPr>
          <w:rFonts w:ascii="Arial" w:hAnsi="Arial" w:cs="Arial"/>
          <w:sz w:val="24"/>
          <w:szCs w:val="24"/>
          <w:lang w:val="en-US"/>
        </w:rPr>
        <w:t>The elevated Base Manufacturer's Suggested Retail Price (MSRP) for Porsche, Fisker, and Cadillac highlights their premium positioning in the market. Additionally, the positive correlation between higher electric range and increased MSRP emphasizes the significance of pricing in relation to the extended electric range, indicating a potential premium associated with enhanced electric capabilities.</w:t>
      </w:r>
    </w:p>
    <w:p w14:paraId="030737BE" w14:textId="238E79B0" w:rsidR="00AF1234" w:rsidRPr="006C42CE" w:rsidRDefault="00203DAA" w:rsidP="006F5CCF">
      <w:pPr>
        <w:ind w:left="-567"/>
        <w:jc w:val="both"/>
        <w:rPr>
          <w:rFonts w:ascii="Arial" w:hAnsi="Arial" w:cs="Arial"/>
          <w:sz w:val="24"/>
          <w:szCs w:val="24"/>
        </w:rPr>
      </w:pPr>
      <w:r w:rsidRPr="006C42CE">
        <w:rPr>
          <w:rFonts w:ascii="Arial" w:hAnsi="Arial" w:cs="Arial"/>
          <w:noProof/>
          <w:sz w:val="24"/>
          <w:szCs w:val="24"/>
        </w:rPr>
        <w:drawing>
          <wp:inline distT="0" distB="0" distL="0" distR="0" wp14:anchorId="560C5288" wp14:editId="6E8EF4C9">
            <wp:extent cx="3268899" cy="2281430"/>
            <wp:effectExtent l="19050" t="19050" r="27305" b="24130"/>
            <wp:docPr id="5122" name="Picture 2">
              <a:extLst xmlns:a="http://schemas.openxmlformats.org/drawingml/2006/main">
                <a:ext uri="{FF2B5EF4-FFF2-40B4-BE49-F238E27FC236}">
                  <a16:creationId xmlns:a16="http://schemas.microsoft.com/office/drawing/2014/main" id="{E030990C-89D2-2B6A-9AB4-1E334E2F0B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a:extLst>
                        <a:ext uri="{FF2B5EF4-FFF2-40B4-BE49-F238E27FC236}">
                          <a16:creationId xmlns:a16="http://schemas.microsoft.com/office/drawing/2014/main" id="{E030990C-89D2-2B6A-9AB4-1E334E2F0B20}"/>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5607" cy="2300070"/>
                    </a:xfrm>
                    <a:prstGeom prst="rect">
                      <a:avLst/>
                    </a:prstGeom>
                    <a:noFill/>
                    <a:ln>
                      <a:solidFill>
                        <a:schemeClr val="accent1"/>
                      </a:solidFill>
                    </a:ln>
                  </pic:spPr>
                </pic:pic>
              </a:graphicData>
            </a:graphic>
          </wp:inline>
        </w:drawing>
      </w:r>
      <w:r w:rsidRPr="006C42CE">
        <w:rPr>
          <w:rFonts w:ascii="Arial" w:hAnsi="Arial" w:cs="Arial"/>
          <w:noProof/>
          <w:sz w:val="24"/>
          <w:szCs w:val="24"/>
        </w:rPr>
        <w:drawing>
          <wp:inline distT="0" distB="0" distL="0" distR="0" wp14:anchorId="7F4F7EEB" wp14:editId="544CDBD3">
            <wp:extent cx="2685239" cy="2320925"/>
            <wp:effectExtent l="19050" t="19050" r="20320" b="22225"/>
            <wp:docPr id="5124" name="Picture 4">
              <a:extLst xmlns:a="http://schemas.openxmlformats.org/drawingml/2006/main">
                <a:ext uri="{FF2B5EF4-FFF2-40B4-BE49-F238E27FC236}">
                  <a16:creationId xmlns:a16="http://schemas.microsoft.com/office/drawing/2014/main" id="{B96BCB7A-ACA9-ADFD-4329-BD7A48CB28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a:extLst>
                        <a:ext uri="{FF2B5EF4-FFF2-40B4-BE49-F238E27FC236}">
                          <a16:creationId xmlns:a16="http://schemas.microsoft.com/office/drawing/2014/main" id="{B96BCB7A-ACA9-ADFD-4329-BD7A48CB28B4}"/>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9025" cy="2332841"/>
                    </a:xfrm>
                    <a:prstGeom prst="rect">
                      <a:avLst/>
                    </a:prstGeom>
                    <a:noFill/>
                    <a:ln>
                      <a:solidFill>
                        <a:schemeClr val="accent1"/>
                      </a:solidFill>
                    </a:ln>
                  </pic:spPr>
                </pic:pic>
              </a:graphicData>
            </a:graphic>
          </wp:inline>
        </w:drawing>
      </w:r>
    </w:p>
    <w:p w14:paraId="6B3B4736" w14:textId="07588A25" w:rsidR="00AF1234" w:rsidRPr="006F5CCF" w:rsidRDefault="006F5CCF" w:rsidP="00AF1234">
      <w:pPr>
        <w:ind w:left="-567"/>
        <w:rPr>
          <w:rFonts w:ascii="Arial" w:hAnsi="Arial" w:cs="Arial"/>
          <w:b/>
          <w:bCs/>
          <w:sz w:val="24"/>
          <w:szCs w:val="24"/>
        </w:rPr>
      </w:pPr>
      <w:proofErr w:type="gramStart"/>
      <w:r w:rsidRPr="006F5CCF">
        <w:rPr>
          <w:rFonts w:ascii="Arial" w:hAnsi="Arial" w:cs="Arial"/>
          <w:b/>
          <w:bCs/>
          <w:sz w:val="24"/>
          <w:szCs w:val="24"/>
        </w:rPr>
        <w:t xml:space="preserve">4.4 </w:t>
      </w:r>
      <w:r w:rsidR="00D01C3A" w:rsidRPr="006F5CCF">
        <w:rPr>
          <w:rFonts w:ascii="Arial" w:hAnsi="Arial" w:cs="Arial"/>
          <w:b/>
          <w:bCs/>
          <w:sz w:val="24"/>
          <w:szCs w:val="24"/>
        </w:rPr>
        <w:t xml:space="preserve"> C</w:t>
      </w:r>
      <w:r w:rsidR="00203DAA" w:rsidRPr="006F5CCF">
        <w:rPr>
          <w:rFonts w:ascii="Arial" w:hAnsi="Arial" w:cs="Arial"/>
          <w:b/>
          <w:bCs/>
          <w:sz w:val="24"/>
          <w:szCs w:val="24"/>
        </w:rPr>
        <w:t>AFV</w:t>
      </w:r>
      <w:proofErr w:type="gramEnd"/>
      <w:r w:rsidR="00203DAA" w:rsidRPr="006F5CCF">
        <w:rPr>
          <w:rFonts w:ascii="Arial" w:hAnsi="Arial" w:cs="Arial"/>
          <w:b/>
          <w:bCs/>
          <w:sz w:val="24"/>
          <w:szCs w:val="24"/>
        </w:rPr>
        <w:t xml:space="preserve"> Eligibility Impact:</w:t>
      </w:r>
    </w:p>
    <w:p w14:paraId="2206F3F7" w14:textId="232F20B4" w:rsidR="00AF1234" w:rsidRDefault="00203DAA" w:rsidP="00AF1234">
      <w:pPr>
        <w:ind w:left="-567"/>
        <w:rPr>
          <w:rFonts w:ascii="Arial" w:hAnsi="Arial" w:cs="Arial"/>
          <w:sz w:val="24"/>
          <w:szCs w:val="24"/>
        </w:rPr>
      </w:pPr>
      <w:r w:rsidRPr="006C42CE">
        <w:rPr>
          <w:rFonts w:ascii="Arial" w:hAnsi="Arial" w:cs="Arial"/>
          <w:sz w:val="24"/>
          <w:szCs w:val="24"/>
        </w:rPr>
        <w:t>Question: Does the Clean Alternative Fuel Vehicle (CAFV) eligibility influence its electric range?</w:t>
      </w:r>
    </w:p>
    <w:p w14:paraId="1C483D51" w14:textId="320DF82C" w:rsidR="006F5CCF" w:rsidRPr="006C42CE" w:rsidRDefault="006F5CCF" w:rsidP="006F5CCF">
      <w:pPr>
        <w:ind w:left="-567"/>
        <w:jc w:val="both"/>
        <w:rPr>
          <w:rFonts w:ascii="Arial" w:hAnsi="Arial" w:cs="Arial"/>
          <w:sz w:val="24"/>
          <w:szCs w:val="24"/>
        </w:rPr>
      </w:pPr>
      <w:r w:rsidRPr="006F5CCF">
        <w:rPr>
          <w:rFonts w:ascii="Arial" w:hAnsi="Arial" w:cs="Arial"/>
          <w:sz w:val="24"/>
          <w:szCs w:val="24"/>
        </w:rPr>
        <w:t xml:space="preserve">Knowing that about 46.3% of vehicles are eligible for Clean Alternative Fuel Vehicle (CAFV) highlights a considerable portion adhering to eco-friendly standards. Interestingly, CAFV eligibility is more common among vehicles with a longer electric range compared to those that are not eligible. This emphasizes the significance of considering CAFV eligibility, </w:t>
      </w:r>
      <w:r w:rsidRPr="006F5CCF">
        <w:rPr>
          <w:rFonts w:ascii="Arial" w:hAnsi="Arial" w:cs="Arial"/>
          <w:sz w:val="24"/>
          <w:szCs w:val="24"/>
        </w:rPr>
        <w:lastRenderedPageBreak/>
        <w:t>particularly when prioritizing vehicles with extended electric capabilities. The higher prevalence of CAFV eligibility in such vehicles suggests a collective commitment towards adopting cleaner and more sustainable fuel options in the electric vehicle domain.</w:t>
      </w:r>
    </w:p>
    <w:p w14:paraId="2C41E534" w14:textId="46AEF163" w:rsidR="00203DAA" w:rsidRPr="006C42CE" w:rsidRDefault="00203DAA" w:rsidP="006F5CCF">
      <w:pPr>
        <w:ind w:left="-567" w:right="-330"/>
        <w:rPr>
          <w:rFonts w:ascii="Arial" w:hAnsi="Arial" w:cs="Arial"/>
          <w:sz w:val="24"/>
          <w:szCs w:val="24"/>
        </w:rPr>
      </w:pPr>
      <w:r w:rsidRPr="006C42CE">
        <w:rPr>
          <w:rFonts w:ascii="Arial" w:hAnsi="Arial" w:cs="Arial"/>
          <w:noProof/>
          <w:sz w:val="24"/>
          <w:szCs w:val="24"/>
        </w:rPr>
        <w:drawing>
          <wp:inline distT="0" distB="0" distL="0" distR="0" wp14:anchorId="2990CB89" wp14:editId="39504148">
            <wp:extent cx="2249805" cy="2442979"/>
            <wp:effectExtent l="19050" t="19050" r="17145" b="14605"/>
            <wp:docPr id="1567607239" name="Picture 1567607239">
              <a:extLst xmlns:a="http://schemas.openxmlformats.org/drawingml/2006/main">
                <a:ext uri="{FF2B5EF4-FFF2-40B4-BE49-F238E27FC236}">
                  <a16:creationId xmlns:a16="http://schemas.microsoft.com/office/drawing/2014/main" id="{51512CC9-1628-A943-5C53-CBABCDD257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51512CC9-1628-A943-5C53-CBABCDD25770}"/>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7845" cy="2462568"/>
                    </a:xfrm>
                    <a:prstGeom prst="rect">
                      <a:avLst/>
                    </a:prstGeom>
                    <a:noFill/>
                    <a:ln>
                      <a:solidFill>
                        <a:schemeClr val="accent1"/>
                      </a:solidFill>
                    </a:ln>
                  </pic:spPr>
                </pic:pic>
              </a:graphicData>
            </a:graphic>
          </wp:inline>
        </w:drawing>
      </w:r>
      <w:r w:rsidRPr="006C42CE">
        <w:rPr>
          <w:rFonts w:ascii="Arial" w:hAnsi="Arial" w:cs="Arial"/>
          <w:noProof/>
          <w:sz w:val="24"/>
          <w:szCs w:val="24"/>
        </w:rPr>
        <w:drawing>
          <wp:inline distT="0" distB="0" distL="0" distR="0" wp14:anchorId="0723243F" wp14:editId="5379F48C">
            <wp:extent cx="3747464" cy="2432320"/>
            <wp:effectExtent l="19050" t="19050" r="24765" b="25400"/>
            <wp:docPr id="906782262" name="Picture 906782262">
              <a:extLst xmlns:a="http://schemas.openxmlformats.org/drawingml/2006/main">
                <a:ext uri="{FF2B5EF4-FFF2-40B4-BE49-F238E27FC236}">
                  <a16:creationId xmlns:a16="http://schemas.microsoft.com/office/drawing/2014/main" id="{57564C86-15F6-81B5-B48E-5CC71B15A5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57564C86-15F6-81B5-B48E-5CC71B15A585}"/>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8553" cy="2452498"/>
                    </a:xfrm>
                    <a:prstGeom prst="rect">
                      <a:avLst/>
                    </a:prstGeom>
                    <a:noFill/>
                    <a:ln>
                      <a:solidFill>
                        <a:schemeClr val="accent1"/>
                      </a:solidFill>
                    </a:ln>
                  </pic:spPr>
                </pic:pic>
              </a:graphicData>
            </a:graphic>
          </wp:inline>
        </w:drawing>
      </w:r>
    </w:p>
    <w:p w14:paraId="038324EC" w14:textId="50CB76FB" w:rsidR="00AF1234" w:rsidRPr="006F5CCF" w:rsidRDefault="00203DAA" w:rsidP="006F5CCF">
      <w:pPr>
        <w:pStyle w:val="ListParagraph"/>
        <w:numPr>
          <w:ilvl w:val="1"/>
          <w:numId w:val="31"/>
        </w:numPr>
        <w:rPr>
          <w:rFonts w:ascii="Arial" w:hAnsi="Arial" w:cs="Arial"/>
          <w:b/>
          <w:bCs/>
          <w:sz w:val="24"/>
          <w:szCs w:val="24"/>
        </w:rPr>
      </w:pPr>
      <w:bookmarkStart w:id="0" w:name="_Hlk152544025"/>
      <w:r w:rsidRPr="006F5CCF">
        <w:rPr>
          <w:rFonts w:ascii="Arial" w:hAnsi="Arial" w:cs="Arial"/>
          <w:b/>
          <w:bCs/>
          <w:sz w:val="24"/>
          <w:szCs w:val="24"/>
        </w:rPr>
        <w:t>Utility Analysis:</w:t>
      </w:r>
    </w:p>
    <w:bookmarkEnd w:id="0"/>
    <w:p w14:paraId="714052FB" w14:textId="292FEF7C" w:rsidR="00AF1234" w:rsidRDefault="00203DAA" w:rsidP="00AF1234">
      <w:pPr>
        <w:ind w:left="-567"/>
        <w:rPr>
          <w:rFonts w:ascii="Arial" w:hAnsi="Arial" w:cs="Arial"/>
          <w:sz w:val="24"/>
          <w:szCs w:val="24"/>
        </w:rPr>
      </w:pPr>
      <w:r w:rsidRPr="006C42CE">
        <w:rPr>
          <w:rFonts w:ascii="Arial" w:hAnsi="Arial" w:cs="Arial"/>
          <w:sz w:val="24"/>
          <w:szCs w:val="24"/>
        </w:rPr>
        <w:t>Question: Which electric utilities support the highest number of electric vehicles? Is there a relationship between the electric utility and the type of EV adopted?</w:t>
      </w:r>
    </w:p>
    <w:p w14:paraId="45DCFFCF" w14:textId="7D33D2D8" w:rsidR="00CE051B" w:rsidRPr="006C42CE" w:rsidRDefault="00CE051B" w:rsidP="00CE051B">
      <w:pPr>
        <w:ind w:left="-567"/>
        <w:jc w:val="both"/>
        <w:rPr>
          <w:rFonts w:ascii="Arial" w:hAnsi="Arial" w:cs="Arial"/>
          <w:sz w:val="24"/>
          <w:szCs w:val="24"/>
        </w:rPr>
      </w:pPr>
      <w:r w:rsidRPr="00CE051B">
        <w:rPr>
          <w:rFonts w:ascii="Arial" w:hAnsi="Arial" w:cs="Arial"/>
          <w:sz w:val="24"/>
          <w:szCs w:val="24"/>
        </w:rPr>
        <w:t>The graph illustrates the top 10 electric utilities in relation to the number of electric vehicles. Puget Sound Energy Inc. emerges as the most utilized utility, indicating its prominence in facilitating the charging infrastructure for electric vehicles.</w:t>
      </w:r>
    </w:p>
    <w:p w14:paraId="11274983" w14:textId="2FAA9C0F" w:rsidR="00AF1234" w:rsidRPr="006C42CE" w:rsidRDefault="00203DAA" w:rsidP="006F5CCF">
      <w:pPr>
        <w:ind w:left="-567" w:right="-472"/>
        <w:rPr>
          <w:rFonts w:ascii="Arial" w:hAnsi="Arial" w:cs="Arial"/>
          <w:sz w:val="24"/>
          <w:szCs w:val="24"/>
        </w:rPr>
      </w:pPr>
      <w:r w:rsidRPr="006C42CE">
        <w:rPr>
          <w:rFonts w:ascii="Arial" w:hAnsi="Arial" w:cs="Arial"/>
          <w:noProof/>
          <w:sz w:val="24"/>
          <w:szCs w:val="24"/>
        </w:rPr>
        <w:drawing>
          <wp:inline distT="0" distB="0" distL="0" distR="0" wp14:anchorId="5966139C" wp14:editId="2AA39172">
            <wp:extent cx="2988945" cy="2211421"/>
            <wp:effectExtent l="19050" t="19050" r="20955" b="17780"/>
            <wp:docPr id="1804166793" name="Picture 1804166793">
              <a:extLst xmlns:a="http://schemas.openxmlformats.org/drawingml/2006/main">
                <a:ext uri="{FF2B5EF4-FFF2-40B4-BE49-F238E27FC236}">
                  <a16:creationId xmlns:a16="http://schemas.microsoft.com/office/drawing/2014/main" id="{328D56D1-75B6-6AA0-1265-BBF59FD69D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a:extLst>
                        <a:ext uri="{FF2B5EF4-FFF2-40B4-BE49-F238E27FC236}">
                          <a16:creationId xmlns:a16="http://schemas.microsoft.com/office/drawing/2014/main" id="{328D56D1-75B6-6AA0-1265-BBF59FD69DCF}"/>
                        </a:ext>
                      </a:extLs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13860" cy="2229855"/>
                    </a:xfrm>
                    <a:prstGeom prst="rect">
                      <a:avLst/>
                    </a:prstGeom>
                    <a:noFill/>
                    <a:ln>
                      <a:solidFill>
                        <a:schemeClr val="accent1"/>
                      </a:solidFill>
                    </a:ln>
                  </pic:spPr>
                </pic:pic>
              </a:graphicData>
            </a:graphic>
          </wp:inline>
        </w:drawing>
      </w:r>
      <w:r w:rsidRPr="006C42CE">
        <w:rPr>
          <w:rFonts w:ascii="Arial" w:hAnsi="Arial" w:cs="Arial"/>
          <w:noProof/>
          <w:sz w:val="24"/>
          <w:szCs w:val="24"/>
        </w:rPr>
        <w:drawing>
          <wp:inline distT="0" distB="0" distL="0" distR="0" wp14:anchorId="7C772C1F" wp14:editId="7C502B8C">
            <wp:extent cx="2910840" cy="2205111"/>
            <wp:effectExtent l="19050" t="19050" r="22860" b="24130"/>
            <wp:docPr id="3078" name="Picture 6">
              <a:extLst xmlns:a="http://schemas.openxmlformats.org/drawingml/2006/main">
                <a:ext uri="{FF2B5EF4-FFF2-40B4-BE49-F238E27FC236}">
                  <a16:creationId xmlns:a16="http://schemas.microsoft.com/office/drawing/2014/main" id="{087FD0BA-469D-CB0C-CD8B-00304F1410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a:extLst>
                        <a:ext uri="{FF2B5EF4-FFF2-40B4-BE49-F238E27FC236}">
                          <a16:creationId xmlns:a16="http://schemas.microsoft.com/office/drawing/2014/main" id="{087FD0BA-469D-CB0C-CD8B-00304F1410D7}"/>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38534" cy="2226091"/>
                    </a:xfrm>
                    <a:prstGeom prst="rect">
                      <a:avLst/>
                    </a:prstGeom>
                    <a:noFill/>
                    <a:ln>
                      <a:solidFill>
                        <a:schemeClr val="accent1"/>
                      </a:solidFill>
                    </a:ln>
                  </pic:spPr>
                </pic:pic>
              </a:graphicData>
            </a:graphic>
          </wp:inline>
        </w:drawing>
      </w:r>
    </w:p>
    <w:p w14:paraId="6310DAD0" w14:textId="5E5D6904" w:rsidR="00AF1234" w:rsidRPr="006C42CE" w:rsidRDefault="00203DAA" w:rsidP="006F5CCF">
      <w:pPr>
        <w:ind w:left="-567"/>
        <w:rPr>
          <w:rFonts w:ascii="Arial" w:hAnsi="Arial" w:cs="Arial"/>
          <w:sz w:val="24"/>
          <w:szCs w:val="24"/>
        </w:rPr>
      </w:pPr>
      <w:r w:rsidRPr="006C42CE">
        <w:rPr>
          <w:rFonts w:ascii="Arial" w:hAnsi="Arial" w:cs="Arial"/>
          <w:noProof/>
          <w:sz w:val="24"/>
          <w:szCs w:val="24"/>
        </w:rPr>
        <w:drawing>
          <wp:inline distT="0" distB="0" distL="0" distR="0" wp14:anchorId="40929F56" wp14:editId="32F1AB94">
            <wp:extent cx="5912585" cy="1717945"/>
            <wp:effectExtent l="19050" t="19050" r="12065" b="15875"/>
            <wp:docPr id="743036258" name="Picture 743036258">
              <a:extLst xmlns:a="http://schemas.openxmlformats.org/drawingml/2006/main">
                <a:ext uri="{FF2B5EF4-FFF2-40B4-BE49-F238E27FC236}">
                  <a16:creationId xmlns:a16="http://schemas.microsoft.com/office/drawing/2014/main" id="{4408A6A9-FC62-5C49-3537-3DDB6DF592F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4408A6A9-FC62-5C49-3537-3DDB6DF592F1}"/>
                        </a:ext>
                      </a:extLst>
                    </pic:cNvPr>
                    <pic:cNvPicPr>
                      <a:picLocks noGrp="1"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50277" cy="1728897"/>
                    </a:xfrm>
                    <a:prstGeom prst="rect">
                      <a:avLst/>
                    </a:prstGeom>
                    <a:noFill/>
                    <a:ln>
                      <a:solidFill>
                        <a:schemeClr val="accent1"/>
                      </a:solidFill>
                    </a:ln>
                  </pic:spPr>
                </pic:pic>
              </a:graphicData>
            </a:graphic>
          </wp:inline>
        </w:drawing>
      </w:r>
    </w:p>
    <w:p w14:paraId="32876647" w14:textId="77777777" w:rsidR="00D43708" w:rsidRPr="006C42CE" w:rsidRDefault="00D43708" w:rsidP="00AF1234">
      <w:pPr>
        <w:ind w:left="-567"/>
        <w:rPr>
          <w:rFonts w:ascii="Arial" w:hAnsi="Arial" w:cs="Arial"/>
          <w:sz w:val="24"/>
          <w:szCs w:val="24"/>
        </w:rPr>
      </w:pPr>
    </w:p>
    <w:p w14:paraId="65EF15FD" w14:textId="186E72BB" w:rsidR="00CE051B" w:rsidRPr="00CE051B" w:rsidRDefault="00CE051B" w:rsidP="00CE051B">
      <w:pPr>
        <w:rPr>
          <w:rFonts w:ascii="Arial" w:hAnsi="Arial" w:cs="Arial"/>
          <w:b/>
          <w:bCs/>
          <w:sz w:val="32"/>
          <w:szCs w:val="32"/>
        </w:rPr>
      </w:pPr>
      <w:bookmarkStart w:id="1" w:name="_Hlk152544059"/>
      <w:r w:rsidRPr="00CE051B">
        <w:rPr>
          <w:rFonts w:ascii="Arial" w:hAnsi="Arial" w:cs="Arial"/>
          <w:b/>
          <w:bCs/>
          <w:sz w:val="32"/>
          <w:szCs w:val="32"/>
        </w:rPr>
        <w:t>5. Modelling</w:t>
      </w:r>
    </w:p>
    <w:bookmarkEnd w:id="1"/>
    <w:p w14:paraId="2049C5EE" w14:textId="77777777" w:rsidR="00CE051B" w:rsidRDefault="00CE051B" w:rsidP="00CE051B">
      <w:pPr>
        <w:jc w:val="both"/>
        <w:rPr>
          <w:rFonts w:ascii="Arial" w:hAnsi="Arial" w:cs="Arial"/>
          <w:sz w:val="24"/>
          <w:szCs w:val="24"/>
        </w:rPr>
      </w:pPr>
      <w:r w:rsidRPr="00CE051B">
        <w:rPr>
          <w:rFonts w:ascii="Arial" w:hAnsi="Arial" w:cs="Arial"/>
          <w:sz w:val="24"/>
          <w:szCs w:val="24"/>
        </w:rPr>
        <w:t>Three distinct models were subjected to rigorous testing to discern their efficacy in predicting and understanding patterns within electric vehicle (EV) data:</w:t>
      </w:r>
    </w:p>
    <w:p w14:paraId="49D6C260" w14:textId="37877239" w:rsidR="00CE051B" w:rsidRPr="00CE051B" w:rsidRDefault="00CE051B" w:rsidP="00CE051B">
      <w:pPr>
        <w:pStyle w:val="ListParagraph"/>
        <w:numPr>
          <w:ilvl w:val="0"/>
          <w:numId w:val="33"/>
        </w:numPr>
        <w:ind w:left="284" w:hanging="284"/>
        <w:jc w:val="both"/>
        <w:rPr>
          <w:rFonts w:ascii="Arial" w:hAnsi="Arial" w:cs="Arial"/>
          <w:sz w:val="24"/>
          <w:szCs w:val="24"/>
        </w:rPr>
      </w:pPr>
      <w:r w:rsidRPr="00CE051B">
        <w:rPr>
          <w:rFonts w:ascii="Arial" w:hAnsi="Arial" w:cs="Arial"/>
          <w:b/>
          <w:bCs/>
          <w:sz w:val="24"/>
          <w:szCs w:val="24"/>
        </w:rPr>
        <w:t>Naïve Bayes:</w:t>
      </w:r>
      <w:r w:rsidRPr="00CE051B">
        <w:rPr>
          <w:rFonts w:ascii="Arial" w:hAnsi="Arial" w:cs="Arial"/>
          <w:sz w:val="24"/>
          <w:szCs w:val="24"/>
        </w:rPr>
        <w:t xml:space="preserve">   Naïve Bayes is a probabilistic algorithm, grounded in Bayes' theorem, that assumes conditional independence among features. In the context of EV data analysis, this model predicts adoption patterns by considering factors such as location, specific model characteristics, and eligibility criteria. By leveraging these features, Naïve Bayes provides valuable insights into the nuanced dynamics influencing EV adoption, making it particularly adept at handling probabilistic scenarios.</w:t>
      </w:r>
    </w:p>
    <w:p w14:paraId="7F5A9319" w14:textId="04B41D83" w:rsidR="00CE051B" w:rsidRPr="00CE051B" w:rsidRDefault="00CE051B" w:rsidP="00CE051B">
      <w:pPr>
        <w:pStyle w:val="ListParagraph"/>
        <w:numPr>
          <w:ilvl w:val="0"/>
          <w:numId w:val="33"/>
        </w:numPr>
        <w:ind w:left="284" w:hanging="284"/>
        <w:jc w:val="both"/>
        <w:rPr>
          <w:rFonts w:ascii="Arial" w:hAnsi="Arial" w:cs="Arial"/>
          <w:sz w:val="24"/>
          <w:szCs w:val="24"/>
        </w:rPr>
      </w:pPr>
      <w:r w:rsidRPr="00CE051B">
        <w:rPr>
          <w:rFonts w:ascii="Arial" w:hAnsi="Arial" w:cs="Arial"/>
          <w:b/>
          <w:bCs/>
          <w:sz w:val="24"/>
          <w:szCs w:val="24"/>
        </w:rPr>
        <w:t>Logistic Regression:</w:t>
      </w:r>
      <w:r w:rsidRPr="00CE051B">
        <w:rPr>
          <w:rFonts w:ascii="Arial" w:hAnsi="Arial" w:cs="Arial"/>
          <w:sz w:val="24"/>
          <w:szCs w:val="24"/>
        </w:rPr>
        <w:t xml:space="preserve"> Logistic Regression is a statistical method designed for </w:t>
      </w:r>
      <w:proofErr w:type="spellStart"/>
      <w:r w:rsidRPr="00CE051B">
        <w:rPr>
          <w:rFonts w:ascii="Arial" w:hAnsi="Arial" w:cs="Arial"/>
          <w:sz w:val="24"/>
          <w:szCs w:val="24"/>
        </w:rPr>
        <w:t>modeling</w:t>
      </w:r>
      <w:proofErr w:type="spellEnd"/>
      <w:r w:rsidRPr="00CE051B">
        <w:rPr>
          <w:rFonts w:ascii="Arial" w:hAnsi="Arial" w:cs="Arial"/>
          <w:sz w:val="24"/>
          <w:szCs w:val="24"/>
        </w:rPr>
        <w:t xml:space="preserve"> the log-odds of binary outcomes using the logistic function. In the realm of EV data, this model excels in binary classification tasks, proficiently forecasting categorical outcomes, such as regional EV adoption. By capturing the relationship between various input features and the likelihood of a specific event occurring, Logistic Regression proves to be a robust tool for understanding and predicting adoption patterns in EV datasets.</w:t>
      </w:r>
    </w:p>
    <w:p w14:paraId="2B9757C0" w14:textId="57554452" w:rsidR="00CE051B" w:rsidRPr="00CE051B" w:rsidRDefault="00CE051B" w:rsidP="00CE051B">
      <w:pPr>
        <w:pStyle w:val="ListParagraph"/>
        <w:numPr>
          <w:ilvl w:val="0"/>
          <w:numId w:val="33"/>
        </w:numPr>
        <w:ind w:left="284" w:hanging="284"/>
        <w:jc w:val="both"/>
        <w:rPr>
          <w:rFonts w:ascii="Arial" w:hAnsi="Arial" w:cs="Arial"/>
          <w:sz w:val="24"/>
          <w:szCs w:val="24"/>
        </w:rPr>
      </w:pPr>
      <w:r w:rsidRPr="00CE051B">
        <w:rPr>
          <w:rFonts w:ascii="Arial" w:hAnsi="Arial" w:cs="Arial"/>
          <w:b/>
          <w:bCs/>
          <w:sz w:val="24"/>
          <w:szCs w:val="24"/>
        </w:rPr>
        <w:t>Random Forest:</w:t>
      </w:r>
      <w:r w:rsidRPr="00CE051B">
        <w:rPr>
          <w:rFonts w:ascii="Arial" w:hAnsi="Arial" w:cs="Arial"/>
          <w:sz w:val="24"/>
          <w:szCs w:val="24"/>
        </w:rPr>
        <w:t xml:space="preserve"> Random Forest stands out as an ensemble learning technique that harnesses the power of multiple decision trees. In the context of EV data analysis, this model shines in uncovering intricate relationships and patterns that influence adoption. By accommodating various factors and their interactions, Random Forest provides a comprehensive understanding of the multifaceted influences on EV adoption, making it particularly suitable for capturing the complexity inherent in the dataset.</w:t>
      </w:r>
    </w:p>
    <w:p w14:paraId="009E9D57" w14:textId="77777777" w:rsidR="006B697B" w:rsidRDefault="00CE051B" w:rsidP="00CE051B">
      <w:pPr>
        <w:pStyle w:val="ListParagraph"/>
        <w:ind w:left="0"/>
        <w:jc w:val="both"/>
        <w:rPr>
          <w:rFonts w:ascii="Arial" w:hAnsi="Arial" w:cs="Arial"/>
          <w:sz w:val="24"/>
          <w:szCs w:val="24"/>
        </w:rPr>
      </w:pPr>
      <w:r w:rsidRPr="00CE051B">
        <w:rPr>
          <w:rFonts w:ascii="Arial" w:hAnsi="Arial" w:cs="Arial"/>
          <w:sz w:val="24"/>
          <w:szCs w:val="24"/>
        </w:rPr>
        <w:t xml:space="preserve">These three models, each with its unique strengths and characteristics, were carefully chosen and evaluated to offer a holistic perspective on the diverse aspects of electric vehicle adoption patterns. The combination of probabilistic </w:t>
      </w:r>
      <w:proofErr w:type="spellStart"/>
      <w:r w:rsidRPr="00CE051B">
        <w:rPr>
          <w:rFonts w:ascii="Arial" w:hAnsi="Arial" w:cs="Arial"/>
          <w:sz w:val="24"/>
          <w:szCs w:val="24"/>
        </w:rPr>
        <w:t>modeling</w:t>
      </w:r>
      <w:proofErr w:type="spellEnd"/>
      <w:r w:rsidRPr="00CE051B">
        <w:rPr>
          <w:rFonts w:ascii="Arial" w:hAnsi="Arial" w:cs="Arial"/>
          <w:sz w:val="24"/>
          <w:szCs w:val="24"/>
        </w:rPr>
        <w:t>, statistical analysis, and ensemble learning provides a robust framework for gaining valuable insights into the dynamics shaping the adoption landscape in the realm of electric</w:t>
      </w:r>
      <w:r w:rsidR="006B697B">
        <w:rPr>
          <w:rFonts w:ascii="Arial" w:hAnsi="Arial" w:cs="Arial"/>
          <w:sz w:val="24"/>
          <w:szCs w:val="24"/>
        </w:rPr>
        <w:t xml:space="preserve"> vehicles.</w:t>
      </w:r>
    </w:p>
    <w:p w14:paraId="757C3AE3" w14:textId="77777777" w:rsidR="006B697B" w:rsidRDefault="006B697B" w:rsidP="00CE051B">
      <w:pPr>
        <w:pStyle w:val="ListParagraph"/>
        <w:ind w:left="0"/>
        <w:jc w:val="both"/>
        <w:rPr>
          <w:rFonts w:ascii="Arial" w:hAnsi="Arial" w:cs="Arial"/>
          <w:sz w:val="24"/>
          <w:szCs w:val="24"/>
        </w:rPr>
      </w:pPr>
    </w:p>
    <w:p w14:paraId="283BE46F" w14:textId="7A6BBD40" w:rsidR="006B697B" w:rsidRDefault="006B697B" w:rsidP="006B697B">
      <w:pPr>
        <w:pStyle w:val="ListParagraph"/>
        <w:ind w:left="0"/>
        <w:jc w:val="both"/>
        <w:rPr>
          <w:rFonts w:ascii="Arial" w:hAnsi="Arial" w:cs="Arial"/>
          <w:sz w:val="24"/>
          <w:szCs w:val="24"/>
        </w:rPr>
      </w:pPr>
      <w:r>
        <w:rPr>
          <w:rFonts w:ascii="Arial" w:hAnsi="Arial" w:cs="Arial"/>
          <w:sz w:val="24"/>
          <w:szCs w:val="24"/>
        </w:rPr>
        <w:t xml:space="preserve">Following </w:t>
      </w:r>
      <w:r w:rsidRPr="006B697B">
        <w:rPr>
          <w:rFonts w:ascii="Arial" w:hAnsi="Arial" w:cs="Arial"/>
          <w:sz w:val="24"/>
          <w:szCs w:val="24"/>
        </w:rPr>
        <w:t>metrics collectively provide a comprehensive evaluation of the model's accuracy, discrimination, and effectiveness in classifying instances within the dataset</w:t>
      </w:r>
      <w:r>
        <w:rPr>
          <w:rFonts w:ascii="Arial" w:hAnsi="Arial" w:cs="Arial"/>
          <w:sz w:val="24"/>
          <w:szCs w:val="24"/>
        </w:rPr>
        <w:t>.</w:t>
      </w:r>
    </w:p>
    <w:p w14:paraId="2DBE741A" w14:textId="77777777" w:rsidR="006B697B" w:rsidRPr="006B697B" w:rsidRDefault="006B697B" w:rsidP="006B697B">
      <w:pPr>
        <w:pStyle w:val="ListParagraph"/>
        <w:numPr>
          <w:ilvl w:val="0"/>
          <w:numId w:val="35"/>
        </w:numPr>
        <w:ind w:left="284" w:hanging="284"/>
        <w:jc w:val="both"/>
        <w:rPr>
          <w:rFonts w:ascii="Arial" w:hAnsi="Arial" w:cs="Arial"/>
          <w:sz w:val="24"/>
          <w:szCs w:val="24"/>
        </w:rPr>
      </w:pPr>
      <w:r w:rsidRPr="006B697B">
        <w:rPr>
          <w:rFonts w:ascii="Arial" w:hAnsi="Arial" w:cs="Arial"/>
          <w:sz w:val="24"/>
          <w:szCs w:val="24"/>
        </w:rPr>
        <w:t>Accuracy: Overall correctness of the model's predictions.</w:t>
      </w:r>
    </w:p>
    <w:p w14:paraId="7E78E30E" w14:textId="77777777" w:rsidR="006B697B" w:rsidRPr="006B697B" w:rsidRDefault="006B697B" w:rsidP="006B697B">
      <w:pPr>
        <w:pStyle w:val="ListParagraph"/>
        <w:numPr>
          <w:ilvl w:val="0"/>
          <w:numId w:val="35"/>
        </w:numPr>
        <w:ind w:left="284" w:hanging="284"/>
        <w:jc w:val="both"/>
        <w:rPr>
          <w:rFonts w:ascii="Arial" w:hAnsi="Arial" w:cs="Arial"/>
          <w:sz w:val="24"/>
          <w:szCs w:val="24"/>
        </w:rPr>
      </w:pPr>
      <w:r w:rsidRPr="006B697B">
        <w:rPr>
          <w:rFonts w:ascii="Arial" w:hAnsi="Arial" w:cs="Arial"/>
          <w:sz w:val="24"/>
          <w:szCs w:val="24"/>
        </w:rPr>
        <w:t>ROC AUC Score: Measures the model's discrimination ability between classes.</w:t>
      </w:r>
    </w:p>
    <w:p w14:paraId="7EAB9993" w14:textId="77777777" w:rsidR="006B697B" w:rsidRPr="006B697B" w:rsidRDefault="006B697B" w:rsidP="006B697B">
      <w:pPr>
        <w:pStyle w:val="ListParagraph"/>
        <w:numPr>
          <w:ilvl w:val="0"/>
          <w:numId w:val="35"/>
        </w:numPr>
        <w:ind w:left="284" w:hanging="284"/>
        <w:jc w:val="both"/>
        <w:rPr>
          <w:rFonts w:ascii="Arial" w:hAnsi="Arial" w:cs="Arial"/>
          <w:sz w:val="24"/>
          <w:szCs w:val="24"/>
        </w:rPr>
      </w:pPr>
      <w:r w:rsidRPr="006B697B">
        <w:rPr>
          <w:rFonts w:ascii="Arial" w:hAnsi="Arial" w:cs="Arial"/>
          <w:sz w:val="24"/>
          <w:szCs w:val="24"/>
        </w:rPr>
        <w:t>Classification Report: Summarizes precision, recall, and F1 score for each class.</w:t>
      </w:r>
    </w:p>
    <w:p w14:paraId="182FA899" w14:textId="77777777" w:rsidR="006B697B" w:rsidRPr="006B697B" w:rsidRDefault="006B697B" w:rsidP="006B697B">
      <w:pPr>
        <w:pStyle w:val="ListParagraph"/>
        <w:numPr>
          <w:ilvl w:val="0"/>
          <w:numId w:val="35"/>
        </w:numPr>
        <w:ind w:left="284" w:hanging="284"/>
        <w:jc w:val="both"/>
        <w:rPr>
          <w:rFonts w:ascii="Arial" w:hAnsi="Arial" w:cs="Arial"/>
          <w:sz w:val="24"/>
          <w:szCs w:val="24"/>
        </w:rPr>
      </w:pPr>
      <w:r w:rsidRPr="006B697B">
        <w:rPr>
          <w:rFonts w:ascii="Arial" w:hAnsi="Arial" w:cs="Arial"/>
          <w:sz w:val="24"/>
          <w:szCs w:val="24"/>
        </w:rPr>
        <w:t>Precision: Accuracy of positive predictions.</w:t>
      </w:r>
    </w:p>
    <w:p w14:paraId="7763A35C" w14:textId="77777777" w:rsidR="006B697B" w:rsidRPr="006B697B" w:rsidRDefault="006B697B" w:rsidP="006B697B">
      <w:pPr>
        <w:pStyle w:val="ListParagraph"/>
        <w:numPr>
          <w:ilvl w:val="0"/>
          <w:numId w:val="35"/>
        </w:numPr>
        <w:ind w:left="284" w:hanging="284"/>
        <w:jc w:val="both"/>
        <w:rPr>
          <w:rFonts w:ascii="Arial" w:hAnsi="Arial" w:cs="Arial"/>
          <w:sz w:val="24"/>
          <w:szCs w:val="24"/>
        </w:rPr>
      </w:pPr>
      <w:r w:rsidRPr="006B697B">
        <w:rPr>
          <w:rFonts w:ascii="Arial" w:hAnsi="Arial" w:cs="Arial"/>
          <w:sz w:val="24"/>
          <w:szCs w:val="24"/>
        </w:rPr>
        <w:t>Recall: Model's ability to capture true positive instances.</w:t>
      </w:r>
    </w:p>
    <w:p w14:paraId="447EFFF3" w14:textId="77777777" w:rsidR="006B697B" w:rsidRPr="006B697B" w:rsidRDefault="006B697B" w:rsidP="006B697B">
      <w:pPr>
        <w:pStyle w:val="ListParagraph"/>
        <w:numPr>
          <w:ilvl w:val="0"/>
          <w:numId w:val="35"/>
        </w:numPr>
        <w:ind w:left="284" w:hanging="284"/>
        <w:jc w:val="both"/>
        <w:rPr>
          <w:rFonts w:ascii="Arial" w:hAnsi="Arial" w:cs="Arial"/>
          <w:sz w:val="24"/>
          <w:szCs w:val="24"/>
        </w:rPr>
      </w:pPr>
      <w:r w:rsidRPr="006B697B">
        <w:rPr>
          <w:rFonts w:ascii="Arial" w:hAnsi="Arial" w:cs="Arial"/>
          <w:sz w:val="24"/>
          <w:szCs w:val="24"/>
        </w:rPr>
        <w:t>F1 Score: Harmonic mean of precision and recall, balancing both.</w:t>
      </w:r>
    </w:p>
    <w:p w14:paraId="572DED1C" w14:textId="77777777" w:rsidR="006B697B" w:rsidRPr="006B697B" w:rsidRDefault="006B697B" w:rsidP="006B697B">
      <w:pPr>
        <w:pStyle w:val="ListParagraph"/>
        <w:numPr>
          <w:ilvl w:val="0"/>
          <w:numId w:val="35"/>
        </w:numPr>
        <w:ind w:left="284" w:hanging="284"/>
        <w:jc w:val="both"/>
        <w:rPr>
          <w:rFonts w:ascii="Arial" w:hAnsi="Arial" w:cs="Arial"/>
          <w:sz w:val="24"/>
          <w:szCs w:val="24"/>
        </w:rPr>
      </w:pPr>
      <w:r w:rsidRPr="006B697B">
        <w:rPr>
          <w:rFonts w:ascii="Arial" w:hAnsi="Arial" w:cs="Arial"/>
          <w:sz w:val="24"/>
          <w:szCs w:val="24"/>
        </w:rPr>
        <w:t>Confusion Matrix: Tabular representation of predicted versus actual classifications.</w:t>
      </w:r>
    </w:p>
    <w:p w14:paraId="19CE5DB6" w14:textId="77777777" w:rsidR="006B697B" w:rsidRDefault="006B697B" w:rsidP="006B697B">
      <w:pPr>
        <w:pStyle w:val="ListParagraph"/>
        <w:ind w:left="0"/>
        <w:jc w:val="both"/>
        <w:rPr>
          <w:rFonts w:ascii="Arial" w:hAnsi="Arial" w:cs="Arial"/>
          <w:sz w:val="24"/>
          <w:szCs w:val="24"/>
        </w:rPr>
      </w:pPr>
    </w:p>
    <w:p w14:paraId="7ED4754C" w14:textId="12755907" w:rsidR="00AF1234" w:rsidRPr="00CE051B" w:rsidRDefault="006B697B" w:rsidP="00CE051B">
      <w:pPr>
        <w:pStyle w:val="ListParagraph"/>
        <w:ind w:left="0"/>
        <w:jc w:val="both"/>
        <w:rPr>
          <w:rFonts w:ascii="Arial" w:hAnsi="Arial" w:cs="Arial"/>
          <w:sz w:val="24"/>
          <w:szCs w:val="24"/>
        </w:rPr>
      </w:pPr>
      <w:r w:rsidRPr="006B697B">
        <w:rPr>
          <w:rFonts w:ascii="Arial" w:hAnsi="Arial" w:cs="Arial"/>
          <w:sz w:val="24"/>
          <w:szCs w:val="24"/>
        </w:rPr>
        <w:t xml:space="preserve">Fine-tuning post-hyperparameter adjustment involves iteratively refining model parameters for optimal performance. After initial hyperparameter tuning, assess </w:t>
      </w:r>
      <w:r w:rsidRPr="006B697B">
        <w:rPr>
          <w:rFonts w:ascii="Arial" w:hAnsi="Arial" w:cs="Arial"/>
          <w:sz w:val="24"/>
          <w:szCs w:val="24"/>
        </w:rPr>
        <w:lastRenderedPageBreak/>
        <w:t>results, and iteratively train the model. Evaluate on a validation set, monitor learning curves, and consider grid/random search. Apply regularization techniques and ensemble methods, ensuring stability via cross-validation. This process maximizes model accuracy and generalization.</w:t>
      </w:r>
      <w:r w:rsidR="00CE051B">
        <w:rPr>
          <w:rFonts w:ascii="Arial" w:hAnsi="Arial" w:cs="Arial"/>
          <w:sz w:val="24"/>
          <w:szCs w:val="24"/>
        </w:rPr>
        <w:t xml:space="preserve"> </w:t>
      </w:r>
    </w:p>
    <w:p w14:paraId="12EEBC4C" w14:textId="77777777" w:rsidR="005A57EC" w:rsidRDefault="00CE051B" w:rsidP="00CE051B">
      <w:pPr>
        <w:tabs>
          <w:tab w:val="left" w:pos="7655"/>
        </w:tabs>
        <w:ind w:left="-567"/>
        <w:rPr>
          <w:rFonts w:ascii="Arial" w:hAnsi="Arial" w:cs="Arial"/>
          <w:sz w:val="24"/>
          <w:szCs w:val="24"/>
        </w:rPr>
      </w:pPr>
      <w:bookmarkStart w:id="2" w:name="_Hlk152544076"/>
      <w:r>
        <w:rPr>
          <w:rFonts w:ascii="Arial" w:hAnsi="Arial" w:cs="Arial"/>
          <w:b/>
          <w:bCs/>
          <w:sz w:val="24"/>
          <w:szCs w:val="24"/>
        </w:rPr>
        <w:t xml:space="preserve">5.1 </w:t>
      </w:r>
      <w:r w:rsidRPr="00CE051B">
        <w:rPr>
          <w:rFonts w:ascii="Arial" w:hAnsi="Arial" w:cs="Arial"/>
          <w:b/>
          <w:bCs/>
          <w:sz w:val="24"/>
          <w:szCs w:val="24"/>
        </w:rPr>
        <w:t>Naïve Bayes</w:t>
      </w:r>
      <w:bookmarkEnd w:id="2"/>
      <w:r w:rsidRPr="00CE051B">
        <w:rPr>
          <w:rFonts w:ascii="Arial" w:hAnsi="Arial" w:cs="Arial"/>
          <w:b/>
          <w:bCs/>
          <w:sz w:val="24"/>
          <w:szCs w:val="24"/>
        </w:rPr>
        <w:t>:</w:t>
      </w:r>
      <w:r w:rsidRPr="00CE051B">
        <w:rPr>
          <w:rFonts w:ascii="Arial" w:hAnsi="Arial" w:cs="Arial"/>
          <w:sz w:val="24"/>
          <w:szCs w:val="24"/>
        </w:rPr>
        <w:t xml:space="preserve">   </w:t>
      </w:r>
    </w:p>
    <w:p w14:paraId="779E8A35" w14:textId="39E9233F" w:rsidR="005B5C22" w:rsidRDefault="005B5C22" w:rsidP="00CE051B">
      <w:pPr>
        <w:tabs>
          <w:tab w:val="left" w:pos="7655"/>
        </w:tabs>
        <w:ind w:left="-567"/>
        <w:rPr>
          <w:rFonts w:ascii="Arial" w:hAnsi="Arial" w:cs="Arial"/>
          <w:sz w:val="24"/>
          <w:szCs w:val="24"/>
        </w:rPr>
      </w:pPr>
      <w:r>
        <w:rPr>
          <w:rFonts w:ascii="Arial" w:hAnsi="Arial" w:cs="Arial"/>
          <w:sz w:val="24"/>
          <w:szCs w:val="24"/>
        </w:rPr>
        <w:t>Following results were obtained for Naïve Bayes model:</w:t>
      </w:r>
    </w:p>
    <w:p w14:paraId="12EA7F56" w14:textId="6060D66B" w:rsidR="00AF1234" w:rsidRPr="006C42CE" w:rsidRDefault="002E1E23" w:rsidP="005A57EC">
      <w:pPr>
        <w:tabs>
          <w:tab w:val="left" w:pos="7655"/>
        </w:tabs>
        <w:ind w:left="-567"/>
        <w:rPr>
          <w:rFonts w:ascii="Arial" w:hAnsi="Arial" w:cs="Arial"/>
          <w:sz w:val="24"/>
          <w:szCs w:val="24"/>
        </w:rPr>
      </w:pPr>
      <w:r w:rsidRPr="006C42CE">
        <w:rPr>
          <w:rFonts w:ascii="Arial" w:hAnsi="Arial" w:cs="Arial"/>
          <w:sz w:val="24"/>
          <w:szCs w:val="24"/>
        </w:rPr>
        <w:t xml:space="preserve">  </w:t>
      </w:r>
      <w:r w:rsidRPr="006C42CE">
        <w:rPr>
          <w:rFonts w:ascii="Arial" w:hAnsi="Arial" w:cs="Arial"/>
          <w:noProof/>
          <w:sz w:val="24"/>
          <w:szCs w:val="24"/>
        </w:rPr>
        <w:drawing>
          <wp:inline distT="0" distB="0" distL="0" distR="0" wp14:anchorId="6FD6E978" wp14:editId="13522EC2">
            <wp:extent cx="2904761" cy="2270193"/>
            <wp:effectExtent l="19050" t="19050" r="10160" b="15875"/>
            <wp:docPr id="892472971" name="Picture 892472971">
              <a:extLst xmlns:a="http://schemas.openxmlformats.org/drawingml/2006/main">
                <a:ext uri="{FF2B5EF4-FFF2-40B4-BE49-F238E27FC236}">
                  <a16:creationId xmlns:a16="http://schemas.microsoft.com/office/drawing/2014/main" id="{F11F642A-A3F7-205E-8C6F-A5C1073FE57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11F642A-A3F7-205E-8C6F-A5C1073FE578}"/>
                        </a:ext>
                      </a:extLst>
                    </pic:cNvPr>
                    <pic:cNvPicPr>
                      <a:picLocks noGrp="1" noChangeAspect="1"/>
                    </pic:cNvPicPr>
                  </pic:nvPicPr>
                  <pic:blipFill>
                    <a:blip r:embed="rId34"/>
                    <a:stretch>
                      <a:fillRect/>
                    </a:stretch>
                  </pic:blipFill>
                  <pic:spPr>
                    <a:xfrm>
                      <a:off x="0" y="0"/>
                      <a:ext cx="2913870" cy="2277312"/>
                    </a:xfrm>
                    <a:prstGeom prst="rect">
                      <a:avLst/>
                    </a:prstGeom>
                    <a:ln>
                      <a:solidFill>
                        <a:srgbClr val="00B050"/>
                      </a:solidFill>
                    </a:ln>
                  </pic:spPr>
                </pic:pic>
              </a:graphicData>
            </a:graphic>
          </wp:inline>
        </w:drawing>
      </w:r>
      <w:r w:rsidR="005A57EC">
        <w:rPr>
          <w:rFonts w:ascii="Arial" w:hAnsi="Arial" w:cs="Arial"/>
          <w:noProof/>
          <w:sz w:val="24"/>
          <w:szCs w:val="24"/>
        </w:rPr>
        <w:t xml:space="preserve"> </w:t>
      </w:r>
      <w:r w:rsidRPr="006C42CE">
        <w:rPr>
          <w:rFonts w:ascii="Arial" w:hAnsi="Arial" w:cs="Arial"/>
          <w:noProof/>
          <w:sz w:val="24"/>
          <w:szCs w:val="24"/>
        </w:rPr>
        <w:drawing>
          <wp:inline distT="0" distB="0" distL="0" distR="0" wp14:anchorId="446E11F1" wp14:editId="4E57D272">
            <wp:extent cx="2883935" cy="2237186"/>
            <wp:effectExtent l="19050" t="19050" r="12065" b="10795"/>
            <wp:docPr id="230092954" name="Picture 230092954">
              <a:extLst xmlns:a="http://schemas.openxmlformats.org/drawingml/2006/main">
                <a:ext uri="{FF2B5EF4-FFF2-40B4-BE49-F238E27FC236}">
                  <a16:creationId xmlns:a16="http://schemas.microsoft.com/office/drawing/2014/main" id="{94188166-FD3B-3ED5-2E12-931FB37866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a:extLst>
                        <a:ext uri="{FF2B5EF4-FFF2-40B4-BE49-F238E27FC236}">
                          <a16:creationId xmlns:a16="http://schemas.microsoft.com/office/drawing/2014/main" id="{94188166-FD3B-3ED5-2E12-931FB378660D}"/>
                        </a:ext>
                      </a:extLs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9357" cy="2249150"/>
                    </a:xfrm>
                    <a:prstGeom prst="rect">
                      <a:avLst/>
                    </a:prstGeom>
                    <a:noFill/>
                    <a:ln>
                      <a:solidFill>
                        <a:srgbClr val="00B050"/>
                      </a:solidFill>
                    </a:ln>
                  </pic:spPr>
                </pic:pic>
              </a:graphicData>
            </a:graphic>
          </wp:inline>
        </w:drawing>
      </w:r>
    </w:p>
    <w:p w14:paraId="73FF23A4" w14:textId="0185E9B8" w:rsidR="00AF1234" w:rsidRPr="006C42CE" w:rsidRDefault="008A2C7B" w:rsidP="005A57EC">
      <w:pPr>
        <w:ind w:left="-426"/>
        <w:rPr>
          <w:rFonts w:ascii="Arial" w:hAnsi="Arial" w:cs="Arial"/>
          <w:sz w:val="24"/>
          <w:szCs w:val="24"/>
        </w:rPr>
      </w:pPr>
      <w:r w:rsidRPr="006C42CE">
        <w:rPr>
          <w:rFonts w:ascii="Arial" w:hAnsi="Arial" w:cs="Arial"/>
          <w:noProof/>
          <w:sz w:val="24"/>
          <w:szCs w:val="24"/>
        </w:rPr>
        <w:drawing>
          <wp:inline distT="0" distB="0" distL="0" distR="0" wp14:anchorId="0963E81A" wp14:editId="16103EA7">
            <wp:extent cx="5882396" cy="518782"/>
            <wp:effectExtent l="19050" t="19050" r="4445" b="15240"/>
            <wp:docPr id="869553800" name="Picture 869553800">
              <a:extLst xmlns:a="http://schemas.openxmlformats.org/drawingml/2006/main">
                <a:ext uri="{FF2B5EF4-FFF2-40B4-BE49-F238E27FC236}">
                  <a16:creationId xmlns:a16="http://schemas.microsoft.com/office/drawing/2014/main" id="{2B3B8D0E-C42C-8909-8267-067DFD9BEC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B3B8D0E-C42C-8909-8267-067DFD9BEC8C}"/>
                        </a:ext>
                      </a:extLst>
                    </pic:cNvPr>
                    <pic:cNvPicPr>
                      <a:picLocks noChangeAspect="1"/>
                    </pic:cNvPicPr>
                  </pic:nvPicPr>
                  <pic:blipFill>
                    <a:blip r:embed="rId36"/>
                    <a:stretch>
                      <a:fillRect/>
                    </a:stretch>
                  </pic:blipFill>
                  <pic:spPr>
                    <a:xfrm>
                      <a:off x="0" y="0"/>
                      <a:ext cx="6026697" cy="531508"/>
                    </a:xfrm>
                    <a:prstGeom prst="rect">
                      <a:avLst/>
                    </a:prstGeom>
                    <a:ln>
                      <a:solidFill>
                        <a:srgbClr val="00B050"/>
                      </a:solidFill>
                    </a:ln>
                  </pic:spPr>
                </pic:pic>
              </a:graphicData>
            </a:graphic>
          </wp:inline>
        </w:drawing>
      </w:r>
    </w:p>
    <w:p w14:paraId="3AC21126" w14:textId="0FECF7CB" w:rsidR="00AF1234" w:rsidRPr="006C42CE" w:rsidRDefault="006B697B" w:rsidP="00AF1234">
      <w:pPr>
        <w:ind w:left="-567"/>
        <w:rPr>
          <w:rFonts w:ascii="Arial" w:hAnsi="Arial" w:cs="Arial"/>
          <w:sz w:val="24"/>
          <w:szCs w:val="24"/>
        </w:rPr>
      </w:pPr>
      <w:r>
        <w:rPr>
          <w:rFonts w:ascii="Arial" w:hAnsi="Arial" w:cs="Arial"/>
          <w:sz w:val="24"/>
          <w:szCs w:val="24"/>
        </w:rPr>
        <w:t>A</w:t>
      </w:r>
      <w:r w:rsidR="008A2C7B" w:rsidRPr="006C42CE">
        <w:rPr>
          <w:rFonts w:ascii="Arial" w:hAnsi="Arial" w:cs="Arial"/>
          <w:sz w:val="24"/>
          <w:szCs w:val="24"/>
        </w:rPr>
        <w:t xml:space="preserve">fter </w:t>
      </w:r>
      <w:r>
        <w:rPr>
          <w:rFonts w:ascii="Arial" w:hAnsi="Arial" w:cs="Arial"/>
          <w:sz w:val="24"/>
          <w:szCs w:val="24"/>
        </w:rPr>
        <w:t xml:space="preserve">finetuning the above adjusting </w:t>
      </w:r>
      <w:r w:rsidR="008A2C7B" w:rsidRPr="006C42CE">
        <w:rPr>
          <w:rFonts w:ascii="Arial" w:hAnsi="Arial" w:cs="Arial"/>
          <w:sz w:val="24"/>
          <w:szCs w:val="24"/>
        </w:rPr>
        <w:t>hyper parameters</w:t>
      </w:r>
      <w:r>
        <w:rPr>
          <w:rFonts w:ascii="Arial" w:hAnsi="Arial" w:cs="Arial"/>
          <w:sz w:val="24"/>
          <w:szCs w:val="24"/>
        </w:rPr>
        <w:t xml:space="preserve"> and regularization techniques.</w:t>
      </w:r>
    </w:p>
    <w:p w14:paraId="1CE28281" w14:textId="7BD55FBF" w:rsidR="00AF1234" w:rsidRPr="006C42CE" w:rsidRDefault="008A2C7B" w:rsidP="00AF1234">
      <w:pPr>
        <w:ind w:left="-567"/>
        <w:rPr>
          <w:rFonts w:ascii="Arial" w:hAnsi="Arial" w:cs="Arial"/>
          <w:sz w:val="24"/>
          <w:szCs w:val="24"/>
        </w:rPr>
      </w:pPr>
      <w:r w:rsidRPr="006C42CE">
        <w:rPr>
          <w:rFonts w:ascii="Arial" w:hAnsi="Arial" w:cs="Arial"/>
          <w:noProof/>
          <w:sz w:val="24"/>
          <w:szCs w:val="24"/>
        </w:rPr>
        <w:drawing>
          <wp:inline distT="0" distB="0" distL="0" distR="0" wp14:anchorId="43C71999" wp14:editId="3B13CD90">
            <wp:extent cx="5731510" cy="1543685"/>
            <wp:effectExtent l="19050" t="19050" r="21590" b="18415"/>
            <wp:docPr id="2127921905" name="Picture 2127921905">
              <a:extLst xmlns:a="http://schemas.openxmlformats.org/drawingml/2006/main">
                <a:ext uri="{FF2B5EF4-FFF2-40B4-BE49-F238E27FC236}">
                  <a16:creationId xmlns:a16="http://schemas.microsoft.com/office/drawing/2014/main" id="{A9BD529F-50D2-6785-48B6-98E6A08F242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9BD529F-50D2-6785-48B6-98E6A08F2427}"/>
                        </a:ext>
                      </a:extLst>
                    </pic:cNvPr>
                    <pic:cNvPicPr>
                      <a:picLocks noGrp="1" noChangeAspect="1"/>
                    </pic:cNvPicPr>
                  </pic:nvPicPr>
                  <pic:blipFill>
                    <a:blip r:embed="rId37"/>
                    <a:stretch>
                      <a:fillRect/>
                    </a:stretch>
                  </pic:blipFill>
                  <pic:spPr>
                    <a:xfrm>
                      <a:off x="0" y="0"/>
                      <a:ext cx="5731510" cy="1543685"/>
                    </a:xfrm>
                    <a:prstGeom prst="rect">
                      <a:avLst/>
                    </a:prstGeom>
                    <a:ln>
                      <a:solidFill>
                        <a:schemeClr val="accent1"/>
                      </a:solidFill>
                    </a:ln>
                  </pic:spPr>
                </pic:pic>
              </a:graphicData>
            </a:graphic>
          </wp:inline>
        </w:drawing>
      </w:r>
    </w:p>
    <w:p w14:paraId="587512AF" w14:textId="022BE468" w:rsidR="00AF1234" w:rsidRPr="006C42CE" w:rsidRDefault="008A2C7B" w:rsidP="00AF1234">
      <w:pPr>
        <w:ind w:left="-567"/>
        <w:rPr>
          <w:rFonts w:ascii="Arial" w:hAnsi="Arial" w:cs="Arial"/>
          <w:sz w:val="24"/>
          <w:szCs w:val="24"/>
        </w:rPr>
      </w:pPr>
      <w:r w:rsidRPr="006C42CE">
        <w:rPr>
          <w:rFonts w:ascii="Arial" w:hAnsi="Arial" w:cs="Arial"/>
          <w:noProof/>
          <w:sz w:val="24"/>
          <w:szCs w:val="24"/>
        </w:rPr>
        <w:drawing>
          <wp:inline distT="0" distB="0" distL="0" distR="0" wp14:anchorId="68E61756" wp14:editId="2C8E6458">
            <wp:extent cx="5731510" cy="1631950"/>
            <wp:effectExtent l="19050" t="19050" r="21590" b="25400"/>
            <wp:docPr id="1365102942" name="Picture 1365102942">
              <a:extLst xmlns:a="http://schemas.openxmlformats.org/drawingml/2006/main">
                <a:ext uri="{FF2B5EF4-FFF2-40B4-BE49-F238E27FC236}">
                  <a16:creationId xmlns:a16="http://schemas.microsoft.com/office/drawing/2014/main" id="{4EA6EBB0-803F-4470-99E8-ABFFA1E822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EA6EBB0-803F-4470-99E8-ABFFA1E822ED}"/>
                        </a:ext>
                      </a:extLst>
                    </pic:cNvPr>
                    <pic:cNvPicPr>
                      <a:picLocks noChangeAspect="1"/>
                    </pic:cNvPicPr>
                  </pic:nvPicPr>
                  <pic:blipFill>
                    <a:blip r:embed="rId38"/>
                    <a:stretch>
                      <a:fillRect/>
                    </a:stretch>
                  </pic:blipFill>
                  <pic:spPr>
                    <a:xfrm>
                      <a:off x="0" y="0"/>
                      <a:ext cx="5731510" cy="1631950"/>
                    </a:xfrm>
                    <a:prstGeom prst="rect">
                      <a:avLst/>
                    </a:prstGeom>
                    <a:ln>
                      <a:solidFill>
                        <a:schemeClr val="accent1"/>
                      </a:solidFill>
                    </a:ln>
                  </pic:spPr>
                </pic:pic>
              </a:graphicData>
            </a:graphic>
          </wp:inline>
        </w:drawing>
      </w:r>
    </w:p>
    <w:p w14:paraId="7BA42820" w14:textId="77777777" w:rsidR="005B5C22" w:rsidRDefault="005B5C22" w:rsidP="00AF1234">
      <w:pPr>
        <w:ind w:left="-567"/>
        <w:rPr>
          <w:rFonts w:ascii="Arial" w:hAnsi="Arial" w:cs="Arial"/>
          <w:b/>
          <w:bCs/>
          <w:sz w:val="24"/>
          <w:szCs w:val="24"/>
        </w:rPr>
      </w:pPr>
    </w:p>
    <w:p w14:paraId="3064D275" w14:textId="77777777" w:rsidR="005B5C22" w:rsidRDefault="005B5C22" w:rsidP="00AF1234">
      <w:pPr>
        <w:ind w:left="-567"/>
        <w:rPr>
          <w:rFonts w:ascii="Arial" w:hAnsi="Arial" w:cs="Arial"/>
          <w:b/>
          <w:bCs/>
          <w:sz w:val="24"/>
          <w:szCs w:val="24"/>
        </w:rPr>
      </w:pPr>
    </w:p>
    <w:p w14:paraId="4AE2C427" w14:textId="63A447D6" w:rsidR="00AF1234" w:rsidRDefault="00CE051B" w:rsidP="00AF1234">
      <w:pPr>
        <w:ind w:left="-567"/>
        <w:rPr>
          <w:rFonts w:ascii="Arial" w:hAnsi="Arial" w:cs="Arial"/>
          <w:b/>
          <w:bCs/>
          <w:sz w:val="24"/>
          <w:szCs w:val="24"/>
        </w:rPr>
      </w:pPr>
      <w:r w:rsidRPr="00CE051B">
        <w:rPr>
          <w:rFonts w:ascii="Arial" w:hAnsi="Arial" w:cs="Arial"/>
          <w:b/>
          <w:bCs/>
          <w:sz w:val="24"/>
          <w:szCs w:val="24"/>
        </w:rPr>
        <w:lastRenderedPageBreak/>
        <w:t xml:space="preserve">5.2 </w:t>
      </w:r>
      <w:r w:rsidR="00446250" w:rsidRPr="00CE051B">
        <w:rPr>
          <w:rFonts w:ascii="Arial" w:hAnsi="Arial" w:cs="Arial"/>
          <w:b/>
          <w:bCs/>
          <w:sz w:val="24"/>
          <w:szCs w:val="24"/>
        </w:rPr>
        <w:t>Logistic regression</w:t>
      </w:r>
    </w:p>
    <w:p w14:paraId="1FABAE31" w14:textId="23548438" w:rsidR="005B5C22" w:rsidRDefault="005B5C22" w:rsidP="005B5C22">
      <w:pPr>
        <w:tabs>
          <w:tab w:val="left" w:pos="7655"/>
        </w:tabs>
        <w:ind w:left="-567"/>
        <w:rPr>
          <w:rFonts w:ascii="Arial" w:hAnsi="Arial" w:cs="Arial"/>
          <w:sz w:val="24"/>
          <w:szCs w:val="24"/>
        </w:rPr>
      </w:pPr>
      <w:r>
        <w:rPr>
          <w:rFonts w:ascii="Arial" w:hAnsi="Arial" w:cs="Arial"/>
          <w:sz w:val="24"/>
          <w:szCs w:val="24"/>
        </w:rPr>
        <w:t xml:space="preserve">Following results were obtained for </w:t>
      </w:r>
      <w:r>
        <w:rPr>
          <w:rFonts w:ascii="Arial" w:hAnsi="Arial" w:cs="Arial"/>
          <w:sz w:val="24"/>
          <w:szCs w:val="24"/>
        </w:rPr>
        <w:t>Logistic regression model</w:t>
      </w:r>
      <w:r>
        <w:rPr>
          <w:rFonts w:ascii="Arial" w:hAnsi="Arial" w:cs="Arial"/>
          <w:sz w:val="24"/>
          <w:szCs w:val="24"/>
        </w:rPr>
        <w:t>:</w:t>
      </w:r>
    </w:p>
    <w:p w14:paraId="216C1B8F" w14:textId="53AB9B21" w:rsidR="00AF1234" w:rsidRPr="006C42CE" w:rsidRDefault="00446250" w:rsidP="00AF1234">
      <w:pPr>
        <w:ind w:left="-567"/>
        <w:rPr>
          <w:rFonts w:ascii="Arial" w:hAnsi="Arial" w:cs="Arial"/>
          <w:sz w:val="24"/>
          <w:szCs w:val="24"/>
        </w:rPr>
      </w:pPr>
      <w:r w:rsidRPr="006C42CE">
        <w:rPr>
          <w:rFonts w:ascii="Arial" w:hAnsi="Arial" w:cs="Arial"/>
          <w:noProof/>
          <w:sz w:val="24"/>
          <w:szCs w:val="24"/>
        </w:rPr>
        <w:drawing>
          <wp:inline distT="0" distB="0" distL="0" distR="0" wp14:anchorId="74DE64ED" wp14:editId="13E88A6A">
            <wp:extent cx="3002096" cy="2873308"/>
            <wp:effectExtent l="19050" t="19050" r="27305" b="22860"/>
            <wp:docPr id="1959426110" name="Picture 1959426110">
              <a:extLst xmlns:a="http://schemas.openxmlformats.org/drawingml/2006/main">
                <a:ext uri="{FF2B5EF4-FFF2-40B4-BE49-F238E27FC236}">
                  <a16:creationId xmlns:a16="http://schemas.microsoft.com/office/drawing/2014/main" id="{858AD60F-D888-4DA7-BC18-28883DF404E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58AD60F-D888-4DA7-BC18-28883DF404EA}"/>
                        </a:ext>
                      </a:extLst>
                    </pic:cNvPr>
                    <pic:cNvPicPr>
                      <a:picLocks noGrp="1" noChangeAspect="1"/>
                    </pic:cNvPicPr>
                  </pic:nvPicPr>
                  <pic:blipFill>
                    <a:blip r:embed="rId39"/>
                    <a:stretch>
                      <a:fillRect/>
                    </a:stretch>
                  </pic:blipFill>
                  <pic:spPr>
                    <a:xfrm>
                      <a:off x="0" y="0"/>
                      <a:ext cx="3009618" cy="2880507"/>
                    </a:xfrm>
                    <a:prstGeom prst="rect">
                      <a:avLst/>
                    </a:prstGeom>
                    <a:ln>
                      <a:solidFill>
                        <a:schemeClr val="accent1"/>
                      </a:solidFill>
                    </a:ln>
                  </pic:spPr>
                </pic:pic>
              </a:graphicData>
            </a:graphic>
          </wp:inline>
        </w:drawing>
      </w:r>
      <w:r w:rsidRPr="006C42CE">
        <w:rPr>
          <w:rFonts w:ascii="Arial" w:hAnsi="Arial" w:cs="Arial"/>
          <w:noProof/>
          <w:sz w:val="24"/>
          <w:szCs w:val="24"/>
        </w:rPr>
        <w:drawing>
          <wp:inline distT="0" distB="0" distL="0" distR="0" wp14:anchorId="12FF6000" wp14:editId="219837D2">
            <wp:extent cx="2795270" cy="2878761"/>
            <wp:effectExtent l="19050" t="19050" r="24130" b="17145"/>
            <wp:docPr id="449588319" name="Picture 449588319">
              <a:extLst xmlns:a="http://schemas.openxmlformats.org/drawingml/2006/main">
                <a:ext uri="{FF2B5EF4-FFF2-40B4-BE49-F238E27FC236}">
                  <a16:creationId xmlns:a16="http://schemas.microsoft.com/office/drawing/2014/main" id="{307B71BA-E165-7D63-50A2-8CA9F40B8B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a:extLst>
                        <a:ext uri="{FF2B5EF4-FFF2-40B4-BE49-F238E27FC236}">
                          <a16:creationId xmlns:a16="http://schemas.microsoft.com/office/drawing/2014/main" id="{307B71BA-E165-7D63-50A2-8CA9F40B8B83}"/>
                        </a:ext>
                      </a:extLs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08077" cy="2891950"/>
                    </a:xfrm>
                    <a:prstGeom prst="rect">
                      <a:avLst/>
                    </a:prstGeom>
                    <a:noFill/>
                    <a:ln>
                      <a:solidFill>
                        <a:schemeClr val="accent1"/>
                      </a:solidFill>
                    </a:ln>
                  </pic:spPr>
                </pic:pic>
              </a:graphicData>
            </a:graphic>
          </wp:inline>
        </w:drawing>
      </w:r>
    </w:p>
    <w:p w14:paraId="729C7125" w14:textId="23A49643" w:rsidR="00AF1234" w:rsidRPr="006C42CE" w:rsidRDefault="00446250" w:rsidP="00AF1234">
      <w:pPr>
        <w:ind w:left="-567"/>
        <w:rPr>
          <w:rFonts w:ascii="Arial" w:hAnsi="Arial" w:cs="Arial"/>
          <w:sz w:val="24"/>
          <w:szCs w:val="24"/>
        </w:rPr>
      </w:pPr>
      <w:r w:rsidRPr="006C42CE">
        <w:rPr>
          <w:rFonts w:ascii="Arial" w:hAnsi="Arial" w:cs="Arial"/>
          <w:noProof/>
          <w:sz w:val="24"/>
          <w:szCs w:val="24"/>
        </w:rPr>
        <w:drawing>
          <wp:inline distT="0" distB="0" distL="0" distR="0" wp14:anchorId="7C2549D3" wp14:editId="1C578991">
            <wp:extent cx="5888882" cy="633730"/>
            <wp:effectExtent l="19050" t="19050" r="17145" b="13970"/>
            <wp:docPr id="1209305327" name="Picture 1209305327">
              <a:extLst xmlns:a="http://schemas.openxmlformats.org/drawingml/2006/main">
                <a:ext uri="{FF2B5EF4-FFF2-40B4-BE49-F238E27FC236}">
                  <a16:creationId xmlns:a16="http://schemas.microsoft.com/office/drawing/2014/main" id="{A26C41ED-9FAD-F437-EFC4-39FB403FCE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26C41ED-9FAD-F437-EFC4-39FB403FCEEF}"/>
                        </a:ext>
                      </a:extLst>
                    </pic:cNvPr>
                    <pic:cNvPicPr>
                      <a:picLocks noChangeAspect="1"/>
                    </pic:cNvPicPr>
                  </pic:nvPicPr>
                  <pic:blipFill>
                    <a:blip r:embed="rId41"/>
                    <a:stretch>
                      <a:fillRect/>
                    </a:stretch>
                  </pic:blipFill>
                  <pic:spPr>
                    <a:xfrm>
                      <a:off x="0" y="0"/>
                      <a:ext cx="5890723" cy="633928"/>
                    </a:xfrm>
                    <a:prstGeom prst="rect">
                      <a:avLst/>
                    </a:prstGeom>
                    <a:ln>
                      <a:solidFill>
                        <a:schemeClr val="accent1"/>
                      </a:solidFill>
                    </a:ln>
                  </pic:spPr>
                </pic:pic>
              </a:graphicData>
            </a:graphic>
          </wp:inline>
        </w:drawing>
      </w:r>
    </w:p>
    <w:p w14:paraId="2BE1E42B" w14:textId="77777777" w:rsidR="005B5C22" w:rsidRPr="006C42CE" w:rsidRDefault="005B5C22" w:rsidP="005B5C22">
      <w:pPr>
        <w:ind w:left="-567"/>
        <w:rPr>
          <w:rFonts w:ascii="Arial" w:hAnsi="Arial" w:cs="Arial"/>
          <w:sz w:val="24"/>
          <w:szCs w:val="24"/>
        </w:rPr>
      </w:pPr>
      <w:r>
        <w:rPr>
          <w:rFonts w:ascii="Arial" w:hAnsi="Arial" w:cs="Arial"/>
          <w:sz w:val="24"/>
          <w:szCs w:val="24"/>
        </w:rPr>
        <w:t>A</w:t>
      </w:r>
      <w:r w:rsidRPr="006C42CE">
        <w:rPr>
          <w:rFonts w:ascii="Arial" w:hAnsi="Arial" w:cs="Arial"/>
          <w:sz w:val="24"/>
          <w:szCs w:val="24"/>
        </w:rPr>
        <w:t xml:space="preserve">fter </w:t>
      </w:r>
      <w:r>
        <w:rPr>
          <w:rFonts w:ascii="Arial" w:hAnsi="Arial" w:cs="Arial"/>
          <w:sz w:val="24"/>
          <w:szCs w:val="24"/>
        </w:rPr>
        <w:t xml:space="preserve">finetuning the above adjusting </w:t>
      </w:r>
      <w:r w:rsidRPr="006C42CE">
        <w:rPr>
          <w:rFonts w:ascii="Arial" w:hAnsi="Arial" w:cs="Arial"/>
          <w:sz w:val="24"/>
          <w:szCs w:val="24"/>
        </w:rPr>
        <w:t>hyper parameters</w:t>
      </w:r>
      <w:r>
        <w:rPr>
          <w:rFonts w:ascii="Arial" w:hAnsi="Arial" w:cs="Arial"/>
          <w:sz w:val="24"/>
          <w:szCs w:val="24"/>
        </w:rPr>
        <w:t xml:space="preserve"> and regularization techniques.</w:t>
      </w:r>
    </w:p>
    <w:p w14:paraId="44F72B3D" w14:textId="3998AD5F" w:rsidR="00446250" w:rsidRPr="006C42CE" w:rsidRDefault="00446250" w:rsidP="00AF1234">
      <w:pPr>
        <w:ind w:left="-567"/>
        <w:rPr>
          <w:rFonts w:ascii="Arial" w:hAnsi="Arial" w:cs="Arial"/>
          <w:sz w:val="24"/>
          <w:szCs w:val="24"/>
        </w:rPr>
      </w:pPr>
      <w:r w:rsidRPr="006C42CE">
        <w:rPr>
          <w:rFonts w:ascii="Arial" w:hAnsi="Arial" w:cs="Arial"/>
          <w:noProof/>
          <w:sz w:val="24"/>
          <w:szCs w:val="24"/>
        </w:rPr>
        <w:drawing>
          <wp:inline distT="0" distB="0" distL="0" distR="0" wp14:anchorId="313FE529" wp14:editId="1547C63A">
            <wp:extent cx="5895340" cy="1563316"/>
            <wp:effectExtent l="19050" t="19050" r="10160" b="18415"/>
            <wp:docPr id="429596170" name="Picture 429596170">
              <a:extLst xmlns:a="http://schemas.openxmlformats.org/drawingml/2006/main">
                <a:ext uri="{FF2B5EF4-FFF2-40B4-BE49-F238E27FC236}">
                  <a16:creationId xmlns:a16="http://schemas.microsoft.com/office/drawing/2014/main" id="{0A91AF40-FEC0-6D01-A2F0-FD1D4C55A1D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A91AF40-FEC0-6D01-A2F0-FD1D4C55A1DD}"/>
                        </a:ext>
                      </a:extLst>
                    </pic:cNvPr>
                    <pic:cNvPicPr>
                      <a:picLocks noGrp="1" noChangeAspect="1"/>
                    </pic:cNvPicPr>
                  </pic:nvPicPr>
                  <pic:blipFill>
                    <a:blip r:embed="rId42"/>
                    <a:stretch>
                      <a:fillRect/>
                    </a:stretch>
                  </pic:blipFill>
                  <pic:spPr>
                    <a:xfrm>
                      <a:off x="0" y="0"/>
                      <a:ext cx="5914836" cy="1568486"/>
                    </a:xfrm>
                    <a:prstGeom prst="rect">
                      <a:avLst/>
                    </a:prstGeom>
                    <a:ln>
                      <a:solidFill>
                        <a:schemeClr val="accent1"/>
                      </a:solidFill>
                    </a:ln>
                  </pic:spPr>
                </pic:pic>
              </a:graphicData>
            </a:graphic>
          </wp:inline>
        </w:drawing>
      </w:r>
    </w:p>
    <w:p w14:paraId="4D02BA7F" w14:textId="097FE01C" w:rsidR="00446250" w:rsidRPr="006C42CE" w:rsidRDefault="00446250" w:rsidP="00AF1234">
      <w:pPr>
        <w:ind w:left="-567"/>
        <w:rPr>
          <w:rFonts w:ascii="Arial" w:hAnsi="Arial" w:cs="Arial"/>
          <w:sz w:val="24"/>
          <w:szCs w:val="24"/>
        </w:rPr>
      </w:pPr>
      <w:r w:rsidRPr="006C42CE">
        <w:rPr>
          <w:rFonts w:ascii="Arial" w:hAnsi="Arial" w:cs="Arial"/>
          <w:noProof/>
          <w:sz w:val="24"/>
          <w:szCs w:val="24"/>
        </w:rPr>
        <w:drawing>
          <wp:inline distT="0" distB="0" distL="0" distR="0" wp14:anchorId="09C54AF9" wp14:editId="1BDB7A7F">
            <wp:extent cx="5731510" cy="960201"/>
            <wp:effectExtent l="19050" t="19050" r="21590" b="11430"/>
            <wp:docPr id="985613422" name="Picture 985613422">
              <a:extLst xmlns:a="http://schemas.openxmlformats.org/drawingml/2006/main">
                <a:ext uri="{FF2B5EF4-FFF2-40B4-BE49-F238E27FC236}">
                  <a16:creationId xmlns:a16="http://schemas.microsoft.com/office/drawing/2014/main" id="{B7BFB361-3CF6-29BD-05EE-894B84DB0C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7BFB361-3CF6-29BD-05EE-894B84DB0C70}"/>
                        </a:ext>
                      </a:extLst>
                    </pic:cNvPr>
                    <pic:cNvPicPr>
                      <a:picLocks noChangeAspect="1"/>
                    </pic:cNvPicPr>
                  </pic:nvPicPr>
                  <pic:blipFill>
                    <a:blip r:embed="rId43"/>
                    <a:stretch>
                      <a:fillRect/>
                    </a:stretch>
                  </pic:blipFill>
                  <pic:spPr>
                    <a:xfrm>
                      <a:off x="0" y="0"/>
                      <a:ext cx="5748446" cy="963038"/>
                    </a:xfrm>
                    <a:prstGeom prst="rect">
                      <a:avLst/>
                    </a:prstGeom>
                    <a:ln>
                      <a:solidFill>
                        <a:schemeClr val="accent1"/>
                      </a:solidFill>
                    </a:ln>
                  </pic:spPr>
                </pic:pic>
              </a:graphicData>
            </a:graphic>
          </wp:inline>
        </w:drawing>
      </w:r>
    </w:p>
    <w:p w14:paraId="55148396" w14:textId="77777777" w:rsidR="005B5C22" w:rsidRDefault="005B5C22" w:rsidP="00AF1234">
      <w:pPr>
        <w:ind w:left="-567"/>
        <w:rPr>
          <w:rFonts w:ascii="Arial" w:hAnsi="Arial" w:cs="Arial"/>
          <w:b/>
          <w:bCs/>
          <w:sz w:val="24"/>
          <w:szCs w:val="24"/>
        </w:rPr>
      </w:pPr>
    </w:p>
    <w:p w14:paraId="66133836" w14:textId="77777777" w:rsidR="005B5C22" w:rsidRDefault="005B5C22" w:rsidP="00AF1234">
      <w:pPr>
        <w:ind w:left="-567"/>
        <w:rPr>
          <w:rFonts w:ascii="Arial" w:hAnsi="Arial" w:cs="Arial"/>
          <w:b/>
          <w:bCs/>
          <w:sz w:val="24"/>
          <w:szCs w:val="24"/>
        </w:rPr>
      </w:pPr>
    </w:p>
    <w:p w14:paraId="2C72EDB8" w14:textId="77777777" w:rsidR="005B5C22" w:rsidRDefault="005B5C22" w:rsidP="00AF1234">
      <w:pPr>
        <w:ind w:left="-567"/>
        <w:rPr>
          <w:rFonts w:ascii="Arial" w:hAnsi="Arial" w:cs="Arial"/>
          <w:b/>
          <w:bCs/>
          <w:sz w:val="24"/>
          <w:szCs w:val="24"/>
        </w:rPr>
      </w:pPr>
    </w:p>
    <w:p w14:paraId="081F5E43" w14:textId="77777777" w:rsidR="005B5C22" w:rsidRDefault="005B5C22" w:rsidP="00AF1234">
      <w:pPr>
        <w:ind w:left="-567"/>
        <w:rPr>
          <w:rFonts w:ascii="Arial" w:hAnsi="Arial" w:cs="Arial"/>
          <w:b/>
          <w:bCs/>
          <w:sz w:val="24"/>
          <w:szCs w:val="24"/>
        </w:rPr>
      </w:pPr>
    </w:p>
    <w:p w14:paraId="7EE52AB0" w14:textId="77777777" w:rsidR="005B5C22" w:rsidRDefault="005B5C22" w:rsidP="005B5C22">
      <w:pPr>
        <w:ind w:left="-142"/>
        <w:rPr>
          <w:rFonts w:ascii="Arial" w:hAnsi="Arial" w:cs="Arial"/>
          <w:b/>
          <w:bCs/>
          <w:sz w:val="24"/>
          <w:szCs w:val="24"/>
        </w:rPr>
      </w:pPr>
    </w:p>
    <w:p w14:paraId="672F1D9C" w14:textId="5C7F96C3" w:rsidR="00446250" w:rsidRDefault="00CE051B" w:rsidP="00AF1234">
      <w:pPr>
        <w:ind w:left="-567"/>
        <w:rPr>
          <w:rFonts w:ascii="Arial" w:hAnsi="Arial" w:cs="Arial"/>
          <w:b/>
          <w:bCs/>
          <w:sz w:val="24"/>
          <w:szCs w:val="24"/>
        </w:rPr>
      </w:pPr>
      <w:r w:rsidRPr="00CE051B">
        <w:rPr>
          <w:rFonts w:ascii="Arial" w:hAnsi="Arial" w:cs="Arial"/>
          <w:b/>
          <w:bCs/>
          <w:sz w:val="24"/>
          <w:szCs w:val="24"/>
        </w:rPr>
        <w:lastRenderedPageBreak/>
        <w:t xml:space="preserve">5.3 </w:t>
      </w:r>
      <w:proofErr w:type="gramStart"/>
      <w:r w:rsidR="00446250" w:rsidRPr="00CE051B">
        <w:rPr>
          <w:rFonts w:ascii="Arial" w:hAnsi="Arial" w:cs="Arial"/>
          <w:b/>
          <w:bCs/>
          <w:sz w:val="24"/>
          <w:szCs w:val="24"/>
        </w:rPr>
        <w:t>Ran</w:t>
      </w:r>
      <w:r w:rsidRPr="00CE051B">
        <w:rPr>
          <w:rFonts w:ascii="Arial" w:hAnsi="Arial" w:cs="Arial"/>
          <w:b/>
          <w:bCs/>
          <w:sz w:val="24"/>
          <w:szCs w:val="24"/>
        </w:rPr>
        <w:t>d</w:t>
      </w:r>
      <w:r w:rsidR="00446250" w:rsidRPr="00CE051B">
        <w:rPr>
          <w:rFonts w:ascii="Arial" w:hAnsi="Arial" w:cs="Arial"/>
          <w:b/>
          <w:bCs/>
          <w:sz w:val="24"/>
          <w:szCs w:val="24"/>
        </w:rPr>
        <w:t>om forest</w:t>
      </w:r>
      <w:proofErr w:type="gramEnd"/>
    </w:p>
    <w:p w14:paraId="4A329678" w14:textId="7A9FFDF9" w:rsidR="005B5C22" w:rsidRPr="00CE051B" w:rsidRDefault="005B5C22" w:rsidP="005B5C22">
      <w:pPr>
        <w:ind w:left="-1134"/>
        <w:rPr>
          <w:rFonts w:ascii="Arial" w:hAnsi="Arial" w:cs="Arial"/>
          <w:b/>
          <w:bCs/>
          <w:sz w:val="24"/>
          <w:szCs w:val="24"/>
        </w:rPr>
      </w:pPr>
      <w:r>
        <w:rPr>
          <w:rFonts w:ascii="Arial" w:hAnsi="Arial" w:cs="Arial"/>
          <w:sz w:val="24"/>
          <w:szCs w:val="24"/>
        </w:rPr>
        <w:t>Following results were obtained for Logistic regression model</w:t>
      </w:r>
      <w:r w:rsidRPr="006C42CE">
        <w:rPr>
          <w:rFonts w:ascii="Arial" w:hAnsi="Arial" w:cs="Arial"/>
          <w:noProof/>
          <w:sz w:val="24"/>
          <w:szCs w:val="24"/>
        </w:rPr>
        <w:drawing>
          <wp:anchor distT="0" distB="0" distL="114300" distR="114300" simplePos="0" relativeHeight="251658240" behindDoc="0" locked="0" layoutInCell="1" allowOverlap="1" wp14:anchorId="58BFAB6C" wp14:editId="51980E68">
            <wp:simplePos x="0" y="0"/>
            <wp:positionH relativeFrom="margin">
              <wp:posOffset>-539115</wp:posOffset>
            </wp:positionH>
            <wp:positionV relativeFrom="paragraph">
              <wp:posOffset>312420</wp:posOffset>
            </wp:positionV>
            <wp:extent cx="2373630" cy="2605405"/>
            <wp:effectExtent l="19050" t="19050" r="26670" b="23495"/>
            <wp:wrapSquare wrapText="bothSides"/>
            <wp:docPr id="7170" name="Picture 2">
              <a:extLst xmlns:a="http://schemas.openxmlformats.org/drawingml/2006/main">
                <a:ext uri="{FF2B5EF4-FFF2-40B4-BE49-F238E27FC236}">
                  <a16:creationId xmlns:a16="http://schemas.microsoft.com/office/drawing/2014/main" id="{3AD8D4AA-C87C-BF88-9B6C-627ECA90F9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a:extLst>
                        <a:ext uri="{FF2B5EF4-FFF2-40B4-BE49-F238E27FC236}">
                          <a16:creationId xmlns:a16="http://schemas.microsoft.com/office/drawing/2014/main" id="{3AD8D4AA-C87C-BF88-9B6C-627ECA90F9D0}"/>
                        </a:ext>
                      </a:extLs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73630" cy="260540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t xml:space="preserve">   </w:t>
      </w:r>
    </w:p>
    <w:p w14:paraId="309BBF5A" w14:textId="77777777" w:rsidR="005B5C22" w:rsidRDefault="00446250" w:rsidP="005B5C22">
      <w:pPr>
        <w:ind w:left="-284"/>
        <w:rPr>
          <w:rFonts w:ascii="Arial" w:hAnsi="Arial" w:cs="Arial"/>
          <w:sz w:val="24"/>
          <w:szCs w:val="24"/>
        </w:rPr>
      </w:pPr>
      <w:r w:rsidRPr="006C42CE">
        <w:rPr>
          <w:rFonts w:ascii="Arial" w:hAnsi="Arial" w:cs="Arial"/>
          <w:noProof/>
          <w:sz w:val="24"/>
          <w:szCs w:val="24"/>
        </w:rPr>
        <w:drawing>
          <wp:inline distT="0" distB="0" distL="0" distR="0" wp14:anchorId="01AB4DD6" wp14:editId="51C3DF1A">
            <wp:extent cx="2594448" cy="2567305"/>
            <wp:effectExtent l="19050" t="19050" r="15875" b="23495"/>
            <wp:docPr id="2002192267" name="Picture 2002192267">
              <a:extLst xmlns:a="http://schemas.openxmlformats.org/drawingml/2006/main">
                <a:ext uri="{FF2B5EF4-FFF2-40B4-BE49-F238E27FC236}">
                  <a16:creationId xmlns:a16="http://schemas.microsoft.com/office/drawing/2014/main" id="{0BE439A2-96FC-9613-DCF9-B47E67DEE1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BE439A2-96FC-9613-DCF9-B47E67DEE1CB}"/>
                        </a:ext>
                      </a:extLst>
                    </pic:cNvPr>
                    <pic:cNvPicPr>
                      <a:picLocks noChangeAspect="1"/>
                    </pic:cNvPicPr>
                  </pic:nvPicPr>
                  <pic:blipFill>
                    <a:blip r:embed="rId45"/>
                    <a:stretch>
                      <a:fillRect/>
                    </a:stretch>
                  </pic:blipFill>
                  <pic:spPr>
                    <a:xfrm>
                      <a:off x="0" y="0"/>
                      <a:ext cx="2603919" cy="2576677"/>
                    </a:xfrm>
                    <a:prstGeom prst="rect">
                      <a:avLst/>
                    </a:prstGeom>
                    <a:ln>
                      <a:solidFill>
                        <a:schemeClr val="accent1"/>
                      </a:solidFill>
                    </a:ln>
                  </pic:spPr>
                </pic:pic>
              </a:graphicData>
            </a:graphic>
          </wp:inline>
        </w:drawing>
      </w:r>
    </w:p>
    <w:p w14:paraId="0C2B4096" w14:textId="14F25B0D" w:rsidR="00446250" w:rsidRPr="006C42CE" w:rsidRDefault="005B5C22" w:rsidP="005B5C22">
      <w:pPr>
        <w:ind w:left="-284"/>
        <w:rPr>
          <w:rFonts w:ascii="Arial" w:hAnsi="Arial" w:cs="Arial"/>
          <w:sz w:val="24"/>
          <w:szCs w:val="24"/>
        </w:rPr>
      </w:pPr>
      <w:r>
        <w:rPr>
          <w:rFonts w:ascii="Arial" w:hAnsi="Arial" w:cs="Arial"/>
          <w:sz w:val="24"/>
          <w:szCs w:val="24"/>
        </w:rPr>
        <w:br w:type="textWrapping" w:clear="all"/>
      </w:r>
      <w:r w:rsidR="00446250" w:rsidRPr="006C42CE">
        <w:rPr>
          <w:rFonts w:ascii="Arial" w:hAnsi="Arial" w:cs="Arial"/>
          <w:noProof/>
          <w:sz w:val="24"/>
          <w:szCs w:val="24"/>
        </w:rPr>
        <w:drawing>
          <wp:inline distT="0" distB="0" distL="0" distR="0" wp14:anchorId="37D6B646" wp14:editId="6CC9819C">
            <wp:extent cx="5849971" cy="464183"/>
            <wp:effectExtent l="19050" t="19050" r="17780" b="12700"/>
            <wp:docPr id="1972133010" name="Picture 1972133010">
              <a:extLst xmlns:a="http://schemas.openxmlformats.org/drawingml/2006/main">
                <a:ext uri="{FF2B5EF4-FFF2-40B4-BE49-F238E27FC236}">
                  <a16:creationId xmlns:a16="http://schemas.microsoft.com/office/drawing/2014/main" id="{DEF45447-8C35-1092-774A-F4B54E09CD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EF45447-8C35-1092-774A-F4B54E09CD77}"/>
                        </a:ext>
                      </a:extLst>
                    </pic:cNvPr>
                    <pic:cNvPicPr>
                      <a:picLocks noChangeAspect="1"/>
                    </pic:cNvPicPr>
                  </pic:nvPicPr>
                  <pic:blipFill>
                    <a:blip r:embed="rId46"/>
                    <a:stretch>
                      <a:fillRect/>
                    </a:stretch>
                  </pic:blipFill>
                  <pic:spPr>
                    <a:xfrm>
                      <a:off x="0" y="0"/>
                      <a:ext cx="5865986" cy="465454"/>
                    </a:xfrm>
                    <a:prstGeom prst="rect">
                      <a:avLst/>
                    </a:prstGeom>
                    <a:ln>
                      <a:solidFill>
                        <a:schemeClr val="accent1"/>
                      </a:solidFill>
                    </a:ln>
                  </pic:spPr>
                </pic:pic>
              </a:graphicData>
            </a:graphic>
          </wp:inline>
        </w:drawing>
      </w:r>
    </w:p>
    <w:p w14:paraId="22B749AC" w14:textId="77777777" w:rsidR="005B5C22" w:rsidRPr="006C42CE" w:rsidRDefault="005B5C22" w:rsidP="005B5C22">
      <w:pPr>
        <w:ind w:left="-567"/>
        <w:rPr>
          <w:rFonts w:ascii="Arial" w:hAnsi="Arial" w:cs="Arial"/>
          <w:sz w:val="24"/>
          <w:szCs w:val="24"/>
        </w:rPr>
      </w:pPr>
      <w:r>
        <w:rPr>
          <w:rFonts w:ascii="Arial" w:hAnsi="Arial" w:cs="Arial"/>
          <w:sz w:val="24"/>
          <w:szCs w:val="24"/>
        </w:rPr>
        <w:t>A</w:t>
      </w:r>
      <w:r w:rsidRPr="006C42CE">
        <w:rPr>
          <w:rFonts w:ascii="Arial" w:hAnsi="Arial" w:cs="Arial"/>
          <w:sz w:val="24"/>
          <w:szCs w:val="24"/>
        </w:rPr>
        <w:t xml:space="preserve">fter </w:t>
      </w:r>
      <w:r>
        <w:rPr>
          <w:rFonts w:ascii="Arial" w:hAnsi="Arial" w:cs="Arial"/>
          <w:sz w:val="24"/>
          <w:szCs w:val="24"/>
        </w:rPr>
        <w:t xml:space="preserve">finetuning the above adjusting </w:t>
      </w:r>
      <w:r w:rsidRPr="006C42CE">
        <w:rPr>
          <w:rFonts w:ascii="Arial" w:hAnsi="Arial" w:cs="Arial"/>
          <w:sz w:val="24"/>
          <w:szCs w:val="24"/>
        </w:rPr>
        <w:t>hyper parameters</w:t>
      </w:r>
      <w:r>
        <w:rPr>
          <w:rFonts w:ascii="Arial" w:hAnsi="Arial" w:cs="Arial"/>
          <w:sz w:val="24"/>
          <w:szCs w:val="24"/>
        </w:rPr>
        <w:t xml:space="preserve"> and regularization techniques.</w:t>
      </w:r>
    </w:p>
    <w:p w14:paraId="60E5014C" w14:textId="4F62A6ED" w:rsidR="00C85943" w:rsidRPr="006C42CE" w:rsidRDefault="00C85943" w:rsidP="00AF1234">
      <w:pPr>
        <w:ind w:left="-567"/>
        <w:rPr>
          <w:rFonts w:ascii="Arial" w:hAnsi="Arial" w:cs="Arial"/>
          <w:sz w:val="24"/>
          <w:szCs w:val="24"/>
        </w:rPr>
      </w:pPr>
      <w:r w:rsidRPr="006C42CE">
        <w:rPr>
          <w:rFonts w:ascii="Arial" w:hAnsi="Arial" w:cs="Arial"/>
          <w:noProof/>
          <w:sz w:val="24"/>
          <w:szCs w:val="24"/>
        </w:rPr>
        <w:drawing>
          <wp:inline distT="0" distB="0" distL="0" distR="0" wp14:anchorId="16AAC21E" wp14:editId="7E3CB5FE">
            <wp:extent cx="5731510" cy="970915"/>
            <wp:effectExtent l="19050" t="19050" r="21590" b="19685"/>
            <wp:docPr id="696772184" name="Picture 696772184">
              <a:extLst xmlns:a="http://schemas.openxmlformats.org/drawingml/2006/main">
                <a:ext uri="{FF2B5EF4-FFF2-40B4-BE49-F238E27FC236}">
                  <a16:creationId xmlns:a16="http://schemas.microsoft.com/office/drawing/2014/main" id="{74DFA46C-CC9D-AF5C-9D7E-E0692133CD6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4DFA46C-CC9D-AF5C-9D7E-E0692133CD63}"/>
                        </a:ext>
                      </a:extLst>
                    </pic:cNvPr>
                    <pic:cNvPicPr>
                      <a:picLocks noGrp="1" noChangeAspect="1"/>
                    </pic:cNvPicPr>
                  </pic:nvPicPr>
                  <pic:blipFill>
                    <a:blip r:embed="rId47"/>
                    <a:stretch>
                      <a:fillRect/>
                    </a:stretch>
                  </pic:blipFill>
                  <pic:spPr>
                    <a:xfrm>
                      <a:off x="0" y="0"/>
                      <a:ext cx="5731510" cy="970915"/>
                    </a:xfrm>
                    <a:prstGeom prst="rect">
                      <a:avLst/>
                    </a:prstGeom>
                    <a:ln>
                      <a:solidFill>
                        <a:schemeClr val="accent1"/>
                      </a:solidFill>
                    </a:ln>
                  </pic:spPr>
                </pic:pic>
              </a:graphicData>
            </a:graphic>
          </wp:inline>
        </w:drawing>
      </w:r>
    </w:p>
    <w:p w14:paraId="315F5492" w14:textId="78098BF8" w:rsidR="00C85943" w:rsidRPr="006C42CE" w:rsidRDefault="00C85943" w:rsidP="00AF1234">
      <w:pPr>
        <w:ind w:left="-567"/>
        <w:rPr>
          <w:rFonts w:ascii="Arial" w:hAnsi="Arial" w:cs="Arial"/>
          <w:sz w:val="24"/>
          <w:szCs w:val="24"/>
        </w:rPr>
      </w:pPr>
      <w:r w:rsidRPr="006C42CE">
        <w:rPr>
          <w:rFonts w:ascii="Arial" w:hAnsi="Arial" w:cs="Arial"/>
          <w:noProof/>
          <w:sz w:val="24"/>
          <w:szCs w:val="24"/>
        </w:rPr>
        <w:drawing>
          <wp:inline distT="0" distB="0" distL="0" distR="0" wp14:anchorId="214B9C43" wp14:editId="3C1AE9EF">
            <wp:extent cx="4920498" cy="1070448"/>
            <wp:effectExtent l="19050" t="19050" r="13970" b="15875"/>
            <wp:docPr id="686438864" name="Picture 686438864">
              <a:extLst xmlns:a="http://schemas.openxmlformats.org/drawingml/2006/main">
                <a:ext uri="{FF2B5EF4-FFF2-40B4-BE49-F238E27FC236}">
                  <a16:creationId xmlns:a16="http://schemas.microsoft.com/office/drawing/2014/main" id="{8F73D78F-D5D9-4D4E-18B1-33B85A22FE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F73D78F-D5D9-4D4E-18B1-33B85A22FE80}"/>
                        </a:ext>
                      </a:extLst>
                    </pic:cNvPr>
                    <pic:cNvPicPr>
                      <a:picLocks noChangeAspect="1"/>
                    </pic:cNvPicPr>
                  </pic:nvPicPr>
                  <pic:blipFill>
                    <a:blip r:embed="rId48"/>
                    <a:stretch>
                      <a:fillRect/>
                    </a:stretch>
                  </pic:blipFill>
                  <pic:spPr>
                    <a:xfrm>
                      <a:off x="0" y="0"/>
                      <a:ext cx="4929539" cy="1072415"/>
                    </a:xfrm>
                    <a:prstGeom prst="rect">
                      <a:avLst/>
                    </a:prstGeom>
                    <a:ln>
                      <a:solidFill>
                        <a:schemeClr val="accent1"/>
                      </a:solidFill>
                    </a:ln>
                  </pic:spPr>
                </pic:pic>
              </a:graphicData>
            </a:graphic>
          </wp:inline>
        </w:drawing>
      </w:r>
    </w:p>
    <w:p w14:paraId="5A34666B" w14:textId="6BABA54F" w:rsidR="00C85943" w:rsidRPr="00FF0DD6" w:rsidRDefault="00CE051B" w:rsidP="00AF1234">
      <w:pPr>
        <w:ind w:left="-567"/>
        <w:rPr>
          <w:rFonts w:ascii="Arial" w:hAnsi="Arial" w:cs="Arial"/>
          <w:b/>
          <w:bCs/>
          <w:sz w:val="24"/>
          <w:szCs w:val="24"/>
        </w:rPr>
      </w:pPr>
      <w:r w:rsidRPr="00FF0DD6">
        <w:rPr>
          <w:rFonts w:ascii="Arial" w:hAnsi="Arial" w:cs="Arial"/>
          <w:b/>
          <w:bCs/>
          <w:sz w:val="24"/>
          <w:szCs w:val="24"/>
        </w:rPr>
        <w:t xml:space="preserve">5.4 </w:t>
      </w:r>
      <w:r w:rsidR="00C85943" w:rsidRPr="00FF0DD6">
        <w:rPr>
          <w:rFonts w:ascii="Arial" w:hAnsi="Arial" w:cs="Arial"/>
          <w:b/>
          <w:bCs/>
          <w:sz w:val="24"/>
          <w:szCs w:val="24"/>
        </w:rPr>
        <w:t>Comparison of three models</w:t>
      </w:r>
    </w:p>
    <w:p w14:paraId="1CB72D1A" w14:textId="53D966DD" w:rsidR="005B5C22" w:rsidRPr="006C42CE" w:rsidRDefault="00FF0DD6" w:rsidP="00FF0DD6">
      <w:pPr>
        <w:ind w:left="-567"/>
        <w:jc w:val="both"/>
        <w:rPr>
          <w:rFonts w:ascii="Arial" w:hAnsi="Arial" w:cs="Arial"/>
          <w:sz w:val="24"/>
          <w:szCs w:val="24"/>
        </w:rPr>
      </w:pPr>
      <w:r w:rsidRPr="00FF0DD6">
        <w:rPr>
          <w:rFonts w:ascii="Arial" w:hAnsi="Arial" w:cs="Arial"/>
          <w:sz w:val="24"/>
          <w:szCs w:val="24"/>
        </w:rPr>
        <w:t xml:space="preserve">The table provides detailed insights into the </w:t>
      </w:r>
      <w:proofErr w:type="spellStart"/>
      <w:r w:rsidRPr="00FF0DD6">
        <w:rPr>
          <w:rFonts w:ascii="Arial" w:hAnsi="Arial" w:cs="Arial"/>
          <w:sz w:val="24"/>
          <w:szCs w:val="24"/>
        </w:rPr>
        <w:t>modeling</w:t>
      </w:r>
      <w:proofErr w:type="spellEnd"/>
      <w:r w:rsidRPr="00FF0DD6">
        <w:rPr>
          <w:rFonts w:ascii="Arial" w:hAnsi="Arial" w:cs="Arial"/>
          <w:sz w:val="24"/>
          <w:szCs w:val="24"/>
        </w:rPr>
        <w:t xml:space="preserve"> outcomes, including accuracy scores </w:t>
      </w:r>
      <w:r>
        <w:rPr>
          <w:rFonts w:ascii="Arial" w:hAnsi="Arial" w:cs="Arial"/>
          <w:sz w:val="24"/>
          <w:szCs w:val="24"/>
        </w:rPr>
        <w:t xml:space="preserve">and ROC-AUC </w:t>
      </w:r>
      <w:r w:rsidRPr="00FF0DD6">
        <w:rPr>
          <w:rFonts w:ascii="Arial" w:hAnsi="Arial" w:cs="Arial"/>
          <w:sz w:val="24"/>
          <w:szCs w:val="24"/>
        </w:rPr>
        <w:t>for both training and testing sets</w:t>
      </w:r>
      <w:proofErr w:type="gramStart"/>
      <w:r w:rsidRPr="00FF0DD6">
        <w:rPr>
          <w:rFonts w:ascii="Arial" w:hAnsi="Arial" w:cs="Arial"/>
          <w:sz w:val="24"/>
          <w:szCs w:val="24"/>
        </w:rPr>
        <w:t>, ,</w:t>
      </w:r>
      <w:proofErr w:type="gramEnd"/>
      <w:r w:rsidRPr="00FF0DD6">
        <w:rPr>
          <w:rFonts w:ascii="Arial" w:hAnsi="Arial" w:cs="Arial"/>
          <w:sz w:val="24"/>
          <w:szCs w:val="24"/>
        </w:rPr>
        <w:t xml:space="preserve"> for three distinct </w:t>
      </w:r>
      <w:proofErr w:type="spellStart"/>
      <w:r w:rsidRPr="00FF0DD6">
        <w:rPr>
          <w:rFonts w:ascii="Arial" w:hAnsi="Arial" w:cs="Arial"/>
          <w:sz w:val="24"/>
          <w:szCs w:val="24"/>
        </w:rPr>
        <w:t>me</w:t>
      </w:r>
      <w:r>
        <w:rPr>
          <w:rFonts w:ascii="Arial" w:hAnsi="Arial" w:cs="Arial"/>
          <w:sz w:val="24"/>
          <w:szCs w:val="24"/>
        </w:rPr>
        <w:t>odels</w:t>
      </w:r>
      <w:proofErr w:type="spellEnd"/>
      <w:r w:rsidRPr="00FF0DD6">
        <w:rPr>
          <w:rFonts w:ascii="Arial" w:hAnsi="Arial" w:cs="Arial"/>
          <w:sz w:val="24"/>
          <w:szCs w:val="24"/>
        </w:rPr>
        <w:t>—Naive Bayes, Random Forest, and Logistic Regression. Upon thorough examination, it becomes apparent that Random Forest emerges as the most effective approach, exhibiting superior performance in terms of accuracy and AUC-ROC compared to Naive Bayes and Logistic Regression</w:t>
      </w:r>
      <w:r>
        <w:rPr>
          <w:rFonts w:ascii="Arial" w:hAnsi="Arial" w:cs="Arial"/>
          <w:sz w:val="24"/>
          <w:szCs w:val="24"/>
        </w:rPr>
        <w:t>.</w:t>
      </w:r>
    </w:p>
    <w:p w14:paraId="73844755" w14:textId="5B7474F1" w:rsidR="00C85943" w:rsidRDefault="00C85943" w:rsidP="00AF1234">
      <w:pPr>
        <w:ind w:left="-567"/>
        <w:rPr>
          <w:rFonts w:ascii="Arial" w:hAnsi="Arial" w:cs="Arial"/>
          <w:sz w:val="24"/>
          <w:szCs w:val="24"/>
        </w:rPr>
      </w:pPr>
      <w:r w:rsidRPr="006C42CE">
        <w:rPr>
          <w:rFonts w:ascii="Arial" w:hAnsi="Arial" w:cs="Arial"/>
          <w:noProof/>
          <w:sz w:val="24"/>
          <w:szCs w:val="24"/>
        </w:rPr>
        <w:lastRenderedPageBreak/>
        <w:drawing>
          <wp:inline distT="0" distB="0" distL="0" distR="0" wp14:anchorId="1DB72AAD" wp14:editId="2AB5C52B">
            <wp:extent cx="6049645" cy="1349307"/>
            <wp:effectExtent l="19050" t="19050" r="8255" b="22860"/>
            <wp:docPr id="1146534683" name="Picture 1146534683">
              <a:extLst xmlns:a="http://schemas.openxmlformats.org/drawingml/2006/main">
                <a:ext uri="{FF2B5EF4-FFF2-40B4-BE49-F238E27FC236}">
                  <a16:creationId xmlns:a16="http://schemas.microsoft.com/office/drawing/2014/main" id="{D3C79CE7-6B4E-8CC8-31B9-3EC73473193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3C79CE7-6B4E-8CC8-31B9-3EC734731936}"/>
                        </a:ext>
                      </a:extLst>
                    </pic:cNvPr>
                    <pic:cNvPicPr>
                      <a:picLocks noGrp="1" noChangeAspect="1"/>
                    </pic:cNvPicPr>
                  </pic:nvPicPr>
                  <pic:blipFill>
                    <a:blip r:embed="rId49"/>
                    <a:stretch>
                      <a:fillRect/>
                    </a:stretch>
                  </pic:blipFill>
                  <pic:spPr>
                    <a:xfrm>
                      <a:off x="0" y="0"/>
                      <a:ext cx="6054983" cy="1350498"/>
                    </a:xfrm>
                    <a:prstGeom prst="rect">
                      <a:avLst/>
                    </a:prstGeom>
                    <a:ln>
                      <a:solidFill>
                        <a:schemeClr val="accent1"/>
                      </a:solidFill>
                    </a:ln>
                  </pic:spPr>
                </pic:pic>
              </a:graphicData>
            </a:graphic>
          </wp:inline>
        </w:drawing>
      </w:r>
    </w:p>
    <w:p w14:paraId="40B5C737" w14:textId="2FCE9E10" w:rsidR="00FF0DD6" w:rsidRPr="006C42CE" w:rsidRDefault="00FF0DD6" w:rsidP="00AF1234">
      <w:pPr>
        <w:ind w:left="-567"/>
        <w:rPr>
          <w:rFonts w:ascii="Arial" w:hAnsi="Arial" w:cs="Arial"/>
          <w:sz w:val="24"/>
          <w:szCs w:val="24"/>
        </w:rPr>
      </w:pPr>
      <w:r>
        <w:rPr>
          <w:rFonts w:ascii="Arial" w:hAnsi="Arial" w:cs="Arial"/>
          <w:sz w:val="24"/>
          <w:szCs w:val="24"/>
        </w:rPr>
        <w:t>Confusion matrix for the best model and operating characteristic.</w:t>
      </w:r>
    </w:p>
    <w:p w14:paraId="18C3DA6A" w14:textId="55344B3C" w:rsidR="00C85943" w:rsidRPr="006C42CE" w:rsidRDefault="00C85943" w:rsidP="00AF1234">
      <w:pPr>
        <w:ind w:left="-567"/>
        <w:rPr>
          <w:rFonts w:ascii="Arial" w:hAnsi="Arial" w:cs="Arial"/>
          <w:sz w:val="24"/>
          <w:szCs w:val="24"/>
        </w:rPr>
      </w:pPr>
      <w:r w:rsidRPr="006C42CE">
        <w:rPr>
          <w:rFonts w:ascii="Arial" w:hAnsi="Arial" w:cs="Arial"/>
          <w:noProof/>
          <w:sz w:val="24"/>
          <w:szCs w:val="24"/>
        </w:rPr>
        <w:drawing>
          <wp:inline distT="0" distB="0" distL="0" distR="0" wp14:anchorId="2A335E0E" wp14:editId="4A96242A">
            <wp:extent cx="2983554" cy="2580777"/>
            <wp:effectExtent l="19050" t="19050" r="26670" b="10160"/>
            <wp:docPr id="8194" name="Picture 2">
              <a:extLst xmlns:a="http://schemas.openxmlformats.org/drawingml/2006/main">
                <a:ext uri="{FF2B5EF4-FFF2-40B4-BE49-F238E27FC236}">
                  <a16:creationId xmlns:a16="http://schemas.microsoft.com/office/drawing/2014/main" id="{17A55295-98F2-F08C-D67B-4D8B4198FC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a:extLst>
                        <a:ext uri="{FF2B5EF4-FFF2-40B4-BE49-F238E27FC236}">
                          <a16:creationId xmlns:a16="http://schemas.microsoft.com/office/drawing/2014/main" id="{17A55295-98F2-F08C-D67B-4D8B4198FCCD}"/>
                        </a:ext>
                      </a:extLs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01026" cy="2595890"/>
                    </a:xfrm>
                    <a:prstGeom prst="rect">
                      <a:avLst/>
                    </a:prstGeom>
                    <a:noFill/>
                    <a:ln>
                      <a:solidFill>
                        <a:schemeClr val="accent1"/>
                      </a:solidFill>
                    </a:ln>
                  </pic:spPr>
                </pic:pic>
              </a:graphicData>
            </a:graphic>
          </wp:inline>
        </w:drawing>
      </w:r>
      <w:r w:rsidRPr="006C42CE">
        <w:rPr>
          <w:rFonts w:ascii="Arial" w:hAnsi="Arial" w:cs="Arial"/>
          <w:noProof/>
          <w:sz w:val="24"/>
          <w:szCs w:val="24"/>
        </w:rPr>
        <w:drawing>
          <wp:inline distT="0" distB="0" distL="0" distR="0" wp14:anchorId="4421A1F4" wp14:editId="12EE4F0C">
            <wp:extent cx="3015554" cy="2567264"/>
            <wp:effectExtent l="19050" t="19050" r="13970" b="24130"/>
            <wp:docPr id="8196" name="Picture 4">
              <a:extLst xmlns:a="http://schemas.openxmlformats.org/drawingml/2006/main">
                <a:ext uri="{FF2B5EF4-FFF2-40B4-BE49-F238E27FC236}">
                  <a16:creationId xmlns:a16="http://schemas.microsoft.com/office/drawing/2014/main" id="{A5C5F816-13CA-41DB-A00F-1BE856D65F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4">
                      <a:extLst>
                        <a:ext uri="{FF2B5EF4-FFF2-40B4-BE49-F238E27FC236}">
                          <a16:creationId xmlns:a16="http://schemas.microsoft.com/office/drawing/2014/main" id="{A5C5F816-13CA-41DB-A00F-1BE856D65F45}"/>
                        </a:ext>
                      </a:extLs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28625" cy="2578392"/>
                    </a:xfrm>
                    <a:prstGeom prst="rect">
                      <a:avLst/>
                    </a:prstGeom>
                    <a:noFill/>
                    <a:ln>
                      <a:solidFill>
                        <a:schemeClr val="accent1"/>
                      </a:solidFill>
                    </a:ln>
                  </pic:spPr>
                </pic:pic>
              </a:graphicData>
            </a:graphic>
          </wp:inline>
        </w:drawing>
      </w:r>
    </w:p>
    <w:p w14:paraId="7AF9CE41" w14:textId="14650B63" w:rsidR="00C85943" w:rsidRPr="009747EC" w:rsidRDefault="009747EC" w:rsidP="00AF1234">
      <w:pPr>
        <w:ind w:left="-567"/>
        <w:rPr>
          <w:rFonts w:ascii="Arial" w:hAnsi="Arial" w:cs="Arial"/>
          <w:b/>
          <w:bCs/>
          <w:sz w:val="24"/>
          <w:szCs w:val="24"/>
        </w:rPr>
      </w:pPr>
      <w:r w:rsidRPr="009747EC">
        <w:rPr>
          <w:rFonts w:ascii="Arial" w:hAnsi="Arial" w:cs="Arial"/>
          <w:b/>
          <w:bCs/>
          <w:sz w:val="24"/>
          <w:szCs w:val="24"/>
        </w:rPr>
        <w:t xml:space="preserve">5.5 </w:t>
      </w:r>
      <w:r w:rsidR="00C85943" w:rsidRPr="009747EC">
        <w:rPr>
          <w:rFonts w:ascii="Arial" w:hAnsi="Arial" w:cs="Arial"/>
          <w:b/>
          <w:bCs/>
          <w:sz w:val="24"/>
          <w:szCs w:val="24"/>
        </w:rPr>
        <w:t>Feature importance</w:t>
      </w:r>
    </w:p>
    <w:p w14:paraId="350317E8" w14:textId="50DF217B" w:rsidR="009747EC" w:rsidRPr="006C42CE" w:rsidRDefault="009747EC" w:rsidP="009747EC">
      <w:pPr>
        <w:ind w:left="-567"/>
        <w:jc w:val="both"/>
        <w:rPr>
          <w:rFonts w:ascii="Arial" w:hAnsi="Arial" w:cs="Arial"/>
          <w:sz w:val="24"/>
          <w:szCs w:val="24"/>
        </w:rPr>
      </w:pPr>
      <w:r w:rsidRPr="009747EC">
        <w:rPr>
          <w:rFonts w:ascii="Arial" w:hAnsi="Arial" w:cs="Arial"/>
          <w:sz w:val="24"/>
          <w:szCs w:val="24"/>
        </w:rPr>
        <w:t>In the preceding analysis, SHAP (</w:t>
      </w:r>
      <w:proofErr w:type="spellStart"/>
      <w:r w:rsidRPr="009747EC">
        <w:rPr>
          <w:rFonts w:ascii="Arial" w:hAnsi="Arial" w:cs="Arial"/>
          <w:sz w:val="24"/>
          <w:szCs w:val="24"/>
        </w:rPr>
        <w:t>SHapley</w:t>
      </w:r>
      <w:proofErr w:type="spellEnd"/>
      <w:r w:rsidRPr="009747EC">
        <w:rPr>
          <w:rFonts w:ascii="Arial" w:hAnsi="Arial" w:cs="Arial"/>
          <w:sz w:val="24"/>
          <w:szCs w:val="24"/>
        </w:rPr>
        <w:t xml:space="preserve"> Additive </w:t>
      </w:r>
      <w:proofErr w:type="spellStart"/>
      <w:r w:rsidRPr="009747EC">
        <w:rPr>
          <w:rFonts w:ascii="Arial" w:hAnsi="Arial" w:cs="Arial"/>
          <w:sz w:val="24"/>
          <w:szCs w:val="24"/>
        </w:rPr>
        <w:t>exPlanations</w:t>
      </w:r>
      <w:proofErr w:type="spellEnd"/>
      <w:r w:rsidRPr="009747EC">
        <w:rPr>
          <w:rFonts w:ascii="Arial" w:hAnsi="Arial" w:cs="Arial"/>
          <w:sz w:val="24"/>
          <w:szCs w:val="24"/>
        </w:rPr>
        <w:t>) values were employed to interpret predictions made by the Random Forest model for electric vehicle types. A SHAP explainer object was defined to extract values reflecting the impact of various features. Subsequently, a bar plot was generated to visually depict the importance of each feature in the model's decision-making process. Features such as VIN (1-10), County, City, etc., were evaluated for their influence on predictions. This method facilitated a comprehensive understanding of the factors driving the model's outputs, enhancing transparency and trust in the model's predictive capabilities. The resulting summary plot served as a valuable tool for interpreting the Random Forest model and informing data-driven decision-making in the realm of electric vehicle predictions.</w:t>
      </w:r>
    </w:p>
    <w:p w14:paraId="733B368E" w14:textId="0D4F067F" w:rsidR="00C85943" w:rsidRDefault="00C85943" w:rsidP="00AF1234">
      <w:pPr>
        <w:ind w:left="-567"/>
        <w:rPr>
          <w:rFonts w:ascii="Arial" w:hAnsi="Arial" w:cs="Arial"/>
          <w:sz w:val="24"/>
          <w:szCs w:val="24"/>
        </w:rPr>
      </w:pPr>
      <w:r w:rsidRPr="006C42CE">
        <w:rPr>
          <w:rFonts w:ascii="Arial" w:hAnsi="Arial" w:cs="Arial"/>
          <w:noProof/>
          <w:sz w:val="24"/>
          <w:szCs w:val="24"/>
        </w:rPr>
        <w:lastRenderedPageBreak/>
        <w:drawing>
          <wp:inline distT="0" distB="0" distL="0" distR="0" wp14:anchorId="2BB8E0C6" wp14:editId="32159868">
            <wp:extent cx="6025069" cy="3061335"/>
            <wp:effectExtent l="19050" t="19050" r="13970" b="24765"/>
            <wp:docPr id="9218" name="Picture 2">
              <a:extLst xmlns:a="http://schemas.openxmlformats.org/drawingml/2006/main">
                <a:ext uri="{FF2B5EF4-FFF2-40B4-BE49-F238E27FC236}">
                  <a16:creationId xmlns:a16="http://schemas.microsoft.com/office/drawing/2014/main" id="{D18BE6FA-5F80-FDF0-8B91-FCFAEEA62CE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218" name="Picture 2">
                      <a:extLst>
                        <a:ext uri="{FF2B5EF4-FFF2-40B4-BE49-F238E27FC236}">
                          <a16:creationId xmlns:a16="http://schemas.microsoft.com/office/drawing/2014/main" id="{D18BE6FA-5F80-FDF0-8B91-FCFAEEA62CEA}"/>
                        </a:ext>
                      </a:extLst>
                    </pic:cNvPr>
                    <pic:cNvPicPr>
                      <a:picLocks noGrp="1"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25572" cy="3061591"/>
                    </a:xfrm>
                    <a:prstGeom prst="rect">
                      <a:avLst/>
                    </a:prstGeom>
                    <a:noFill/>
                    <a:ln>
                      <a:solidFill>
                        <a:srgbClr val="00B050"/>
                      </a:solidFill>
                    </a:ln>
                  </pic:spPr>
                </pic:pic>
              </a:graphicData>
            </a:graphic>
          </wp:inline>
        </w:drawing>
      </w:r>
    </w:p>
    <w:p w14:paraId="7AE3636F" w14:textId="633E5921" w:rsidR="009747EC" w:rsidRPr="006C42CE" w:rsidRDefault="009747EC" w:rsidP="009747EC">
      <w:pPr>
        <w:ind w:left="-567"/>
        <w:jc w:val="both"/>
        <w:rPr>
          <w:rFonts w:ascii="Arial" w:hAnsi="Arial" w:cs="Arial"/>
          <w:sz w:val="24"/>
          <w:szCs w:val="24"/>
        </w:rPr>
      </w:pPr>
      <w:r w:rsidRPr="009747EC">
        <w:rPr>
          <w:rFonts w:ascii="Arial" w:hAnsi="Arial" w:cs="Arial"/>
          <w:sz w:val="24"/>
          <w:szCs w:val="24"/>
        </w:rPr>
        <w:t>Notably, the 'Electric Range' exhibited the highest importance, contributing approximately 43.88% to the model's decision-making. Following closely were 'Model' and 'Clean Alternative Fuel Vehicle Eligibility,' contributing 18.84% and 16.87%, respectively. 'Make' and 'VIN (1-10)' also played roles, contributing 6.64% and 4.07%, respectively. These findings underscore the key determinants in the model's predictions, with electric range, specific vehicle models, and eligibility for clean alternative fuel vehicles standing out as pivotal factors influencing the outcomes.</w:t>
      </w:r>
    </w:p>
    <w:p w14:paraId="795E4866" w14:textId="774D67A9" w:rsidR="00C85943" w:rsidRPr="006C42CE" w:rsidRDefault="00C85943" w:rsidP="00AF1234">
      <w:pPr>
        <w:ind w:left="-567"/>
        <w:rPr>
          <w:rFonts w:ascii="Arial" w:hAnsi="Arial" w:cs="Arial"/>
          <w:sz w:val="24"/>
          <w:szCs w:val="24"/>
        </w:rPr>
      </w:pPr>
      <w:r w:rsidRPr="006C42CE">
        <w:rPr>
          <w:rFonts w:ascii="Arial" w:hAnsi="Arial" w:cs="Arial"/>
          <w:noProof/>
          <w:sz w:val="24"/>
          <w:szCs w:val="24"/>
        </w:rPr>
        <w:drawing>
          <wp:inline distT="0" distB="0" distL="0" distR="0" wp14:anchorId="2BD1E668" wp14:editId="012A114A">
            <wp:extent cx="2781935" cy="1645335"/>
            <wp:effectExtent l="19050" t="19050" r="18415" b="12065"/>
            <wp:docPr id="612905866" name="Picture 612905866">
              <a:extLst xmlns:a="http://schemas.openxmlformats.org/drawingml/2006/main">
                <a:ext uri="{FF2B5EF4-FFF2-40B4-BE49-F238E27FC236}">
                  <a16:creationId xmlns:a16="http://schemas.microsoft.com/office/drawing/2014/main" id="{0F320757-D813-044C-C6F8-A2114CFEBB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F320757-D813-044C-C6F8-A2114CFEBBDE}"/>
                        </a:ext>
                      </a:extLst>
                    </pic:cNvPr>
                    <pic:cNvPicPr>
                      <a:picLocks noChangeAspect="1"/>
                    </pic:cNvPicPr>
                  </pic:nvPicPr>
                  <pic:blipFill>
                    <a:blip r:embed="rId53"/>
                    <a:stretch>
                      <a:fillRect/>
                    </a:stretch>
                  </pic:blipFill>
                  <pic:spPr>
                    <a:xfrm>
                      <a:off x="0" y="0"/>
                      <a:ext cx="2789517" cy="1649819"/>
                    </a:xfrm>
                    <a:prstGeom prst="rect">
                      <a:avLst/>
                    </a:prstGeom>
                    <a:ln>
                      <a:solidFill>
                        <a:srgbClr val="00B050"/>
                      </a:solidFill>
                    </a:ln>
                  </pic:spPr>
                </pic:pic>
              </a:graphicData>
            </a:graphic>
          </wp:inline>
        </w:drawing>
      </w:r>
      <w:r w:rsidR="009747EC">
        <w:rPr>
          <w:rFonts w:ascii="Arial" w:hAnsi="Arial" w:cs="Arial"/>
          <w:noProof/>
          <w:sz w:val="24"/>
          <w:szCs w:val="24"/>
        </w:rPr>
        <w:t xml:space="preserve">  </w:t>
      </w:r>
      <w:r w:rsidRPr="006C42CE">
        <w:rPr>
          <w:rFonts w:ascii="Arial" w:hAnsi="Arial" w:cs="Arial"/>
          <w:noProof/>
          <w:sz w:val="24"/>
          <w:szCs w:val="24"/>
        </w:rPr>
        <w:drawing>
          <wp:inline distT="0" distB="0" distL="0" distR="0" wp14:anchorId="3795E2F4" wp14:editId="4E47EDA6">
            <wp:extent cx="2807862" cy="1664864"/>
            <wp:effectExtent l="19050" t="19050" r="12065" b="12065"/>
            <wp:docPr id="2088179516" name="Picture 2088179516">
              <a:extLst xmlns:a="http://schemas.openxmlformats.org/drawingml/2006/main">
                <a:ext uri="{FF2B5EF4-FFF2-40B4-BE49-F238E27FC236}">
                  <a16:creationId xmlns:a16="http://schemas.microsoft.com/office/drawing/2014/main" id="{E4D8F33D-4238-819A-E86D-D798BB42E6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4D8F33D-4238-819A-E86D-D798BB42E6C4}"/>
                        </a:ext>
                      </a:extLst>
                    </pic:cNvPr>
                    <pic:cNvPicPr>
                      <a:picLocks noChangeAspect="1"/>
                    </pic:cNvPicPr>
                  </pic:nvPicPr>
                  <pic:blipFill>
                    <a:blip r:embed="rId54"/>
                    <a:stretch>
                      <a:fillRect/>
                    </a:stretch>
                  </pic:blipFill>
                  <pic:spPr>
                    <a:xfrm>
                      <a:off x="0" y="0"/>
                      <a:ext cx="2817858" cy="1670791"/>
                    </a:xfrm>
                    <a:prstGeom prst="rect">
                      <a:avLst/>
                    </a:prstGeom>
                    <a:ln>
                      <a:solidFill>
                        <a:srgbClr val="00B050"/>
                      </a:solidFill>
                    </a:ln>
                  </pic:spPr>
                </pic:pic>
              </a:graphicData>
            </a:graphic>
          </wp:inline>
        </w:drawing>
      </w:r>
    </w:p>
    <w:p w14:paraId="3D1C085D" w14:textId="5C33BECE" w:rsidR="00C85943" w:rsidRDefault="00C85943" w:rsidP="00AF1234">
      <w:pPr>
        <w:ind w:left="-567"/>
        <w:rPr>
          <w:rFonts w:ascii="Arial" w:hAnsi="Arial" w:cs="Arial"/>
          <w:noProof/>
          <w:sz w:val="24"/>
          <w:szCs w:val="24"/>
        </w:rPr>
      </w:pPr>
      <w:r w:rsidRPr="006C42CE">
        <w:rPr>
          <w:rFonts w:ascii="Arial" w:hAnsi="Arial" w:cs="Arial"/>
          <w:noProof/>
          <w:sz w:val="24"/>
          <w:szCs w:val="24"/>
        </w:rPr>
        <w:drawing>
          <wp:inline distT="0" distB="0" distL="0" distR="0" wp14:anchorId="174F236B" wp14:editId="768B28D9">
            <wp:extent cx="2737120" cy="1664970"/>
            <wp:effectExtent l="19050" t="19050" r="25400" b="11430"/>
            <wp:docPr id="1196117050" name="Picture 1196117050">
              <a:extLst xmlns:a="http://schemas.openxmlformats.org/drawingml/2006/main">
                <a:ext uri="{FF2B5EF4-FFF2-40B4-BE49-F238E27FC236}">
                  <a16:creationId xmlns:a16="http://schemas.microsoft.com/office/drawing/2014/main" id="{071538F5-5A2F-5B23-C9ED-10243EA2B2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71538F5-5A2F-5B23-C9ED-10243EA2B278}"/>
                        </a:ext>
                      </a:extLst>
                    </pic:cNvPr>
                    <pic:cNvPicPr>
                      <a:picLocks noChangeAspect="1"/>
                    </pic:cNvPicPr>
                  </pic:nvPicPr>
                  <pic:blipFill>
                    <a:blip r:embed="rId55"/>
                    <a:stretch>
                      <a:fillRect/>
                    </a:stretch>
                  </pic:blipFill>
                  <pic:spPr>
                    <a:xfrm>
                      <a:off x="0" y="0"/>
                      <a:ext cx="2740844" cy="1667236"/>
                    </a:xfrm>
                    <a:prstGeom prst="rect">
                      <a:avLst/>
                    </a:prstGeom>
                    <a:ln>
                      <a:solidFill>
                        <a:srgbClr val="00B050"/>
                      </a:solidFill>
                    </a:ln>
                  </pic:spPr>
                </pic:pic>
              </a:graphicData>
            </a:graphic>
          </wp:inline>
        </w:drawing>
      </w:r>
      <w:r w:rsidR="009747EC">
        <w:rPr>
          <w:rFonts w:ascii="Arial" w:hAnsi="Arial" w:cs="Arial"/>
          <w:noProof/>
          <w:sz w:val="24"/>
          <w:szCs w:val="24"/>
        </w:rPr>
        <w:t xml:space="preserve">  </w:t>
      </w:r>
      <w:r w:rsidRPr="006C42CE">
        <w:rPr>
          <w:rFonts w:ascii="Arial" w:hAnsi="Arial" w:cs="Arial"/>
          <w:noProof/>
          <w:sz w:val="24"/>
          <w:szCs w:val="24"/>
        </w:rPr>
        <w:drawing>
          <wp:inline distT="0" distB="0" distL="0" distR="0" wp14:anchorId="2084B25A" wp14:editId="5C17C34C">
            <wp:extent cx="2846949" cy="1664962"/>
            <wp:effectExtent l="19050" t="19050" r="10795" b="12065"/>
            <wp:docPr id="10" name="Picture 9">
              <a:extLst xmlns:a="http://schemas.openxmlformats.org/drawingml/2006/main">
                <a:ext uri="{FF2B5EF4-FFF2-40B4-BE49-F238E27FC236}">
                  <a16:creationId xmlns:a16="http://schemas.microsoft.com/office/drawing/2014/main" id="{6BC01674-66A4-4E1D-20C3-5DB958DAE7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6BC01674-66A4-4E1D-20C3-5DB958DAE7BC}"/>
                        </a:ext>
                      </a:extLst>
                    </pic:cNvPr>
                    <pic:cNvPicPr>
                      <a:picLocks noChangeAspect="1"/>
                    </pic:cNvPicPr>
                  </pic:nvPicPr>
                  <pic:blipFill>
                    <a:blip r:embed="rId56"/>
                    <a:stretch>
                      <a:fillRect/>
                    </a:stretch>
                  </pic:blipFill>
                  <pic:spPr>
                    <a:xfrm>
                      <a:off x="0" y="0"/>
                      <a:ext cx="2852407" cy="1668154"/>
                    </a:xfrm>
                    <a:prstGeom prst="rect">
                      <a:avLst/>
                    </a:prstGeom>
                    <a:ln>
                      <a:solidFill>
                        <a:srgbClr val="00B050"/>
                      </a:solidFill>
                    </a:ln>
                  </pic:spPr>
                </pic:pic>
              </a:graphicData>
            </a:graphic>
          </wp:inline>
        </w:drawing>
      </w:r>
    </w:p>
    <w:p w14:paraId="4E7E3001" w14:textId="77777777" w:rsidR="009747EC" w:rsidRPr="006C42CE" w:rsidRDefault="009747EC" w:rsidP="00AF1234">
      <w:pPr>
        <w:ind w:left="-567"/>
        <w:rPr>
          <w:rFonts w:ascii="Arial" w:hAnsi="Arial" w:cs="Arial"/>
          <w:sz w:val="24"/>
          <w:szCs w:val="24"/>
        </w:rPr>
      </w:pPr>
    </w:p>
    <w:p w14:paraId="59D46849" w14:textId="77777777" w:rsidR="009747EC" w:rsidRDefault="009747EC" w:rsidP="00AF1234">
      <w:pPr>
        <w:ind w:left="-567"/>
        <w:rPr>
          <w:rFonts w:ascii="Arial" w:hAnsi="Arial" w:cs="Arial"/>
          <w:sz w:val="24"/>
          <w:szCs w:val="24"/>
        </w:rPr>
      </w:pPr>
    </w:p>
    <w:p w14:paraId="285763C8" w14:textId="0D4EADF4" w:rsidR="00C85943" w:rsidRDefault="009747EC" w:rsidP="00F54AE9">
      <w:pPr>
        <w:tabs>
          <w:tab w:val="left" w:pos="2694"/>
        </w:tabs>
        <w:ind w:left="-567"/>
        <w:rPr>
          <w:rFonts w:ascii="Arial" w:hAnsi="Arial" w:cs="Arial"/>
          <w:b/>
          <w:bCs/>
          <w:sz w:val="24"/>
          <w:szCs w:val="24"/>
        </w:rPr>
      </w:pPr>
      <w:r w:rsidRPr="009747EC">
        <w:rPr>
          <w:rFonts w:ascii="Arial" w:hAnsi="Arial" w:cs="Arial"/>
          <w:b/>
          <w:bCs/>
          <w:sz w:val="24"/>
          <w:szCs w:val="24"/>
        </w:rPr>
        <w:lastRenderedPageBreak/>
        <w:t xml:space="preserve">5.6 </w:t>
      </w:r>
      <w:r w:rsidR="00FA131C" w:rsidRPr="009747EC">
        <w:rPr>
          <w:rFonts w:ascii="Arial" w:hAnsi="Arial" w:cs="Arial"/>
          <w:b/>
          <w:bCs/>
          <w:sz w:val="24"/>
          <w:szCs w:val="24"/>
        </w:rPr>
        <w:t>Predictions based on best model</w:t>
      </w:r>
    </w:p>
    <w:p w14:paraId="0B1394E5" w14:textId="77777777" w:rsidR="00F24F92" w:rsidRDefault="00F24F92" w:rsidP="00F24F92">
      <w:pPr>
        <w:ind w:left="-567"/>
        <w:jc w:val="both"/>
        <w:rPr>
          <w:rFonts w:ascii="Arial" w:hAnsi="Arial" w:cs="Arial"/>
          <w:sz w:val="24"/>
          <w:szCs w:val="24"/>
        </w:rPr>
      </w:pPr>
      <w:r w:rsidRPr="00F24F92">
        <w:rPr>
          <w:rFonts w:ascii="Arial" w:hAnsi="Arial" w:cs="Arial"/>
          <w:sz w:val="24"/>
          <w:szCs w:val="24"/>
        </w:rPr>
        <w:t>Th</w:t>
      </w:r>
      <w:r>
        <w:rPr>
          <w:rFonts w:ascii="Arial" w:hAnsi="Arial" w:cs="Arial"/>
          <w:sz w:val="24"/>
          <w:szCs w:val="24"/>
        </w:rPr>
        <w:t>e</w:t>
      </w:r>
      <w:r w:rsidRPr="00F24F92">
        <w:rPr>
          <w:rFonts w:ascii="Arial" w:hAnsi="Arial" w:cs="Arial"/>
          <w:sz w:val="24"/>
          <w:szCs w:val="24"/>
        </w:rPr>
        <w:t xml:space="preserve"> prediction code generated a </w:t>
      </w:r>
      <w:proofErr w:type="spellStart"/>
      <w:r w:rsidRPr="00F24F92">
        <w:rPr>
          <w:rFonts w:ascii="Arial" w:hAnsi="Arial" w:cs="Arial"/>
          <w:sz w:val="24"/>
          <w:szCs w:val="24"/>
        </w:rPr>
        <w:t>DataFrame</w:t>
      </w:r>
      <w:proofErr w:type="spellEnd"/>
      <w:r w:rsidRPr="00F24F92">
        <w:rPr>
          <w:rFonts w:ascii="Arial" w:hAnsi="Arial" w:cs="Arial"/>
          <w:sz w:val="24"/>
          <w:szCs w:val="24"/>
        </w:rPr>
        <w:t xml:space="preserve"> to store predictions made by the best-performing Random Forest model on the original training data. The predictions were then concatenated with relevant columns from the initial dataset, facilitating a comprehensive comparison between predicted and actual electric vehicle types. </w:t>
      </w:r>
    </w:p>
    <w:p w14:paraId="67CEDE12" w14:textId="5E0BB4F3" w:rsidR="00F24F92" w:rsidRPr="00F24F92" w:rsidRDefault="00F24F92" w:rsidP="00F24F92">
      <w:pPr>
        <w:ind w:left="-567"/>
        <w:jc w:val="both"/>
        <w:rPr>
          <w:rFonts w:ascii="Arial" w:hAnsi="Arial" w:cs="Arial"/>
          <w:sz w:val="24"/>
          <w:szCs w:val="24"/>
        </w:rPr>
      </w:pPr>
      <w:r w:rsidRPr="00F24F92">
        <w:rPr>
          <w:rFonts w:ascii="Arial" w:hAnsi="Arial" w:cs="Arial"/>
          <w:sz w:val="24"/>
          <w:szCs w:val="24"/>
        </w:rPr>
        <w:t xml:space="preserve">The resulting 'result' </w:t>
      </w:r>
      <w:proofErr w:type="spellStart"/>
      <w:r w:rsidRPr="00F24F92">
        <w:rPr>
          <w:rFonts w:ascii="Arial" w:hAnsi="Arial" w:cs="Arial"/>
          <w:sz w:val="24"/>
          <w:szCs w:val="24"/>
        </w:rPr>
        <w:t>DataFrame</w:t>
      </w:r>
      <w:proofErr w:type="spellEnd"/>
      <w:r w:rsidRPr="00F24F92">
        <w:rPr>
          <w:rFonts w:ascii="Arial" w:hAnsi="Arial" w:cs="Arial"/>
          <w:sz w:val="24"/>
          <w:szCs w:val="24"/>
        </w:rPr>
        <w:t xml:space="preserve"> included crucial details such as VIN, location, and vehicle characteristics</w:t>
      </w:r>
      <w:r w:rsidR="00107662" w:rsidRPr="00107662">
        <w:t xml:space="preserve"> </w:t>
      </w:r>
      <w:r w:rsidR="00107662" w:rsidRPr="00107662">
        <w:rPr>
          <w:rFonts w:ascii="Arial" w:hAnsi="Arial" w:cs="Arial"/>
          <w:sz w:val="24"/>
          <w:szCs w:val="24"/>
        </w:rPr>
        <w:t>Numerical labels are converted to categorical types for better interpretation, illustrating the model's accuracy in predicting electric vehicle types</w:t>
      </w:r>
      <w:r w:rsidRPr="00F24F92">
        <w:rPr>
          <w:rFonts w:ascii="Arial" w:hAnsi="Arial" w:cs="Arial"/>
          <w:sz w:val="24"/>
          <w:szCs w:val="24"/>
        </w:rPr>
        <w:t>. This process served to evaluate the model's past performance, offering valuable insights into its predictive accuracy and enhancing our understanding of electric vehicle adoption patterns.</w:t>
      </w:r>
    </w:p>
    <w:p w14:paraId="599B0EEB" w14:textId="13083ED9" w:rsidR="00FA131C" w:rsidRDefault="00FA131C" w:rsidP="00AF1234">
      <w:pPr>
        <w:ind w:left="-567"/>
        <w:rPr>
          <w:rFonts w:ascii="Arial" w:hAnsi="Arial" w:cs="Arial"/>
          <w:sz w:val="24"/>
          <w:szCs w:val="24"/>
        </w:rPr>
      </w:pPr>
      <w:r w:rsidRPr="006C42CE">
        <w:rPr>
          <w:rFonts w:ascii="Arial" w:hAnsi="Arial" w:cs="Arial"/>
          <w:noProof/>
          <w:sz w:val="24"/>
          <w:szCs w:val="24"/>
        </w:rPr>
        <w:drawing>
          <wp:inline distT="0" distB="0" distL="0" distR="0" wp14:anchorId="3E5FB791" wp14:editId="1CEB1C20">
            <wp:extent cx="5731510" cy="873125"/>
            <wp:effectExtent l="19050" t="19050" r="21590" b="22225"/>
            <wp:docPr id="896615980" name="Picture 896615980">
              <a:extLst xmlns:a="http://schemas.openxmlformats.org/drawingml/2006/main">
                <a:ext uri="{FF2B5EF4-FFF2-40B4-BE49-F238E27FC236}">
                  <a16:creationId xmlns:a16="http://schemas.microsoft.com/office/drawing/2014/main" id="{A49E13DB-4854-A483-F851-8F7E2CD055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49E13DB-4854-A483-F851-8F7E2CD05584}"/>
                        </a:ext>
                      </a:extLst>
                    </pic:cNvPr>
                    <pic:cNvPicPr>
                      <a:picLocks noChangeAspect="1"/>
                    </pic:cNvPicPr>
                  </pic:nvPicPr>
                  <pic:blipFill>
                    <a:blip r:embed="rId57"/>
                    <a:stretch>
                      <a:fillRect/>
                    </a:stretch>
                  </pic:blipFill>
                  <pic:spPr>
                    <a:xfrm>
                      <a:off x="0" y="0"/>
                      <a:ext cx="5731510" cy="873125"/>
                    </a:xfrm>
                    <a:prstGeom prst="rect">
                      <a:avLst/>
                    </a:prstGeom>
                    <a:ln>
                      <a:solidFill>
                        <a:schemeClr val="accent1"/>
                      </a:solidFill>
                    </a:ln>
                  </pic:spPr>
                </pic:pic>
              </a:graphicData>
            </a:graphic>
          </wp:inline>
        </w:drawing>
      </w:r>
    </w:p>
    <w:p w14:paraId="1275A44F" w14:textId="70851BEA" w:rsidR="00154104" w:rsidRPr="006C42CE" w:rsidRDefault="00154104" w:rsidP="00154104">
      <w:pPr>
        <w:ind w:left="-567"/>
        <w:jc w:val="both"/>
        <w:rPr>
          <w:rFonts w:ascii="Arial" w:hAnsi="Arial" w:cs="Arial"/>
          <w:sz w:val="24"/>
          <w:szCs w:val="24"/>
        </w:rPr>
      </w:pPr>
      <w:r w:rsidRPr="00154104">
        <w:rPr>
          <w:rFonts w:ascii="Arial" w:hAnsi="Arial" w:cs="Arial"/>
          <w:sz w:val="24"/>
          <w:szCs w:val="24"/>
        </w:rPr>
        <w:t>The table showcases the comparison between predicted and actual electric vehicle types. The 'Predicted' column contains the model's predictions, while the 'Actual' column denotes the true electric vehicle types. Relevant details, including VIN, location (County, City, State, Postal Code), model year, make, and model, are presented for each entry. Electric vehicle characteristics such as electric range and base MSRP are also included</w:t>
      </w:r>
      <w:r>
        <w:rPr>
          <w:rFonts w:ascii="Arial" w:hAnsi="Arial" w:cs="Arial"/>
          <w:sz w:val="24"/>
          <w:szCs w:val="24"/>
        </w:rPr>
        <w:t xml:space="preserve">. </w:t>
      </w:r>
    </w:p>
    <w:p w14:paraId="5FF456FC" w14:textId="38558AA9" w:rsidR="00FA131C" w:rsidRDefault="00FA131C" w:rsidP="00154104">
      <w:pPr>
        <w:ind w:left="-567"/>
        <w:jc w:val="both"/>
        <w:rPr>
          <w:rFonts w:ascii="Arial" w:hAnsi="Arial" w:cs="Arial"/>
          <w:sz w:val="24"/>
          <w:szCs w:val="24"/>
        </w:rPr>
      </w:pPr>
      <w:r w:rsidRPr="006C42CE">
        <w:rPr>
          <w:rFonts w:ascii="Arial" w:hAnsi="Arial" w:cs="Arial"/>
          <w:noProof/>
          <w:sz w:val="24"/>
          <w:szCs w:val="24"/>
        </w:rPr>
        <w:drawing>
          <wp:inline distT="0" distB="0" distL="0" distR="0" wp14:anchorId="44B54CC3" wp14:editId="2704D5F4">
            <wp:extent cx="5731510" cy="1293495"/>
            <wp:effectExtent l="19050" t="19050" r="21590" b="20955"/>
            <wp:docPr id="1358436603" name="Picture 1358436603">
              <a:extLst xmlns:a="http://schemas.openxmlformats.org/drawingml/2006/main">
                <a:ext uri="{FF2B5EF4-FFF2-40B4-BE49-F238E27FC236}">
                  <a16:creationId xmlns:a16="http://schemas.microsoft.com/office/drawing/2014/main" id="{3D1A0046-D695-A2B3-FB50-E35C3B68FF7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D1A0046-D695-A2B3-FB50-E35C3B68FF7F}"/>
                        </a:ext>
                      </a:extLst>
                    </pic:cNvPr>
                    <pic:cNvPicPr>
                      <a:picLocks noGrp="1" noChangeAspect="1"/>
                    </pic:cNvPicPr>
                  </pic:nvPicPr>
                  <pic:blipFill>
                    <a:blip r:embed="rId58"/>
                    <a:stretch>
                      <a:fillRect/>
                    </a:stretch>
                  </pic:blipFill>
                  <pic:spPr>
                    <a:xfrm>
                      <a:off x="0" y="0"/>
                      <a:ext cx="5731510" cy="1293495"/>
                    </a:xfrm>
                    <a:prstGeom prst="rect">
                      <a:avLst/>
                    </a:prstGeom>
                    <a:ln>
                      <a:solidFill>
                        <a:schemeClr val="accent1"/>
                      </a:solidFill>
                    </a:ln>
                  </pic:spPr>
                </pic:pic>
              </a:graphicData>
            </a:graphic>
          </wp:inline>
        </w:drawing>
      </w:r>
    </w:p>
    <w:p w14:paraId="44DA59E1" w14:textId="07B6F26B" w:rsidR="00154104" w:rsidRPr="006C42CE" w:rsidRDefault="00154104" w:rsidP="00154104">
      <w:pPr>
        <w:ind w:left="-567"/>
        <w:jc w:val="both"/>
        <w:rPr>
          <w:rFonts w:ascii="Arial" w:hAnsi="Arial" w:cs="Arial"/>
          <w:sz w:val="24"/>
          <w:szCs w:val="24"/>
        </w:rPr>
      </w:pPr>
      <w:r w:rsidRPr="00154104">
        <w:rPr>
          <w:rFonts w:ascii="Arial" w:hAnsi="Arial" w:cs="Arial"/>
          <w:sz w:val="24"/>
          <w:szCs w:val="24"/>
        </w:rPr>
        <w:t>The table provides a detailed overview, enabling a comprehensive assessment of the model's performance in capturing real-world electric vehicle adoption patterns</w:t>
      </w:r>
      <w:r>
        <w:rPr>
          <w:rFonts w:ascii="Arial" w:hAnsi="Arial" w:cs="Arial"/>
          <w:sz w:val="24"/>
          <w:szCs w:val="24"/>
        </w:rPr>
        <w:t>.</w:t>
      </w:r>
    </w:p>
    <w:p w14:paraId="2A9D62E4" w14:textId="77777777" w:rsidR="00FA131C" w:rsidRPr="006C42CE" w:rsidRDefault="00FA131C" w:rsidP="00154104">
      <w:pPr>
        <w:ind w:left="-567"/>
        <w:jc w:val="both"/>
        <w:rPr>
          <w:rFonts w:ascii="Arial" w:hAnsi="Arial" w:cs="Arial"/>
          <w:sz w:val="24"/>
          <w:szCs w:val="24"/>
        </w:rPr>
      </w:pPr>
      <w:r w:rsidRPr="006C42CE">
        <w:rPr>
          <w:rFonts w:ascii="Arial" w:hAnsi="Arial" w:cs="Arial"/>
          <w:sz w:val="24"/>
          <w:szCs w:val="24"/>
        </w:rPr>
        <w:t xml:space="preserve">EV type predicted by model has higher accuracy. </w:t>
      </w:r>
    </w:p>
    <w:p w14:paraId="1C40E4A1" w14:textId="77777777" w:rsidR="00FA131C" w:rsidRPr="0090372B" w:rsidRDefault="00FA131C" w:rsidP="00AF1234">
      <w:pPr>
        <w:ind w:left="-567"/>
        <w:rPr>
          <w:rFonts w:ascii="Arial" w:hAnsi="Arial" w:cs="Arial"/>
          <w:b/>
          <w:bCs/>
          <w:sz w:val="24"/>
          <w:szCs w:val="24"/>
        </w:rPr>
      </w:pPr>
    </w:p>
    <w:p w14:paraId="5131E48E" w14:textId="702CA571" w:rsidR="00FA131C" w:rsidRPr="0090372B" w:rsidRDefault="0090372B" w:rsidP="00FA131C">
      <w:pPr>
        <w:ind w:left="-567"/>
        <w:rPr>
          <w:rFonts w:ascii="Arial" w:hAnsi="Arial" w:cs="Arial"/>
          <w:b/>
          <w:bCs/>
          <w:sz w:val="24"/>
          <w:szCs w:val="24"/>
        </w:rPr>
      </w:pPr>
      <w:r w:rsidRPr="0090372B">
        <w:rPr>
          <w:rFonts w:ascii="Arial" w:hAnsi="Arial" w:cs="Arial"/>
          <w:b/>
          <w:bCs/>
          <w:sz w:val="24"/>
          <w:szCs w:val="24"/>
        </w:rPr>
        <w:t>6. I</w:t>
      </w:r>
      <w:r w:rsidR="00FA131C" w:rsidRPr="0090372B">
        <w:rPr>
          <w:rFonts w:ascii="Arial" w:hAnsi="Arial" w:cs="Arial"/>
          <w:b/>
          <w:bCs/>
          <w:sz w:val="24"/>
          <w:szCs w:val="24"/>
        </w:rPr>
        <w:t xml:space="preserve">nsights from Eda, </w:t>
      </w:r>
      <w:proofErr w:type="spellStart"/>
      <w:r w:rsidR="00FA131C" w:rsidRPr="0090372B">
        <w:rPr>
          <w:rFonts w:ascii="Arial" w:hAnsi="Arial" w:cs="Arial"/>
          <w:b/>
          <w:bCs/>
          <w:sz w:val="24"/>
          <w:szCs w:val="24"/>
        </w:rPr>
        <w:t>Modeling</w:t>
      </w:r>
      <w:proofErr w:type="spellEnd"/>
      <w:r w:rsidR="00FA131C" w:rsidRPr="0090372B">
        <w:rPr>
          <w:rFonts w:ascii="Arial" w:hAnsi="Arial" w:cs="Arial"/>
          <w:b/>
          <w:bCs/>
          <w:sz w:val="24"/>
          <w:szCs w:val="24"/>
        </w:rPr>
        <w:t xml:space="preserve"> </w:t>
      </w:r>
    </w:p>
    <w:p w14:paraId="4BAEBB8F" w14:textId="6346325C" w:rsidR="00A1626F" w:rsidRPr="00A1626F" w:rsidRDefault="00A1626F" w:rsidP="00A1626F">
      <w:pPr>
        <w:pStyle w:val="ListParagraph"/>
        <w:numPr>
          <w:ilvl w:val="0"/>
          <w:numId w:val="37"/>
        </w:numPr>
        <w:rPr>
          <w:rFonts w:ascii="Arial" w:hAnsi="Arial" w:cs="Arial"/>
          <w:sz w:val="24"/>
          <w:szCs w:val="24"/>
        </w:rPr>
      </w:pPr>
      <w:r w:rsidRPr="00A1626F">
        <w:rPr>
          <w:rFonts w:ascii="Arial" w:hAnsi="Arial" w:cs="Arial"/>
          <w:sz w:val="24"/>
          <w:szCs w:val="24"/>
        </w:rPr>
        <w:t>The predominant electric vehicle type is BEV (Battery Electric Vehicle), constituting 77.6% of the dataset.</w:t>
      </w:r>
    </w:p>
    <w:p w14:paraId="095E3598" w14:textId="435238B4" w:rsidR="00A1626F" w:rsidRPr="00A1626F" w:rsidRDefault="00A1626F" w:rsidP="00A1626F">
      <w:pPr>
        <w:pStyle w:val="ListParagraph"/>
        <w:numPr>
          <w:ilvl w:val="0"/>
          <w:numId w:val="37"/>
        </w:numPr>
        <w:rPr>
          <w:rFonts w:ascii="Arial" w:hAnsi="Arial" w:cs="Arial"/>
          <w:sz w:val="24"/>
          <w:szCs w:val="24"/>
        </w:rPr>
      </w:pPr>
      <w:r w:rsidRPr="00A1626F">
        <w:rPr>
          <w:rFonts w:ascii="Arial" w:hAnsi="Arial" w:cs="Arial"/>
          <w:sz w:val="24"/>
          <w:szCs w:val="24"/>
        </w:rPr>
        <w:t>King County leads in electric vehicle numbers with 79,075, followed by Snohomish with 17,307.</w:t>
      </w:r>
    </w:p>
    <w:p w14:paraId="7E3AB71F" w14:textId="2DFF9E2A" w:rsidR="00A1626F" w:rsidRPr="00A1626F" w:rsidRDefault="00A1626F" w:rsidP="00A1626F">
      <w:pPr>
        <w:pStyle w:val="ListParagraph"/>
        <w:numPr>
          <w:ilvl w:val="0"/>
          <w:numId w:val="37"/>
        </w:numPr>
        <w:rPr>
          <w:rFonts w:ascii="Arial" w:hAnsi="Arial" w:cs="Arial"/>
          <w:sz w:val="24"/>
          <w:szCs w:val="24"/>
        </w:rPr>
      </w:pPr>
      <w:r w:rsidRPr="00A1626F">
        <w:rPr>
          <w:rFonts w:ascii="Arial" w:hAnsi="Arial" w:cs="Arial"/>
          <w:sz w:val="24"/>
          <w:szCs w:val="24"/>
        </w:rPr>
        <w:t>Washington state emerges as the leading region with the highest electric vehicle count.</w:t>
      </w:r>
    </w:p>
    <w:p w14:paraId="2D90153A" w14:textId="4E05050D" w:rsidR="00A1626F" w:rsidRPr="00A1626F" w:rsidRDefault="00A1626F" w:rsidP="00A1626F">
      <w:pPr>
        <w:pStyle w:val="ListParagraph"/>
        <w:numPr>
          <w:ilvl w:val="0"/>
          <w:numId w:val="37"/>
        </w:numPr>
        <w:rPr>
          <w:rFonts w:ascii="Arial" w:hAnsi="Arial" w:cs="Arial"/>
          <w:sz w:val="24"/>
          <w:szCs w:val="24"/>
        </w:rPr>
      </w:pPr>
      <w:r w:rsidRPr="00A1626F">
        <w:rPr>
          <w:rFonts w:ascii="Arial" w:hAnsi="Arial" w:cs="Arial"/>
          <w:sz w:val="24"/>
          <w:szCs w:val="24"/>
        </w:rPr>
        <w:t>Tesla dominates the market for electric vehicles in Washington.</w:t>
      </w:r>
    </w:p>
    <w:p w14:paraId="0B8B1A61" w14:textId="02F498B6" w:rsidR="00A1626F" w:rsidRPr="00A1626F" w:rsidRDefault="00A1626F" w:rsidP="00A1626F">
      <w:pPr>
        <w:pStyle w:val="ListParagraph"/>
        <w:numPr>
          <w:ilvl w:val="0"/>
          <w:numId w:val="37"/>
        </w:numPr>
        <w:rPr>
          <w:rFonts w:ascii="Arial" w:hAnsi="Arial" w:cs="Arial"/>
          <w:sz w:val="24"/>
          <w:szCs w:val="24"/>
        </w:rPr>
      </w:pPr>
      <w:r w:rsidRPr="00A1626F">
        <w:rPr>
          <w:rFonts w:ascii="Arial" w:hAnsi="Arial" w:cs="Arial"/>
          <w:sz w:val="24"/>
          <w:szCs w:val="24"/>
        </w:rPr>
        <w:t xml:space="preserve">Puget Sound Energy electric utilities are the </w:t>
      </w:r>
      <w:proofErr w:type="gramStart"/>
      <w:r w:rsidRPr="00A1626F">
        <w:rPr>
          <w:rFonts w:ascii="Arial" w:hAnsi="Arial" w:cs="Arial"/>
          <w:sz w:val="24"/>
          <w:szCs w:val="24"/>
        </w:rPr>
        <w:t>most commonly associated</w:t>
      </w:r>
      <w:proofErr w:type="gramEnd"/>
      <w:r w:rsidRPr="00A1626F">
        <w:rPr>
          <w:rFonts w:ascii="Arial" w:hAnsi="Arial" w:cs="Arial"/>
          <w:sz w:val="24"/>
          <w:szCs w:val="24"/>
        </w:rPr>
        <w:t xml:space="preserve"> with electric vehicles.</w:t>
      </w:r>
    </w:p>
    <w:p w14:paraId="727FB993" w14:textId="25449713" w:rsidR="00A1626F" w:rsidRPr="00A1626F" w:rsidRDefault="00A1626F" w:rsidP="00A1626F">
      <w:pPr>
        <w:pStyle w:val="ListParagraph"/>
        <w:numPr>
          <w:ilvl w:val="0"/>
          <w:numId w:val="37"/>
        </w:numPr>
        <w:rPr>
          <w:rFonts w:ascii="Arial" w:hAnsi="Arial" w:cs="Arial"/>
          <w:sz w:val="24"/>
          <w:szCs w:val="24"/>
        </w:rPr>
      </w:pPr>
      <w:r w:rsidRPr="00A1626F">
        <w:rPr>
          <w:rFonts w:ascii="Arial" w:hAnsi="Arial" w:cs="Arial"/>
          <w:sz w:val="24"/>
          <w:szCs w:val="24"/>
        </w:rPr>
        <w:lastRenderedPageBreak/>
        <w:t>Electric vehicles exhibit a high likelihood of meeting clean fuel (low emission) eligibility requirements.</w:t>
      </w:r>
    </w:p>
    <w:p w14:paraId="28FF4167" w14:textId="52AA7D62" w:rsidR="00A1626F" w:rsidRPr="00A1626F" w:rsidRDefault="00A1626F" w:rsidP="00A1626F">
      <w:pPr>
        <w:pStyle w:val="ListParagraph"/>
        <w:numPr>
          <w:ilvl w:val="0"/>
          <w:numId w:val="37"/>
        </w:numPr>
        <w:rPr>
          <w:rFonts w:ascii="Arial" w:hAnsi="Arial" w:cs="Arial"/>
          <w:sz w:val="24"/>
          <w:szCs w:val="24"/>
        </w:rPr>
      </w:pPr>
      <w:r w:rsidRPr="00A1626F">
        <w:rPr>
          <w:rFonts w:ascii="Arial" w:hAnsi="Arial" w:cs="Arial"/>
          <w:sz w:val="24"/>
          <w:szCs w:val="24"/>
        </w:rPr>
        <w:t>The Random Forest model attains exceptional performance, boasting accuracy and ROC-AUC scores of 0.999745 and 0.999977, respectively.</w:t>
      </w:r>
    </w:p>
    <w:p w14:paraId="79B10E32" w14:textId="5A66AE90" w:rsidR="00FA131C" w:rsidRPr="00A1626F" w:rsidRDefault="00A1626F" w:rsidP="00A1626F">
      <w:pPr>
        <w:pStyle w:val="ListParagraph"/>
        <w:numPr>
          <w:ilvl w:val="0"/>
          <w:numId w:val="37"/>
        </w:numPr>
        <w:rPr>
          <w:rFonts w:ascii="Arial" w:hAnsi="Arial" w:cs="Arial"/>
          <w:sz w:val="24"/>
          <w:szCs w:val="24"/>
        </w:rPr>
      </w:pPr>
      <w:r w:rsidRPr="00A1626F">
        <w:rPr>
          <w:rFonts w:ascii="Arial" w:hAnsi="Arial" w:cs="Arial"/>
          <w:sz w:val="24"/>
          <w:szCs w:val="24"/>
        </w:rPr>
        <w:t>Overall, predictions demonstrate a high level of accuracy, reinforcing the model's reliability.</w:t>
      </w:r>
    </w:p>
    <w:p w14:paraId="4601C0C7" w14:textId="06D0F782" w:rsidR="00FA131C" w:rsidRPr="0090372B" w:rsidRDefault="0090372B" w:rsidP="00FA131C">
      <w:pPr>
        <w:ind w:left="-567"/>
        <w:rPr>
          <w:rFonts w:ascii="Arial" w:hAnsi="Arial" w:cs="Arial"/>
          <w:b/>
          <w:bCs/>
          <w:sz w:val="24"/>
          <w:szCs w:val="24"/>
        </w:rPr>
      </w:pPr>
      <w:r w:rsidRPr="0090372B">
        <w:rPr>
          <w:rFonts w:ascii="Arial" w:hAnsi="Arial" w:cs="Arial"/>
          <w:b/>
          <w:bCs/>
          <w:sz w:val="24"/>
          <w:szCs w:val="24"/>
        </w:rPr>
        <w:t xml:space="preserve">7 </w:t>
      </w:r>
      <w:r w:rsidR="00FA131C" w:rsidRPr="0090372B">
        <w:rPr>
          <w:rFonts w:ascii="Arial" w:hAnsi="Arial" w:cs="Arial"/>
          <w:b/>
          <w:bCs/>
          <w:sz w:val="24"/>
          <w:szCs w:val="24"/>
        </w:rPr>
        <w:t>Conclusions</w:t>
      </w:r>
    </w:p>
    <w:p w14:paraId="5C9E94EF" w14:textId="77777777" w:rsidR="00FA131C" w:rsidRPr="006C42CE" w:rsidRDefault="00FA131C" w:rsidP="00FA131C">
      <w:pPr>
        <w:ind w:left="-567"/>
        <w:rPr>
          <w:rFonts w:ascii="Arial" w:hAnsi="Arial" w:cs="Arial"/>
          <w:sz w:val="24"/>
          <w:szCs w:val="24"/>
        </w:rPr>
      </w:pPr>
    </w:p>
    <w:p w14:paraId="07696F0C" w14:textId="0DE10A6D" w:rsidR="00AF1234" w:rsidRPr="006C42CE" w:rsidRDefault="008F4AAB" w:rsidP="008F4AAB">
      <w:pPr>
        <w:ind w:left="-567"/>
        <w:jc w:val="both"/>
        <w:rPr>
          <w:rFonts w:ascii="Arial" w:hAnsi="Arial" w:cs="Arial"/>
          <w:sz w:val="24"/>
          <w:szCs w:val="24"/>
        </w:rPr>
      </w:pPr>
      <w:r w:rsidRPr="008F4AAB">
        <w:rPr>
          <w:rFonts w:ascii="Arial" w:hAnsi="Arial" w:cs="Arial"/>
          <w:sz w:val="24"/>
          <w:szCs w:val="24"/>
          <w:lang w:val="en-US"/>
        </w:rPr>
        <w:t>The rise of electric vehicles (EVs) has brought about a transformative shift in the automotive sector, with Washington state leading the charge towards sustainability. Our comprehensive analysis aimed to uncover patterns and factors influencing EV adoption, offering a valuable roadmap for stakeholders in promoting sustainable transportation practices. By addressing key questions on adoption rates, preferences, and economic considerations, the research contributes to environmental sustainability and informed decision-making. Notably, Battery Electric Vehicles (BEVs) constitute a significant 77.6% of the EV landscape, and King County leads in EV numbers with 79,075, closely followed by Snohomish with 17,307. Tesla's dominance in EV production in Washington, along with the common association of Puget Sound Energy electric utilities with clean fuel-eligible EVs, underscores the state's commitment to innovation and eco-friendly mobility. Additionally, electric vehicles exhibit a high likelihood of meeting clean fuel (low emission) eligibility requirements. The Random Forest model attains exceptional performance, boasting accuracy and ROC-AUC scores of 0.999745 and 0.999977, respectively. Overall, predictions demonstrate a high level of accuracy, reinforcing the model's reliability in interpreting and predicting electric vehicle adoption patterns. This research provides insights and metrics that not only capture the current EV scenario but also lay the groundwork for strategic interventions, fostering a vision of sustainable and electrified transportation in Washington and beyond.</w:t>
      </w:r>
    </w:p>
    <w:p w14:paraId="39F86EB9" w14:textId="77777777" w:rsidR="00AF1234" w:rsidRPr="006C42CE" w:rsidRDefault="00AF1234" w:rsidP="00DA7790">
      <w:pPr>
        <w:ind w:left="-567"/>
        <w:rPr>
          <w:rFonts w:ascii="Arial" w:hAnsi="Arial" w:cs="Arial"/>
          <w:sz w:val="24"/>
          <w:szCs w:val="24"/>
        </w:rPr>
      </w:pPr>
    </w:p>
    <w:p w14:paraId="23D25854" w14:textId="77777777" w:rsidR="00AF1234" w:rsidRPr="006C42CE" w:rsidRDefault="00AF1234" w:rsidP="00DA7790">
      <w:pPr>
        <w:ind w:left="-567"/>
        <w:rPr>
          <w:rFonts w:ascii="Arial" w:hAnsi="Arial" w:cs="Arial"/>
          <w:sz w:val="24"/>
          <w:szCs w:val="24"/>
        </w:rPr>
      </w:pPr>
    </w:p>
    <w:p w14:paraId="255DB54B" w14:textId="77777777" w:rsidR="00AF1234" w:rsidRPr="006C42CE" w:rsidRDefault="00AF1234" w:rsidP="00DA7790">
      <w:pPr>
        <w:ind w:left="-567"/>
        <w:rPr>
          <w:rFonts w:ascii="Arial" w:hAnsi="Arial" w:cs="Arial"/>
          <w:sz w:val="24"/>
          <w:szCs w:val="24"/>
        </w:rPr>
      </w:pPr>
    </w:p>
    <w:p w14:paraId="1EEE71D3" w14:textId="77777777" w:rsidR="00DA7790" w:rsidRPr="006C42CE" w:rsidRDefault="00DA7790" w:rsidP="00DA7790">
      <w:pPr>
        <w:ind w:left="-567"/>
        <w:rPr>
          <w:rFonts w:ascii="Arial" w:hAnsi="Arial" w:cs="Arial"/>
          <w:sz w:val="24"/>
          <w:szCs w:val="24"/>
        </w:rPr>
      </w:pPr>
    </w:p>
    <w:sectPr w:rsidR="00DA7790" w:rsidRPr="006C42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97FCA"/>
    <w:multiLevelType w:val="hybridMultilevel"/>
    <w:tmpl w:val="58D66292"/>
    <w:lvl w:ilvl="0" w:tplc="1540B0D0">
      <w:start w:val="3"/>
      <w:numFmt w:val="bullet"/>
      <w:lvlText w:val="•"/>
      <w:lvlJc w:val="left"/>
      <w:pPr>
        <w:ind w:left="502"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7540A9"/>
    <w:multiLevelType w:val="hybridMultilevel"/>
    <w:tmpl w:val="9AE4BB72"/>
    <w:lvl w:ilvl="0" w:tplc="750A6162">
      <w:start w:val="1"/>
      <w:numFmt w:val="bullet"/>
      <w:lvlText w:val=" "/>
      <w:lvlJc w:val="left"/>
      <w:pPr>
        <w:tabs>
          <w:tab w:val="num" w:pos="720"/>
        </w:tabs>
        <w:ind w:left="720" w:hanging="360"/>
      </w:pPr>
      <w:rPr>
        <w:rFonts w:ascii="Tw Cen MT" w:hAnsi="Tw Cen MT" w:hint="default"/>
      </w:rPr>
    </w:lvl>
    <w:lvl w:ilvl="1" w:tplc="6D4ED3E8" w:tentative="1">
      <w:start w:val="1"/>
      <w:numFmt w:val="bullet"/>
      <w:lvlText w:val=" "/>
      <w:lvlJc w:val="left"/>
      <w:pPr>
        <w:tabs>
          <w:tab w:val="num" w:pos="1440"/>
        </w:tabs>
        <w:ind w:left="1440" w:hanging="360"/>
      </w:pPr>
      <w:rPr>
        <w:rFonts w:ascii="Tw Cen MT" w:hAnsi="Tw Cen MT" w:hint="default"/>
      </w:rPr>
    </w:lvl>
    <w:lvl w:ilvl="2" w:tplc="2286C144" w:tentative="1">
      <w:start w:val="1"/>
      <w:numFmt w:val="bullet"/>
      <w:lvlText w:val=" "/>
      <w:lvlJc w:val="left"/>
      <w:pPr>
        <w:tabs>
          <w:tab w:val="num" w:pos="2160"/>
        </w:tabs>
        <w:ind w:left="2160" w:hanging="360"/>
      </w:pPr>
      <w:rPr>
        <w:rFonts w:ascii="Tw Cen MT" w:hAnsi="Tw Cen MT" w:hint="default"/>
      </w:rPr>
    </w:lvl>
    <w:lvl w:ilvl="3" w:tplc="F85CA846" w:tentative="1">
      <w:start w:val="1"/>
      <w:numFmt w:val="bullet"/>
      <w:lvlText w:val=" "/>
      <w:lvlJc w:val="left"/>
      <w:pPr>
        <w:tabs>
          <w:tab w:val="num" w:pos="2880"/>
        </w:tabs>
        <w:ind w:left="2880" w:hanging="360"/>
      </w:pPr>
      <w:rPr>
        <w:rFonts w:ascii="Tw Cen MT" w:hAnsi="Tw Cen MT" w:hint="default"/>
      </w:rPr>
    </w:lvl>
    <w:lvl w:ilvl="4" w:tplc="1A14EA20" w:tentative="1">
      <w:start w:val="1"/>
      <w:numFmt w:val="bullet"/>
      <w:lvlText w:val=" "/>
      <w:lvlJc w:val="left"/>
      <w:pPr>
        <w:tabs>
          <w:tab w:val="num" w:pos="3600"/>
        </w:tabs>
        <w:ind w:left="3600" w:hanging="360"/>
      </w:pPr>
      <w:rPr>
        <w:rFonts w:ascii="Tw Cen MT" w:hAnsi="Tw Cen MT" w:hint="default"/>
      </w:rPr>
    </w:lvl>
    <w:lvl w:ilvl="5" w:tplc="7FAC84D2" w:tentative="1">
      <w:start w:val="1"/>
      <w:numFmt w:val="bullet"/>
      <w:lvlText w:val=" "/>
      <w:lvlJc w:val="left"/>
      <w:pPr>
        <w:tabs>
          <w:tab w:val="num" w:pos="4320"/>
        </w:tabs>
        <w:ind w:left="4320" w:hanging="360"/>
      </w:pPr>
      <w:rPr>
        <w:rFonts w:ascii="Tw Cen MT" w:hAnsi="Tw Cen MT" w:hint="default"/>
      </w:rPr>
    </w:lvl>
    <w:lvl w:ilvl="6" w:tplc="D5CA6372" w:tentative="1">
      <w:start w:val="1"/>
      <w:numFmt w:val="bullet"/>
      <w:lvlText w:val=" "/>
      <w:lvlJc w:val="left"/>
      <w:pPr>
        <w:tabs>
          <w:tab w:val="num" w:pos="5040"/>
        </w:tabs>
        <w:ind w:left="5040" w:hanging="360"/>
      </w:pPr>
      <w:rPr>
        <w:rFonts w:ascii="Tw Cen MT" w:hAnsi="Tw Cen MT" w:hint="default"/>
      </w:rPr>
    </w:lvl>
    <w:lvl w:ilvl="7" w:tplc="72BE3C5A" w:tentative="1">
      <w:start w:val="1"/>
      <w:numFmt w:val="bullet"/>
      <w:lvlText w:val=" "/>
      <w:lvlJc w:val="left"/>
      <w:pPr>
        <w:tabs>
          <w:tab w:val="num" w:pos="5760"/>
        </w:tabs>
        <w:ind w:left="5760" w:hanging="360"/>
      </w:pPr>
      <w:rPr>
        <w:rFonts w:ascii="Tw Cen MT" w:hAnsi="Tw Cen MT" w:hint="default"/>
      </w:rPr>
    </w:lvl>
    <w:lvl w:ilvl="8" w:tplc="921255B4" w:tentative="1">
      <w:start w:val="1"/>
      <w:numFmt w:val="bullet"/>
      <w:lvlText w:val=" "/>
      <w:lvlJc w:val="left"/>
      <w:pPr>
        <w:tabs>
          <w:tab w:val="num" w:pos="6480"/>
        </w:tabs>
        <w:ind w:left="6480" w:hanging="360"/>
      </w:pPr>
      <w:rPr>
        <w:rFonts w:ascii="Tw Cen MT" w:hAnsi="Tw Cen MT" w:hint="default"/>
      </w:rPr>
    </w:lvl>
  </w:abstractNum>
  <w:abstractNum w:abstractNumId="2" w15:restartNumberingAfterBreak="0">
    <w:nsid w:val="07D22DD7"/>
    <w:multiLevelType w:val="hybridMultilevel"/>
    <w:tmpl w:val="8C983468"/>
    <w:lvl w:ilvl="0" w:tplc="2610857A">
      <w:start w:val="1"/>
      <w:numFmt w:val="lowerLetter"/>
      <w:lvlText w:val="%1."/>
      <w:lvlJc w:val="left"/>
      <w:pPr>
        <w:ind w:left="180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0A7E2FAD"/>
    <w:multiLevelType w:val="hybridMultilevel"/>
    <w:tmpl w:val="D346D2BE"/>
    <w:lvl w:ilvl="0" w:tplc="AE5EFA2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ED06D23"/>
    <w:multiLevelType w:val="hybridMultilevel"/>
    <w:tmpl w:val="62E2F7AC"/>
    <w:lvl w:ilvl="0" w:tplc="3386E9EE">
      <w:start w:val="1"/>
      <w:numFmt w:val="bullet"/>
      <w:lvlText w:val=" "/>
      <w:lvlJc w:val="left"/>
      <w:pPr>
        <w:tabs>
          <w:tab w:val="num" w:pos="720"/>
        </w:tabs>
        <w:ind w:left="720" w:hanging="360"/>
      </w:pPr>
      <w:rPr>
        <w:rFonts w:ascii="Tw Cen MT" w:hAnsi="Tw Cen MT" w:hint="default"/>
      </w:rPr>
    </w:lvl>
    <w:lvl w:ilvl="1" w:tplc="E5D270D6" w:tentative="1">
      <w:start w:val="1"/>
      <w:numFmt w:val="bullet"/>
      <w:lvlText w:val=" "/>
      <w:lvlJc w:val="left"/>
      <w:pPr>
        <w:tabs>
          <w:tab w:val="num" w:pos="1440"/>
        </w:tabs>
        <w:ind w:left="1440" w:hanging="360"/>
      </w:pPr>
      <w:rPr>
        <w:rFonts w:ascii="Tw Cen MT" w:hAnsi="Tw Cen MT" w:hint="default"/>
      </w:rPr>
    </w:lvl>
    <w:lvl w:ilvl="2" w:tplc="1C880B16" w:tentative="1">
      <w:start w:val="1"/>
      <w:numFmt w:val="bullet"/>
      <w:lvlText w:val=" "/>
      <w:lvlJc w:val="left"/>
      <w:pPr>
        <w:tabs>
          <w:tab w:val="num" w:pos="2160"/>
        </w:tabs>
        <w:ind w:left="2160" w:hanging="360"/>
      </w:pPr>
      <w:rPr>
        <w:rFonts w:ascii="Tw Cen MT" w:hAnsi="Tw Cen MT" w:hint="default"/>
      </w:rPr>
    </w:lvl>
    <w:lvl w:ilvl="3" w:tplc="92A2C256" w:tentative="1">
      <w:start w:val="1"/>
      <w:numFmt w:val="bullet"/>
      <w:lvlText w:val=" "/>
      <w:lvlJc w:val="left"/>
      <w:pPr>
        <w:tabs>
          <w:tab w:val="num" w:pos="2880"/>
        </w:tabs>
        <w:ind w:left="2880" w:hanging="360"/>
      </w:pPr>
      <w:rPr>
        <w:rFonts w:ascii="Tw Cen MT" w:hAnsi="Tw Cen MT" w:hint="default"/>
      </w:rPr>
    </w:lvl>
    <w:lvl w:ilvl="4" w:tplc="13446656" w:tentative="1">
      <w:start w:val="1"/>
      <w:numFmt w:val="bullet"/>
      <w:lvlText w:val=" "/>
      <w:lvlJc w:val="left"/>
      <w:pPr>
        <w:tabs>
          <w:tab w:val="num" w:pos="3600"/>
        </w:tabs>
        <w:ind w:left="3600" w:hanging="360"/>
      </w:pPr>
      <w:rPr>
        <w:rFonts w:ascii="Tw Cen MT" w:hAnsi="Tw Cen MT" w:hint="default"/>
      </w:rPr>
    </w:lvl>
    <w:lvl w:ilvl="5" w:tplc="566CCDCA" w:tentative="1">
      <w:start w:val="1"/>
      <w:numFmt w:val="bullet"/>
      <w:lvlText w:val=" "/>
      <w:lvlJc w:val="left"/>
      <w:pPr>
        <w:tabs>
          <w:tab w:val="num" w:pos="4320"/>
        </w:tabs>
        <w:ind w:left="4320" w:hanging="360"/>
      </w:pPr>
      <w:rPr>
        <w:rFonts w:ascii="Tw Cen MT" w:hAnsi="Tw Cen MT" w:hint="default"/>
      </w:rPr>
    </w:lvl>
    <w:lvl w:ilvl="6" w:tplc="6C28CF8A" w:tentative="1">
      <w:start w:val="1"/>
      <w:numFmt w:val="bullet"/>
      <w:lvlText w:val=" "/>
      <w:lvlJc w:val="left"/>
      <w:pPr>
        <w:tabs>
          <w:tab w:val="num" w:pos="5040"/>
        </w:tabs>
        <w:ind w:left="5040" w:hanging="360"/>
      </w:pPr>
      <w:rPr>
        <w:rFonts w:ascii="Tw Cen MT" w:hAnsi="Tw Cen MT" w:hint="default"/>
      </w:rPr>
    </w:lvl>
    <w:lvl w:ilvl="7" w:tplc="71E038CC" w:tentative="1">
      <w:start w:val="1"/>
      <w:numFmt w:val="bullet"/>
      <w:lvlText w:val=" "/>
      <w:lvlJc w:val="left"/>
      <w:pPr>
        <w:tabs>
          <w:tab w:val="num" w:pos="5760"/>
        </w:tabs>
        <w:ind w:left="5760" w:hanging="360"/>
      </w:pPr>
      <w:rPr>
        <w:rFonts w:ascii="Tw Cen MT" w:hAnsi="Tw Cen MT" w:hint="default"/>
      </w:rPr>
    </w:lvl>
    <w:lvl w:ilvl="8" w:tplc="4EE2B1B4" w:tentative="1">
      <w:start w:val="1"/>
      <w:numFmt w:val="bullet"/>
      <w:lvlText w:val=" "/>
      <w:lvlJc w:val="left"/>
      <w:pPr>
        <w:tabs>
          <w:tab w:val="num" w:pos="6480"/>
        </w:tabs>
        <w:ind w:left="6480" w:hanging="360"/>
      </w:pPr>
      <w:rPr>
        <w:rFonts w:ascii="Tw Cen MT" w:hAnsi="Tw Cen MT" w:hint="default"/>
      </w:rPr>
    </w:lvl>
  </w:abstractNum>
  <w:abstractNum w:abstractNumId="5" w15:restartNumberingAfterBreak="0">
    <w:nsid w:val="138048BE"/>
    <w:multiLevelType w:val="hybridMultilevel"/>
    <w:tmpl w:val="EAF4374E"/>
    <w:lvl w:ilvl="0" w:tplc="40090019">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CCA2B57"/>
    <w:multiLevelType w:val="hybridMultilevel"/>
    <w:tmpl w:val="A20AF096"/>
    <w:lvl w:ilvl="0" w:tplc="1540B0D0">
      <w:start w:val="3"/>
      <w:numFmt w:val="bullet"/>
      <w:lvlText w:val="•"/>
      <w:lvlJc w:val="left"/>
      <w:pPr>
        <w:ind w:left="502" w:hanging="360"/>
      </w:pPr>
      <w:rPr>
        <w:rFonts w:ascii="Arial" w:eastAsiaTheme="minorHAnsi" w:hAnsi="Arial" w:cs="Aria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7" w15:restartNumberingAfterBreak="0">
    <w:nsid w:val="1DB43DC1"/>
    <w:multiLevelType w:val="hybridMultilevel"/>
    <w:tmpl w:val="92A8DA3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E6A752B"/>
    <w:multiLevelType w:val="hybridMultilevel"/>
    <w:tmpl w:val="8D8E2A46"/>
    <w:lvl w:ilvl="0" w:tplc="20A82CB6">
      <w:start w:val="1"/>
      <w:numFmt w:val="bullet"/>
      <w:lvlText w:val=" "/>
      <w:lvlJc w:val="left"/>
      <w:pPr>
        <w:tabs>
          <w:tab w:val="num" w:pos="720"/>
        </w:tabs>
        <w:ind w:left="720" w:hanging="360"/>
      </w:pPr>
      <w:rPr>
        <w:rFonts w:ascii="Tw Cen MT" w:hAnsi="Tw Cen MT" w:hint="default"/>
      </w:rPr>
    </w:lvl>
    <w:lvl w:ilvl="1" w:tplc="B63A62D4" w:tentative="1">
      <w:start w:val="1"/>
      <w:numFmt w:val="bullet"/>
      <w:lvlText w:val=" "/>
      <w:lvlJc w:val="left"/>
      <w:pPr>
        <w:tabs>
          <w:tab w:val="num" w:pos="1440"/>
        </w:tabs>
        <w:ind w:left="1440" w:hanging="360"/>
      </w:pPr>
      <w:rPr>
        <w:rFonts w:ascii="Tw Cen MT" w:hAnsi="Tw Cen MT" w:hint="default"/>
      </w:rPr>
    </w:lvl>
    <w:lvl w:ilvl="2" w:tplc="C7721CAC" w:tentative="1">
      <w:start w:val="1"/>
      <w:numFmt w:val="bullet"/>
      <w:lvlText w:val=" "/>
      <w:lvlJc w:val="left"/>
      <w:pPr>
        <w:tabs>
          <w:tab w:val="num" w:pos="2160"/>
        </w:tabs>
        <w:ind w:left="2160" w:hanging="360"/>
      </w:pPr>
      <w:rPr>
        <w:rFonts w:ascii="Tw Cen MT" w:hAnsi="Tw Cen MT" w:hint="default"/>
      </w:rPr>
    </w:lvl>
    <w:lvl w:ilvl="3" w:tplc="6A6AC7E6" w:tentative="1">
      <w:start w:val="1"/>
      <w:numFmt w:val="bullet"/>
      <w:lvlText w:val=" "/>
      <w:lvlJc w:val="left"/>
      <w:pPr>
        <w:tabs>
          <w:tab w:val="num" w:pos="2880"/>
        </w:tabs>
        <w:ind w:left="2880" w:hanging="360"/>
      </w:pPr>
      <w:rPr>
        <w:rFonts w:ascii="Tw Cen MT" w:hAnsi="Tw Cen MT" w:hint="default"/>
      </w:rPr>
    </w:lvl>
    <w:lvl w:ilvl="4" w:tplc="5734E058" w:tentative="1">
      <w:start w:val="1"/>
      <w:numFmt w:val="bullet"/>
      <w:lvlText w:val=" "/>
      <w:lvlJc w:val="left"/>
      <w:pPr>
        <w:tabs>
          <w:tab w:val="num" w:pos="3600"/>
        </w:tabs>
        <w:ind w:left="3600" w:hanging="360"/>
      </w:pPr>
      <w:rPr>
        <w:rFonts w:ascii="Tw Cen MT" w:hAnsi="Tw Cen MT" w:hint="default"/>
      </w:rPr>
    </w:lvl>
    <w:lvl w:ilvl="5" w:tplc="48DC8AC6" w:tentative="1">
      <w:start w:val="1"/>
      <w:numFmt w:val="bullet"/>
      <w:lvlText w:val=" "/>
      <w:lvlJc w:val="left"/>
      <w:pPr>
        <w:tabs>
          <w:tab w:val="num" w:pos="4320"/>
        </w:tabs>
        <w:ind w:left="4320" w:hanging="360"/>
      </w:pPr>
      <w:rPr>
        <w:rFonts w:ascii="Tw Cen MT" w:hAnsi="Tw Cen MT" w:hint="default"/>
      </w:rPr>
    </w:lvl>
    <w:lvl w:ilvl="6" w:tplc="4A1EC63C" w:tentative="1">
      <w:start w:val="1"/>
      <w:numFmt w:val="bullet"/>
      <w:lvlText w:val=" "/>
      <w:lvlJc w:val="left"/>
      <w:pPr>
        <w:tabs>
          <w:tab w:val="num" w:pos="5040"/>
        </w:tabs>
        <w:ind w:left="5040" w:hanging="360"/>
      </w:pPr>
      <w:rPr>
        <w:rFonts w:ascii="Tw Cen MT" w:hAnsi="Tw Cen MT" w:hint="default"/>
      </w:rPr>
    </w:lvl>
    <w:lvl w:ilvl="7" w:tplc="A9C6B562" w:tentative="1">
      <w:start w:val="1"/>
      <w:numFmt w:val="bullet"/>
      <w:lvlText w:val=" "/>
      <w:lvlJc w:val="left"/>
      <w:pPr>
        <w:tabs>
          <w:tab w:val="num" w:pos="5760"/>
        </w:tabs>
        <w:ind w:left="5760" w:hanging="360"/>
      </w:pPr>
      <w:rPr>
        <w:rFonts w:ascii="Tw Cen MT" w:hAnsi="Tw Cen MT" w:hint="default"/>
      </w:rPr>
    </w:lvl>
    <w:lvl w:ilvl="8" w:tplc="1962157E" w:tentative="1">
      <w:start w:val="1"/>
      <w:numFmt w:val="bullet"/>
      <w:lvlText w:val=" "/>
      <w:lvlJc w:val="left"/>
      <w:pPr>
        <w:tabs>
          <w:tab w:val="num" w:pos="6480"/>
        </w:tabs>
        <w:ind w:left="6480" w:hanging="360"/>
      </w:pPr>
      <w:rPr>
        <w:rFonts w:ascii="Tw Cen MT" w:hAnsi="Tw Cen MT" w:hint="default"/>
      </w:rPr>
    </w:lvl>
  </w:abstractNum>
  <w:abstractNum w:abstractNumId="9" w15:restartNumberingAfterBreak="0">
    <w:nsid w:val="213E728E"/>
    <w:multiLevelType w:val="hybridMultilevel"/>
    <w:tmpl w:val="2A8829EE"/>
    <w:lvl w:ilvl="0" w:tplc="FEEC4748">
      <w:start w:val="10"/>
      <w:numFmt w:val="decimal"/>
      <w:lvlText w:val="%1."/>
      <w:lvlJc w:val="left"/>
      <w:pPr>
        <w:tabs>
          <w:tab w:val="num" w:pos="720"/>
        </w:tabs>
        <w:ind w:left="720" w:hanging="360"/>
      </w:pPr>
    </w:lvl>
    <w:lvl w:ilvl="1" w:tplc="195E922A" w:tentative="1">
      <w:start w:val="1"/>
      <w:numFmt w:val="decimal"/>
      <w:lvlText w:val="%2."/>
      <w:lvlJc w:val="left"/>
      <w:pPr>
        <w:tabs>
          <w:tab w:val="num" w:pos="1440"/>
        </w:tabs>
        <w:ind w:left="1440" w:hanging="360"/>
      </w:pPr>
    </w:lvl>
    <w:lvl w:ilvl="2" w:tplc="C5C236F8" w:tentative="1">
      <w:start w:val="1"/>
      <w:numFmt w:val="decimal"/>
      <w:lvlText w:val="%3."/>
      <w:lvlJc w:val="left"/>
      <w:pPr>
        <w:tabs>
          <w:tab w:val="num" w:pos="2160"/>
        </w:tabs>
        <w:ind w:left="2160" w:hanging="360"/>
      </w:pPr>
    </w:lvl>
    <w:lvl w:ilvl="3" w:tplc="5A04D7CC" w:tentative="1">
      <w:start w:val="1"/>
      <w:numFmt w:val="decimal"/>
      <w:lvlText w:val="%4."/>
      <w:lvlJc w:val="left"/>
      <w:pPr>
        <w:tabs>
          <w:tab w:val="num" w:pos="2880"/>
        </w:tabs>
        <w:ind w:left="2880" w:hanging="360"/>
      </w:pPr>
    </w:lvl>
    <w:lvl w:ilvl="4" w:tplc="46EC4D34" w:tentative="1">
      <w:start w:val="1"/>
      <w:numFmt w:val="decimal"/>
      <w:lvlText w:val="%5."/>
      <w:lvlJc w:val="left"/>
      <w:pPr>
        <w:tabs>
          <w:tab w:val="num" w:pos="3600"/>
        </w:tabs>
        <w:ind w:left="3600" w:hanging="360"/>
      </w:pPr>
    </w:lvl>
    <w:lvl w:ilvl="5" w:tplc="49BC18AA" w:tentative="1">
      <w:start w:val="1"/>
      <w:numFmt w:val="decimal"/>
      <w:lvlText w:val="%6."/>
      <w:lvlJc w:val="left"/>
      <w:pPr>
        <w:tabs>
          <w:tab w:val="num" w:pos="4320"/>
        </w:tabs>
        <w:ind w:left="4320" w:hanging="360"/>
      </w:pPr>
    </w:lvl>
    <w:lvl w:ilvl="6" w:tplc="86306666" w:tentative="1">
      <w:start w:val="1"/>
      <w:numFmt w:val="decimal"/>
      <w:lvlText w:val="%7."/>
      <w:lvlJc w:val="left"/>
      <w:pPr>
        <w:tabs>
          <w:tab w:val="num" w:pos="5040"/>
        </w:tabs>
        <w:ind w:left="5040" w:hanging="360"/>
      </w:pPr>
    </w:lvl>
    <w:lvl w:ilvl="7" w:tplc="F51A7A5E" w:tentative="1">
      <w:start w:val="1"/>
      <w:numFmt w:val="decimal"/>
      <w:lvlText w:val="%8."/>
      <w:lvlJc w:val="left"/>
      <w:pPr>
        <w:tabs>
          <w:tab w:val="num" w:pos="5760"/>
        </w:tabs>
        <w:ind w:left="5760" w:hanging="360"/>
      </w:pPr>
    </w:lvl>
    <w:lvl w:ilvl="8" w:tplc="D884EED8" w:tentative="1">
      <w:start w:val="1"/>
      <w:numFmt w:val="decimal"/>
      <w:lvlText w:val="%9."/>
      <w:lvlJc w:val="left"/>
      <w:pPr>
        <w:tabs>
          <w:tab w:val="num" w:pos="6480"/>
        </w:tabs>
        <w:ind w:left="6480" w:hanging="360"/>
      </w:pPr>
    </w:lvl>
  </w:abstractNum>
  <w:abstractNum w:abstractNumId="10" w15:restartNumberingAfterBreak="0">
    <w:nsid w:val="2455795C"/>
    <w:multiLevelType w:val="hybridMultilevel"/>
    <w:tmpl w:val="20525802"/>
    <w:lvl w:ilvl="0" w:tplc="2610857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5833FCF"/>
    <w:multiLevelType w:val="hybridMultilevel"/>
    <w:tmpl w:val="4E12A056"/>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6134EF8"/>
    <w:multiLevelType w:val="hybridMultilevel"/>
    <w:tmpl w:val="9DAEA09A"/>
    <w:lvl w:ilvl="0" w:tplc="D5CC9B80">
      <w:start w:val="1"/>
      <w:numFmt w:val="bullet"/>
      <w:lvlText w:val="•"/>
      <w:lvlJc w:val="left"/>
      <w:pPr>
        <w:tabs>
          <w:tab w:val="num" w:pos="720"/>
        </w:tabs>
        <w:ind w:left="720" w:hanging="360"/>
      </w:pPr>
      <w:rPr>
        <w:rFonts w:ascii="Arial" w:hAnsi="Arial" w:hint="default"/>
      </w:rPr>
    </w:lvl>
    <w:lvl w:ilvl="1" w:tplc="12B02AAC" w:tentative="1">
      <w:start w:val="1"/>
      <w:numFmt w:val="bullet"/>
      <w:lvlText w:val="•"/>
      <w:lvlJc w:val="left"/>
      <w:pPr>
        <w:tabs>
          <w:tab w:val="num" w:pos="1440"/>
        </w:tabs>
        <w:ind w:left="1440" w:hanging="360"/>
      </w:pPr>
      <w:rPr>
        <w:rFonts w:ascii="Arial" w:hAnsi="Arial" w:hint="default"/>
      </w:rPr>
    </w:lvl>
    <w:lvl w:ilvl="2" w:tplc="8DF455E0" w:tentative="1">
      <w:start w:val="1"/>
      <w:numFmt w:val="bullet"/>
      <w:lvlText w:val="•"/>
      <w:lvlJc w:val="left"/>
      <w:pPr>
        <w:tabs>
          <w:tab w:val="num" w:pos="2160"/>
        </w:tabs>
        <w:ind w:left="2160" w:hanging="360"/>
      </w:pPr>
      <w:rPr>
        <w:rFonts w:ascii="Arial" w:hAnsi="Arial" w:hint="default"/>
      </w:rPr>
    </w:lvl>
    <w:lvl w:ilvl="3" w:tplc="E4FC2FB6" w:tentative="1">
      <w:start w:val="1"/>
      <w:numFmt w:val="bullet"/>
      <w:lvlText w:val="•"/>
      <w:lvlJc w:val="left"/>
      <w:pPr>
        <w:tabs>
          <w:tab w:val="num" w:pos="2880"/>
        </w:tabs>
        <w:ind w:left="2880" w:hanging="360"/>
      </w:pPr>
      <w:rPr>
        <w:rFonts w:ascii="Arial" w:hAnsi="Arial" w:hint="default"/>
      </w:rPr>
    </w:lvl>
    <w:lvl w:ilvl="4" w:tplc="CE5C3EF2" w:tentative="1">
      <w:start w:val="1"/>
      <w:numFmt w:val="bullet"/>
      <w:lvlText w:val="•"/>
      <w:lvlJc w:val="left"/>
      <w:pPr>
        <w:tabs>
          <w:tab w:val="num" w:pos="3600"/>
        </w:tabs>
        <w:ind w:left="3600" w:hanging="360"/>
      </w:pPr>
      <w:rPr>
        <w:rFonts w:ascii="Arial" w:hAnsi="Arial" w:hint="default"/>
      </w:rPr>
    </w:lvl>
    <w:lvl w:ilvl="5" w:tplc="3956EA8A" w:tentative="1">
      <w:start w:val="1"/>
      <w:numFmt w:val="bullet"/>
      <w:lvlText w:val="•"/>
      <w:lvlJc w:val="left"/>
      <w:pPr>
        <w:tabs>
          <w:tab w:val="num" w:pos="4320"/>
        </w:tabs>
        <w:ind w:left="4320" w:hanging="360"/>
      </w:pPr>
      <w:rPr>
        <w:rFonts w:ascii="Arial" w:hAnsi="Arial" w:hint="default"/>
      </w:rPr>
    </w:lvl>
    <w:lvl w:ilvl="6" w:tplc="3AB0F284" w:tentative="1">
      <w:start w:val="1"/>
      <w:numFmt w:val="bullet"/>
      <w:lvlText w:val="•"/>
      <w:lvlJc w:val="left"/>
      <w:pPr>
        <w:tabs>
          <w:tab w:val="num" w:pos="5040"/>
        </w:tabs>
        <w:ind w:left="5040" w:hanging="360"/>
      </w:pPr>
      <w:rPr>
        <w:rFonts w:ascii="Arial" w:hAnsi="Arial" w:hint="default"/>
      </w:rPr>
    </w:lvl>
    <w:lvl w:ilvl="7" w:tplc="55A06FF0" w:tentative="1">
      <w:start w:val="1"/>
      <w:numFmt w:val="bullet"/>
      <w:lvlText w:val="•"/>
      <w:lvlJc w:val="left"/>
      <w:pPr>
        <w:tabs>
          <w:tab w:val="num" w:pos="5760"/>
        </w:tabs>
        <w:ind w:left="5760" w:hanging="360"/>
      </w:pPr>
      <w:rPr>
        <w:rFonts w:ascii="Arial" w:hAnsi="Arial" w:hint="default"/>
      </w:rPr>
    </w:lvl>
    <w:lvl w:ilvl="8" w:tplc="CECE3FB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7DF559F"/>
    <w:multiLevelType w:val="hybridMultilevel"/>
    <w:tmpl w:val="66400E3E"/>
    <w:lvl w:ilvl="0" w:tplc="2610857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28881B8A"/>
    <w:multiLevelType w:val="hybridMultilevel"/>
    <w:tmpl w:val="8C925398"/>
    <w:lvl w:ilvl="0" w:tplc="70C00290">
      <w:start w:val="1"/>
      <w:numFmt w:val="bullet"/>
      <w:lvlText w:val=""/>
      <w:lvlJc w:val="left"/>
      <w:pPr>
        <w:tabs>
          <w:tab w:val="num" w:pos="720"/>
        </w:tabs>
        <w:ind w:left="720" w:hanging="360"/>
      </w:pPr>
      <w:rPr>
        <w:rFonts w:ascii="Wingdings" w:hAnsi="Wingdings" w:hint="default"/>
      </w:rPr>
    </w:lvl>
    <w:lvl w:ilvl="1" w:tplc="BDF29F6A">
      <w:numFmt w:val="bullet"/>
      <w:lvlText w:val="•"/>
      <w:lvlJc w:val="left"/>
      <w:pPr>
        <w:tabs>
          <w:tab w:val="num" w:pos="1440"/>
        </w:tabs>
        <w:ind w:left="1440" w:hanging="360"/>
      </w:pPr>
      <w:rPr>
        <w:rFonts w:ascii="Arial" w:hAnsi="Arial" w:hint="default"/>
      </w:rPr>
    </w:lvl>
    <w:lvl w:ilvl="2" w:tplc="1BA88418" w:tentative="1">
      <w:start w:val="1"/>
      <w:numFmt w:val="bullet"/>
      <w:lvlText w:val=""/>
      <w:lvlJc w:val="left"/>
      <w:pPr>
        <w:tabs>
          <w:tab w:val="num" w:pos="2160"/>
        </w:tabs>
        <w:ind w:left="2160" w:hanging="360"/>
      </w:pPr>
      <w:rPr>
        <w:rFonts w:ascii="Wingdings" w:hAnsi="Wingdings" w:hint="default"/>
      </w:rPr>
    </w:lvl>
    <w:lvl w:ilvl="3" w:tplc="0A828012" w:tentative="1">
      <w:start w:val="1"/>
      <w:numFmt w:val="bullet"/>
      <w:lvlText w:val=""/>
      <w:lvlJc w:val="left"/>
      <w:pPr>
        <w:tabs>
          <w:tab w:val="num" w:pos="2880"/>
        </w:tabs>
        <w:ind w:left="2880" w:hanging="360"/>
      </w:pPr>
      <w:rPr>
        <w:rFonts w:ascii="Wingdings" w:hAnsi="Wingdings" w:hint="default"/>
      </w:rPr>
    </w:lvl>
    <w:lvl w:ilvl="4" w:tplc="DB943FBE" w:tentative="1">
      <w:start w:val="1"/>
      <w:numFmt w:val="bullet"/>
      <w:lvlText w:val=""/>
      <w:lvlJc w:val="left"/>
      <w:pPr>
        <w:tabs>
          <w:tab w:val="num" w:pos="3600"/>
        </w:tabs>
        <w:ind w:left="3600" w:hanging="360"/>
      </w:pPr>
      <w:rPr>
        <w:rFonts w:ascii="Wingdings" w:hAnsi="Wingdings" w:hint="default"/>
      </w:rPr>
    </w:lvl>
    <w:lvl w:ilvl="5" w:tplc="B1FCC194" w:tentative="1">
      <w:start w:val="1"/>
      <w:numFmt w:val="bullet"/>
      <w:lvlText w:val=""/>
      <w:lvlJc w:val="left"/>
      <w:pPr>
        <w:tabs>
          <w:tab w:val="num" w:pos="4320"/>
        </w:tabs>
        <w:ind w:left="4320" w:hanging="360"/>
      </w:pPr>
      <w:rPr>
        <w:rFonts w:ascii="Wingdings" w:hAnsi="Wingdings" w:hint="default"/>
      </w:rPr>
    </w:lvl>
    <w:lvl w:ilvl="6" w:tplc="DFE0427A" w:tentative="1">
      <w:start w:val="1"/>
      <w:numFmt w:val="bullet"/>
      <w:lvlText w:val=""/>
      <w:lvlJc w:val="left"/>
      <w:pPr>
        <w:tabs>
          <w:tab w:val="num" w:pos="5040"/>
        </w:tabs>
        <w:ind w:left="5040" w:hanging="360"/>
      </w:pPr>
      <w:rPr>
        <w:rFonts w:ascii="Wingdings" w:hAnsi="Wingdings" w:hint="default"/>
      </w:rPr>
    </w:lvl>
    <w:lvl w:ilvl="7" w:tplc="B86C9DFE" w:tentative="1">
      <w:start w:val="1"/>
      <w:numFmt w:val="bullet"/>
      <w:lvlText w:val=""/>
      <w:lvlJc w:val="left"/>
      <w:pPr>
        <w:tabs>
          <w:tab w:val="num" w:pos="5760"/>
        </w:tabs>
        <w:ind w:left="5760" w:hanging="360"/>
      </w:pPr>
      <w:rPr>
        <w:rFonts w:ascii="Wingdings" w:hAnsi="Wingdings" w:hint="default"/>
      </w:rPr>
    </w:lvl>
    <w:lvl w:ilvl="8" w:tplc="C8F4BA98"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BD536D4"/>
    <w:multiLevelType w:val="hybridMultilevel"/>
    <w:tmpl w:val="127C9658"/>
    <w:lvl w:ilvl="0" w:tplc="A338161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2FAE6AC2"/>
    <w:multiLevelType w:val="hybridMultilevel"/>
    <w:tmpl w:val="ACBAFA8E"/>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41843353"/>
    <w:multiLevelType w:val="hybridMultilevel"/>
    <w:tmpl w:val="4CBE6DF4"/>
    <w:lvl w:ilvl="0" w:tplc="874A9A0A">
      <w:start w:val="1"/>
      <w:numFmt w:val="bullet"/>
      <w:lvlText w:val="•"/>
      <w:lvlJc w:val="left"/>
      <w:pPr>
        <w:tabs>
          <w:tab w:val="num" w:pos="720"/>
        </w:tabs>
        <w:ind w:left="720" w:hanging="360"/>
      </w:pPr>
      <w:rPr>
        <w:rFonts w:ascii="Arial" w:hAnsi="Arial" w:hint="default"/>
      </w:rPr>
    </w:lvl>
    <w:lvl w:ilvl="1" w:tplc="EBE665F4" w:tentative="1">
      <w:start w:val="1"/>
      <w:numFmt w:val="bullet"/>
      <w:lvlText w:val="•"/>
      <w:lvlJc w:val="left"/>
      <w:pPr>
        <w:tabs>
          <w:tab w:val="num" w:pos="1440"/>
        </w:tabs>
        <w:ind w:left="1440" w:hanging="360"/>
      </w:pPr>
      <w:rPr>
        <w:rFonts w:ascii="Arial" w:hAnsi="Arial" w:hint="default"/>
      </w:rPr>
    </w:lvl>
    <w:lvl w:ilvl="2" w:tplc="B4B88C16" w:tentative="1">
      <w:start w:val="1"/>
      <w:numFmt w:val="bullet"/>
      <w:lvlText w:val="•"/>
      <w:lvlJc w:val="left"/>
      <w:pPr>
        <w:tabs>
          <w:tab w:val="num" w:pos="2160"/>
        </w:tabs>
        <w:ind w:left="2160" w:hanging="360"/>
      </w:pPr>
      <w:rPr>
        <w:rFonts w:ascii="Arial" w:hAnsi="Arial" w:hint="default"/>
      </w:rPr>
    </w:lvl>
    <w:lvl w:ilvl="3" w:tplc="B0E013E4" w:tentative="1">
      <w:start w:val="1"/>
      <w:numFmt w:val="bullet"/>
      <w:lvlText w:val="•"/>
      <w:lvlJc w:val="left"/>
      <w:pPr>
        <w:tabs>
          <w:tab w:val="num" w:pos="2880"/>
        </w:tabs>
        <w:ind w:left="2880" w:hanging="360"/>
      </w:pPr>
      <w:rPr>
        <w:rFonts w:ascii="Arial" w:hAnsi="Arial" w:hint="default"/>
      </w:rPr>
    </w:lvl>
    <w:lvl w:ilvl="4" w:tplc="78D63364" w:tentative="1">
      <w:start w:val="1"/>
      <w:numFmt w:val="bullet"/>
      <w:lvlText w:val="•"/>
      <w:lvlJc w:val="left"/>
      <w:pPr>
        <w:tabs>
          <w:tab w:val="num" w:pos="3600"/>
        </w:tabs>
        <w:ind w:left="3600" w:hanging="360"/>
      </w:pPr>
      <w:rPr>
        <w:rFonts w:ascii="Arial" w:hAnsi="Arial" w:hint="default"/>
      </w:rPr>
    </w:lvl>
    <w:lvl w:ilvl="5" w:tplc="DFFE9BF2" w:tentative="1">
      <w:start w:val="1"/>
      <w:numFmt w:val="bullet"/>
      <w:lvlText w:val="•"/>
      <w:lvlJc w:val="left"/>
      <w:pPr>
        <w:tabs>
          <w:tab w:val="num" w:pos="4320"/>
        </w:tabs>
        <w:ind w:left="4320" w:hanging="360"/>
      </w:pPr>
      <w:rPr>
        <w:rFonts w:ascii="Arial" w:hAnsi="Arial" w:hint="default"/>
      </w:rPr>
    </w:lvl>
    <w:lvl w:ilvl="6" w:tplc="3B8262E6" w:tentative="1">
      <w:start w:val="1"/>
      <w:numFmt w:val="bullet"/>
      <w:lvlText w:val="•"/>
      <w:lvlJc w:val="left"/>
      <w:pPr>
        <w:tabs>
          <w:tab w:val="num" w:pos="5040"/>
        </w:tabs>
        <w:ind w:left="5040" w:hanging="360"/>
      </w:pPr>
      <w:rPr>
        <w:rFonts w:ascii="Arial" w:hAnsi="Arial" w:hint="default"/>
      </w:rPr>
    </w:lvl>
    <w:lvl w:ilvl="7" w:tplc="79D2E8AE" w:tentative="1">
      <w:start w:val="1"/>
      <w:numFmt w:val="bullet"/>
      <w:lvlText w:val="•"/>
      <w:lvlJc w:val="left"/>
      <w:pPr>
        <w:tabs>
          <w:tab w:val="num" w:pos="5760"/>
        </w:tabs>
        <w:ind w:left="5760" w:hanging="360"/>
      </w:pPr>
      <w:rPr>
        <w:rFonts w:ascii="Arial" w:hAnsi="Arial" w:hint="default"/>
      </w:rPr>
    </w:lvl>
    <w:lvl w:ilvl="8" w:tplc="EC76F43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3D76072"/>
    <w:multiLevelType w:val="hybridMultilevel"/>
    <w:tmpl w:val="9A5EA796"/>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19" w15:restartNumberingAfterBreak="0">
    <w:nsid w:val="43DF7FBA"/>
    <w:multiLevelType w:val="hybridMultilevel"/>
    <w:tmpl w:val="B15CB3F4"/>
    <w:lvl w:ilvl="0" w:tplc="17A22490">
      <w:start w:val="1"/>
      <w:numFmt w:val="bullet"/>
      <w:lvlText w:val=" "/>
      <w:lvlJc w:val="left"/>
      <w:pPr>
        <w:tabs>
          <w:tab w:val="num" w:pos="720"/>
        </w:tabs>
        <w:ind w:left="720" w:hanging="360"/>
      </w:pPr>
      <w:rPr>
        <w:rFonts w:ascii="Tw Cen MT" w:hAnsi="Tw Cen MT" w:hint="default"/>
      </w:rPr>
    </w:lvl>
    <w:lvl w:ilvl="1" w:tplc="08AAD568" w:tentative="1">
      <w:start w:val="1"/>
      <w:numFmt w:val="bullet"/>
      <w:lvlText w:val=" "/>
      <w:lvlJc w:val="left"/>
      <w:pPr>
        <w:tabs>
          <w:tab w:val="num" w:pos="1440"/>
        </w:tabs>
        <w:ind w:left="1440" w:hanging="360"/>
      </w:pPr>
      <w:rPr>
        <w:rFonts w:ascii="Tw Cen MT" w:hAnsi="Tw Cen MT" w:hint="default"/>
      </w:rPr>
    </w:lvl>
    <w:lvl w:ilvl="2" w:tplc="7382A8E2" w:tentative="1">
      <w:start w:val="1"/>
      <w:numFmt w:val="bullet"/>
      <w:lvlText w:val=" "/>
      <w:lvlJc w:val="left"/>
      <w:pPr>
        <w:tabs>
          <w:tab w:val="num" w:pos="2160"/>
        </w:tabs>
        <w:ind w:left="2160" w:hanging="360"/>
      </w:pPr>
      <w:rPr>
        <w:rFonts w:ascii="Tw Cen MT" w:hAnsi="Tw Cen MT" w:hint="default"/>
      </w:rPr>
    </w:lvl>
    <w:lvl w:ilvl="3" w:tplc="7442A36C" w:tentative="1">
      <w:start w:val="1"/>
      <w:numFmt w:val="bullet"/>
      <w:lvlText w:val=" "/>
      <w:lvlJc w:val="left"/>
      <w:pPr>
        <w:tabs>
          <w:tab w:val="num" w:pos="2880"/>
        </w:tabs>
        <w:ind w:left="2880" w:hanging="360"/>
      </w:pPr>
      <w:rPr>
        <w:rFonts w:ascii="Tw Cen MT" w:hAnsi="Tw Cen MT" w:hint="default"/>
      </w:rPr>
    </w:lvl>
    <w:lvl w:ilvl="4" w:tplc="EA2EA318" w:tentative="1">
      <w:start w:val="1"/>
      <w:numFmt w:val="bullet"/>
      <w:lvlText w:val=" "/>
      <w:lvlJc w:val="left"/>
      <w:pPr>
        <w:tabs>
          <w:tab w:val="num" w:pos="3600"/>
        </w:tabs>
        <w:ind w:left="3600" w:hanging="360"/>
      </w:pPr>
      <w:rPr>
        <w:rFonts w:ascii="Tw Cen MT" w:hAnsi="Tw Cen MT" w:hint="default"/>
      </w:rPr>
    </w:lvl>
    <w:lvl w:ilvl="5" w:tplc="4AD8BBD4" w:tentative="1">
      <w:start w:val="1"/>
      <w:numFmt w:val="bullet"/>
      <w:lvlText w:val=" "/>
      <w:lvlJc w:val="left"/>
      <w:pPr>
        <w:tabs>
          <w:tab w:val="num" w:pos="4320"/>
        </w:tabs>
        <w:ind w:left="4320" w:hanging="360"/>
      </w:pPr>
      <w:rPr>
        <w:rFonts w:ascii="Tw Cen MT" w:hAnsi="Tw Cen MT" w:hint="default"/>
      </w:rPr>
    </w:lvl>
    <w:lvl w:ilvl="6" w:tplc="67A24538" w:tentative="1">
      <w:start w:val="1"/>
      <w:numFmt w:val="bullet"/>
      <w:lvlText w:val=" "/>
      <w:lvlJc w:val="left"/>
      <w:pPr>
        <w:tabs>
          <w:tab w:val="num" w:pos="5040"/>
        </w:tabs>
        <w:ind w:left="5040" w:hanging="360"/>
      </w:pPr>
      <w:rPr>
        <w:rFonts w:ascii="Tw Cen MT" w:hAnsi="Tw Cen MT" w:hint="default"/>
      </w:rPr>
    </w:lvl>
    <w:lvl w:ilvl="7" w:tplc="0582BE24" w:tentative="1">
      <w:start w:val="1"/>
      <w:numFmt w:val="bullet"/>
      <w:lvlText w:val=" "/>
      <w:lvlJc w:val="left"/>
      <w:pPr>
        <w:tabs>
          <w:tab w:val="num" w:pos="5760"/>
        </w:tabs>
        <w:ind w:left="5760" w:hanging="360"/>
      </w:pPr>
      <w:rPr>
        <w:rFonts w:ascii="Tw Cen MT" w:hAnsi="Tw Cen MT" w:hint="default"/>
      </w:rPr>
    </w:lvl>
    <w:lvl w:ilvl="8" w:tplc="0090D3C4" w:tentative="1">
      <w:start w:val="1"/>
      <w:numFmt w:val="bullet"/>
      <w:lvlText w:val=" "/>
      <w:lvlJc w:val="left"/>
      <w:pPr>
        <w:tabs>
          <w:tab w:val="num" w:pos="6480"/>
        </w:tabs>
        <w:ind w:left="6480" w:hanging="360"/>
      </w:pPr>
      <w:rPr>
        <w:rFonts w:ascii="Tw Cen MT" w:hAnsi="Tw Cen MT" w:hint="default"/>
      </w:rPr>
    </w:lvl>
  </w:abstractNum>
  <w:abstractNum w:abstractNumId="20" w15:restartNumberingAfterBreak="0">
    <w:nsid w:val="44ED0709"/>
    <w:multiLevelType w:val="hybridMultilevel"/>
    <w:tmpl w:val="3E6047E4"/>
    <w:lvl w:ilvl="0" w:tplc="4A70FEA2">
      <w:start w:val="1"/>
      <w:numFmt w:val="bullet"/>
      <w:lvlText w:val=""/>
      <w:lvlJc w:val="left"/>
      <w:pPr>
        <w:tabs>
          <w:tab w:val="num" w:pos="720"/>
        </w:tabs>
        <w:ind w:left="720" w:hanging="360"/>
      </w:pPr>
      <w:rPr>
        <w:rFonts w:ascii="Wingdings" w:hAnsi="Wingdings" w:hint="default"/>
      </w:rPr>
    </w:lvl>
    <w:lvl w:ilvl="1" w:tplc="13DE9A8E">
      <w:start w:val="1"/>
      <w:numFmt w:val="bullet"/>
      <w:lvlText w:val=""/>
      <w:lvlJc w:val="left"/>
      <w:pPr>
        <w:tabs>
          <w:tab w:val="num" w:pos="1440"/>
        </w:tabs>
        <w:ind w:left="1440" w:hanging="360"/>
      </w:pPr>
      <w:rPr>
        <w:rFonts w:ascii="Wingdings" w:hAnsi="Wingdings" w:hint="default"/>
      </w:rPr>
    </w:lvl>
    <w:lvl w:ilvl="2" w:tplc="C24430D6" w:tentative="1">
      <w:start w:val="1"/>
      <w:numFmt w:val="bullet"/>
      <w:lvlText w:val=""/>
      <w:lvlJc w:val="left"/>
      <w:pPr>
        <w:tabs>
          <w:tab w:val="num" w:pos="2160"/>
        </w:tabs>
        <w:ind w:left="2160" w:hanging="360"/>
      </w:pPr>
      <w:rPr>
        <w:rFonts w:ascii="Wingdings" w:hAnsi="Wingdings" w:hint="default"/>
      </w:rPr>
    </w:lvl>
    <w:lvl w:ilvl="3" w:tplc="EB02376E">
      <w:start w:val="1"/>
      <w:numFmt w:val="bullet"/>
      <w:lvlText w:val=""/>
      <w:lvlJc w:val="left"/>
      <w:pPr>
        <w:tabs>
          <w:tab w:val="num" w:pos="2880"/>
        </w:tabs>
        <w:ind w:left="2880" w:hanging="360"/>
      </w:pPr>
      <w:rPr>
        <w:rFonts w:ascii="Wingdings" w:hAnsi="Wingdings" w:hint="default"/>
      </w:rPr>
    </w:lvl>
    <w:lvl w:ilvl="4" w:tplc="D4DCA41C" w:tentative="1">
      <w:start w:val="1"/>
      <w:numFmt w:val="bullet"/>
      <w:lvlText w:val=""/>
      <w:lvlJc w:val="left"/>
      <w:pPr>
        <w:tabs>
          <w:tab w:val="num" w:pos="3600"/>
        </w:tabs>
        <w:ind w:left="3600" w:hanging="360"/>
      </w:pPr>
      <w:rPr>
        <w:rFonts w:ascii="Wingdings" w:hAnsi="Wingdings" w:hint="default"/>
      </w:rPr>
    </w:lvl>
    <w:lvl w:ilvl="5" w:tplc="3BA826B4" w:tentative="1">
      <w:start w:val="1"/>
      <w:numFmt w:val="bullet"/>
      <w:lvlText w:val=""/>
      <w:lvlJc w:val="left"/>
      <w:pPr>
        <w:tabs>
          <w:tab w:val="num" w:pos="4320"/>
        </w:tabs>
        <w:ind w:left="4320" w:hanging="360"/>
      </w:pPr>
      <w:rPr>
        <w:rFonts w:ascii="Wingdings" w:hAnsi="Wingdings" w:hint="default"/>
      </w:rPr>
    </w:lvl>
    <w:lvl w:ilvl="6" w:tplc="20D01838" w:tentative="1">
      <w:start w:val="1"/>
      <w:numFmt w:val="bullet"/>
      <w:lvlText w:val=""/>
      <w:lvlJc w:val="left"/>
      <w:pPr>
        <w:tabs>
          <w:tab w:val="num" w:pos="5040"/>
        </w:tabs>
        <w:ind w:left="5040" w:hanging="360"/>
      </w:pPr>
      <w:rPr>
        <w:rFonts w:ascii="Wingdings" w:hAnsi="Wingdings" w:hint="default"/>
      </w:rPr>
    </w:lvl>
    <w:lvl w:ilvl="7" w:tplc="6FA47390" w:tentative="1">
      <w:start w:val="1"/>
      <w:numFmt w:val="bullet"/>
      <w:lvlText w:val=""/>
      <w:lvlJc w:val="left"/>
      <w:pPr>
        <w:tabs>
          <w:tab w:val="num" w:pos="5760"/>
        </w:tabs>
        <w:ind w:left="5760" w:hanging="360"/>
      </w:pPr>
      <w:rPr>
        <w:rFonts w:ascii="Wingdings" w:hAnsi="Wingdings" w:hint="default"/>
      </w:rPr>
    </w:lvl>
    <w:lvl w:ilvl="8" w:tplc="D3AE4C9E"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5337C89"/>
    <w:multiLevelType w:val="multilevel"/>
    <w:tmpl w:val="47ECBA3A"/>
    <w:lvl w:ilvl="0">
      <w:start w:val="4"/>
      <w:numFmt w:val="decimal"/>
      <w:lvlText w:val="%1"/>
      <w:lvlJc w:val="left"/>
      <w:pPr>
        <w:ind w:left="-207" w:hanging="360"/>
      </w:pPr>
      <w:rPr>
        <w:rFonts w:hint="default"/>
      </w:rPr>
    </w:lvl>
    <w:lvl w:ilvl="1">
      <w:start w:val="2"/>
      <w:numFmt w:val="decimal"/>
      <w:isLgl/>
      <w:lvlText w:val="%1.%2"/>
      <w:lvlJc w:val="left"/>
      <w:pPr>
        <w:ind w:left="15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1593" w:hanging="1080"/>
      </w:pPr>
      <w:rPr>
        <w:rFonts w:hint="default"/>
      </w:rPr>
    </w:lvl>
    <w:lvl w:ilvl="4">
      <w:start w:val="1"/>
      <w:numFmt w:val="decimal"/>
      <w:isLgl/>
      <w:lvlText w:val="%1.%2.%3.%4.%5"/>
      <w:lvlJc w:val="left"/>
      <w:pPr>
        <w:ind w:left="1953" w:hanging="1080"/>
      </w:pPr>
      <w:rPr>
        <w:rFonts w:hint="default"/>
      </w:rPr>
    </w:lvl>
    <w:lvl w:ilvl="5">
      <w:start w:val="1"/>
      <w:numFmt w:val="decimal"/>
      <w:isLgl/>
      <w:lvlText w:val="%1.%2.%3.%4.%5.%6"/>
      <w:lvlJc w:val="left"/>
      <w:pPr>
        <w:ind w:left="2673" w:hanging="1440"/>
      </w:pPr>
      <w:rPr>
        <w:rFonts w:hint="default"/>
      </w:rPr>
    </w:lvl>
    <w:lvl w:ilvl="6">
      <w:start w:val="1"/>
      <w:numFmt w:val="decimal"/>
      <w:isLgl/>
      <w:lvlText w:val="%1.%2.%3.%4.%5.%6.%7"/>
      <w:lvlJc w:val="left"/>
      <w:pPr>
        <w:ind w:left="3033" w:hanging="1440"/>
      </w:pPr>
      <w:rPr>
        <w:rFonts w:hint="default"/>
      </w:rPr>
    </w:lvl>
    <w:lvl w:ilvl="7">
      <w:start w:val="1"/>
      <w:numFmt w:val="decimal"/>
      <w:isLgl/>
      <w:lvlText w:val="%1.%2.%3.%4.%5.%6.%7.%8"/>
      <w:lvlJc w:val="left"/>
      <w:pPr>
        <w:ind w:left="3753" w:hanging="1800"/>
      </w:pPr>
      <w:rPr>
        <w:rFonts w:hint="default"/>
      </w:rPr>
    </w:lvl>
    <w:lvl w:ilvl="8">
      <w:start w:val="1"/>
      <w:numFmt w:val="decimal"/>
      <w:isLgl/>
      <w:lvlText w:val="%1.%2.%3.%4.%5.%6.%7.%8.%9"/>
      <w:lvlJc w:val="left"/>
      <w:pPr>
        <w:ind w:left="4113" w:hanging="1800"/>
      </w:pPr>
      <w:rPr>
        <w:rFonts w:hint="default"/>
      </w:rPr>
    </w:lvl>
  </w:abstractNum>
  <w:abstractNum w:abstractNumId="22" w15:restartNumberingAfterBreak="0">
    <w:nsid w:val="459661B8"/>
    <w:multiLevelType w:val="hybridMultilevel"/>
    <w:tmpl w:val="5B5658B8"/>
    <w:lvl w:ilvl="0" w:tplc="EFCAA0A6">
      <w:start w:val="1"/>
      <w:numFmt w:val="decimal"/>
      <w:lvlText w:val="%1."/>
      <w:lvlJc w:val="left"/>
      <w:pPr>
        <w:tabs>
          <w:tab w:val="num" w:pos="720"/>
        </w:tabs>
        <w:ind w:left="720" w:hanging="360"/>
      </w:pPr>
    </w:lvl>
    <w:lvl w:ilvl="1" w:tplc="6BD8AC9C" w:tentative="1">
      <w:start w:val="1"/>
      <w:numFmt w:val="decimal"/>
      <w:lvlText w:val="%2."/>
      <w:lvlJc w:val="left"/>
      <w:pPr>
        <w:tabs>
          <w:tab w:val="num" w:pos="1440"/>
        </w:tabs>
        <w:ind w:left="1440" w:hanging="360"/>
      </w:pPr>
    </w:lvl>
    <w:lvl w:ilvl="2" w:tplc="612896AA" w:tentative="1">
      <w:start w:val="1"/>
      <w:numFmt w:val="decimal"/>
      <w:lvlText w:val="%3."/>
      <w:lvlJc w:val="left"/>
      <w:pPr>
        <w:tabs>
          <w:tab w:val="num" w:pos="2160"/>
        </w:tabs>
        <w:ind w:left="2160" w:hanging="360"/>
      </w:pPr>
    </w:lvl>
    <w:lvl w:ilvl="3" w:tplc="83AE4710" w:tentative="1">
      <w:start w:val="1"/>
      <w:numFmt w:val="decimal"/>
      <w:lvlText w:val="%4."/>
      <w:lvlJc w:val="left"/>
      <w:pPr>
        <w:tabs>
          <w:tab w:val="num" w:pos="2880"/>
        </w:tabs>
        <w:ind w:left="2880" w:hanging="360"/>
      </w:pPr>
    </w:lvl>
    <w:lvl w:ilvl="4" w:tplc="C64245A6" w:tentative="1">
      <w:start w:val="1"/>
      <w:numFmt w:val="decimal"/>
      <w:lvlText w:val="%5."/>
      <w:lvlJc w:val="left"/>
      <w:pPr>
        <w:tabs>
          <w:tab w:val="num" w:pos="3600"/>
        </w:tabs>
        <w:ind w:left="3600" w:hanging="360"/>
      </w:pPr>
    </w:lvl>
    <w:lvl w:ilvl="5" w:tplc="6ED2E2B2" w:tentative="1">
      <w:start w:val="1"/>
      <w:numFmt w:val="decimal"/>
      <w:lvlText w:val="%6."/>
      <w:lvlJc w:val="left"/>
      <w:pPr>
        <w:tabs>
          <w:tab w:val="num" w:pos="4320"/>
        </w:tabs>
        <w:ind w:left="4320" w:hanging="360"/>
      </w:pPr>
    </w:lvl>
    <w:lvl w:ilvl="6" w:tplc="674060FE" w:tentative="1">
      <w:start w:val="1"/>
      <w:numFmt w:val="decimal"/>
      <w:lvlText w:val="%7."/>
      <w:lvlJc w:val="left"/>
      <w:pPr>
        <w:tabs>
          <w:tab w:val="num" w:pos="5040"/>
        </w:tabs>
        <w:ind w:left="5040" w:hanging="360"/>
      </w:pPr>
    </w:lvl>
    <w:lvl w:ilvl="7" w:tplc="56EAB674" w:tentative="1">
      <w:start w:val="1"/>
      <w:numFmt w:val="decimal"/>
      <w:lvlText w:val="%8."/>
      <w:lvlJc w:val="left"/>
      <w:pPr>
        <w:tabs>
          <w:tab w:val="num" w:pos="5760"/>
        </w:tabs>
        <w:ind w:left="5760" w:hanging="360"/>
      </w:pPr>
    </w:lvl>
    <w:lvl w:ilvl="8" w:tplc="179634C2" w:tentative="1">
      <w:start w:val="1"/>
      <w:numFmt w:val="decimal"/>
      <w:lvlText w:val="%9."/>
      <w:lvlJc w:val="left"/>
      <w:pPr>
        <w:tabs>
          <w:tab w:val="num" w:pos="6480"/>
        </w:tabs>
        <w:ind w:left="6480" w:hanging="360"/>
      </w:pPr>
    </w:lvl>
  </w:abstractNum>
  <w:abstractNum w:abstractNumId="23" w15:restartNumberingAfterBreak="0">
    <w:nsid w:val="48121F5B"/>
    <w:multiLevelType w:val="hybridMultilevel"/>
    <w:tmpl w:val="59127C5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9DD67AC"/>
    <w:multiLevelType w:val="hybridMultilevel"/>
    <w:tmpl w:val="F52C46A6"/>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5" w15:restartNumberingAfterBreak="0">
    <w:nsid w:val="53CD1F6B"/>
    <w:multiLevelType w:val="hybridMultilevel"/>
    <w:tmpl w:val="C344A3D0"/>
    <w:lvl w:ilvl="0" w:tplc="385EEDF8">
      <w:start w:val="1"/>
      <w:numFmt w:val="lowerLetter"/>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26" w15:restartNumberingAfterBreak="0">
    <w:nsid w:val="54B14C3E"/>
    <w:multiLevelType w:val="hybridMultilevel"/>
    <w:tmpl w:val="EEACEF9A"/>
    <w:lvl w:ilvl="0" w:tplc="527E3C40">
      <w:start w:val="1"/>
      <w:numFmt w:val="lowerLetter"/>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27" w15:restartNumberingAfterBreak="0">
    <w:nsid w:val="553523CE"/>
    <w:multiLevelType w:val="multilevel"/>
    <w:tmpl w:val="B39052C6"/>
    <w:lvl w:ilvl="0">
      <w:start w:val="4"/>
      <w:numFmt w:val="decimal"/>
      <w:lvlText w:val="%1"/>
      <w:lvlJc w:val="left"/>
      <w:pPr>
        <w:ind w:left="360" w:hanging="360"/>
      </w:pPr>
      <w:rPr>
        <w:rFonts w:hint="default"/>
      </w:rPr>
    </w:lvl>
    <w:lvl w:ilvl="1">
      <w:start w:val="5"/>
      <w:numFmt w:val="decimal"/>
      <w:lvlText w:val="%1.%2"/>
      <w:lvlJc w:val="left"/>
      <w:pPr>
        <w:ind w:left="153" w:hanging="360"/>
      </w:pPr>
      <w:rPr>
        <w:rFonts w:hint="default"/>
      </w:rPr>
    </w:lvl>
    <w:lvl w:ilvl="2">
      <w:start w:val="1"/>
      <w:numFmt w:val="decimal"/>
      <w:lvlText w:val="%1.%2.%3"/>
      <w:lvlJc w:val="left"/>
      <w:pPr>
        <w:ind w:left="306" w:hanging="720"/>
      </w:pPr>
      <w:rPr>
        <w:rFonts w:hint="default"/>
      </w:rPr>
    </w:lvl>
    <w:lvl w:ilvl="3">
      <w:start w:val="1"/>
      <w:numFmt w:val="decimal"/>
      <w:lvlText w:val="%1.%2.%3.%4"/>
      <w:lvlJc w:val="left"/>
      <w:pPr>
        <w:ind w:left="459" w:hanging="1080"/>
      </w:pPr>
      <w:rPr>
        <w:rFonts w:hint="default"/>
      </w:rPr>
    </w:lvl>
    <w:lvl w:ilvl="4">
      <w:start w:val="1"/>
      <w:numFmt w:val="decimal"/>
      <w:lvlText w:val="%1.%2.%3.%4.%5"/>
      <w:lvlJc w:val="left"/>
      <w:pPr>
        <w:ind w:left="252" w:hanging="1080"/>
      </w:pPr>
      <w:rPr>
        <w:rFonts w:hint="default"/>
      </w:rPr>
    </w:lvl>
    <w:lvl w:ilvl="5">
      <w:start w:val="1"/>
      <w:numFmt w:val="decimal"/>
      <w:lvlText w:val="%1.%2.%3.%4.%5.%6"/>
      <w:lvlJc w:val="left"/>
      <w:pPr>
        <w:ind w:left="405" w:hanging="1440"/>
      </w:pPr>
      <w:rPr>
        <w:rFonts w:hint="default"/>
      </w:rPr>
    </w:lvl>
    <w:lvl w:ilvl="6">
      <w:start w:val="1"/>
      <w:numFmt w:val="decimal"/>
      <w:lvlText w:val="%1.%2.%3.%4.%5.%6.%7"/>
      <w:lvlJc w:val="left"/>
      <w:pPr>
        <w:ind w:left="198" w:hanging="1440"/>
      </w:pPr>
      <w:rPr>
        <w:rFonts w:hint="default"/>
      </w:rPr>
    </w:lvl>
    <w:lvl w:ilvl="7">
      <w:start w:val="1"/>
      <w:numFmt w:val="decimal"/>
      <w:lvlText w:val="%1.%2.%3.%4.%5.%6.%7.%8"/>
      <w:lvlJc w:val="left"/>
      <w:pPr>
        <w:ind w:left="351" w:hanging="1800"/>
      </w:pPr>
      <w:rPr>
        <w:rFonts w:hint="default"/>
      </w:rPr>
    </w:lvl>
    <w:lvl w:ilvl="8">
      <w:start w:val="1"/>
      <w:numFmt w:val="decimal"/>
      <w:lvlText w:val="%1.%2.%3.%4.%5.%6.%7.%8.%9"/>
      <w:lvlJc w:val="left"/>
      <w:pPr>
        <w:ind w:left="144" w:hanging="1800"/>
      </w:pPr>
      <w:rPr>
        <w:rFonts w:hint="default"/>
      </w:rPr>
    </w:lvl>
  </w:abstractNum>
  <w:abstractNum w:abstractNumId="28" w15:restartNumberingAfterBreak="0">
    <w:nsid w:val="5B813DA9"/>
    <w:multiLevelType w:val="hybridMultilevel"/>
    <w:tmpl w:val="66AC5CB0"/>
    <w:lvl w:ilvl="0" w:tplc="2610857A">
      <w:start w:val="1"/>
      <w:numFmt w:val="lowerLetter"/>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68C506B"/>
    <w:multiLevelType w:val="hybridMultilevel"/>
    <w:tmpl w:val="D102C6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AB60F67"/>
    <w:multiLevelType w:val="hybridMultilevel"/>
    <w:tmpl w:val="2C58A1C6"/>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31" w15:restartNumberingAfterBreak="0">
    <w:nsid w:val="6AEF17CB"/>
    <w:multiLevelType w:val="hybridMultilevel"/>
    <w:tmpl w:val="E1A4D5CE"/>
    <w:lvl w:ilvl="0" w:tplc="BB5AF204">
      <w:start w:val="1"/>
      <w:numFmt w:val="bullet"/>
      <w:lvlText w:val=""/>
      <w:lvlJc w:val="left"/>
      <w:pPr>
        <w:tabs>
          <w:tab w:val="num" w:pos="720"/>
        </w:tabs>
        <w:ind w:left="720" w:hanging="360"/>
      </w:pPr>
      <w:rPr>
        <w:rFonts w:ascii="Wingdings" w:hAnsi="Wingdings" w:hint="default"/>
      </w:rPr>
    </w:lvl>
    <w:lvl w:ilvl="1" w:tplc="205E01BE" w:tentative="1">
      <w:start w:val="1"/>
      <w:numFmt w:val="bullet"/>
      <w:lvlText w:val=""/>
      <w:lvlJc w:val="left"/>
      <w:pPr>
        <w:tabs>
          <w:tab w:val="num" w:pos="1440"/>
        </w:tabs>
        <w:ind w:left="1440" w:hanging="360"/>
      </w:pPr>
      <w:rPr>
        <w:rFonts w:ascii="Wingdings" w:hAnsi="Wingdings" w:hint="default"/>
      </w:rPr>
    </w:lvl>
    <w:lvl w:ilvl="2" w:tplc="18245D1C" w:tentative="1">
      <w:start w:val="1"/>
      <w:numFmt w:val="bullet"/>
      <w:lvlText w:val=""/>
      <w:lvlJc w:val="left"/>
      <w:pPr>
        <w:tabs>
          <w:tab w:val="num" w:pos="2160"/>
        </w:tabs>
        <w:ind w:left="2160" w:hanging="360"/>
      </w:pPr>
      <w:rPr>
        <w:rFonts w:ascii="Wingdings" w:hAnsi="Wingdings" w:hint="default"/>
      </w:rPr>
    </w:lvl>
    <w:lvl w:ilvl="3" w:tplc="528AF4C2" w:tentative="1">
      <w:start w:val="1"/>
      <w:numFmt w:val="bullet"/>
      <w:lvlText w:val=""/>
      <w:lvlJc w:val="left"/>
      <w:pPr>
        <w:tabs>
          <w:tab w:val="num" w:pos="2880"/>
        </w:tabs>
        <w:ind w:left="2880" w:hanging="360"/>
      </w:pPr>
      <w:rPr>
        <w:rFonts w:ascii="Wingdings" w:hAnsi="Wingdings" w:hint="default"/>
      </w:rPr>
    </w:lvl>
    <w:lvl w:ilvl="4" w:tplc="59F4745C" w:tentative="1">
      <w:start w:val="1"/>
      <w:numFmt w:val="bullet"/>
      <w:lvlText w:val=""/>
      <w:lvlJc w:val="left"/>
      <w:pPr>
        <w:tabs>
          <w:tab w:val="num" w:pos="3600"/>
        </w:tabs>
        <w:ind w:left="3600" w:hanging="360"/>
      </w:pPr>
      <w:rPr>
        <w:rFonts w:ascii="Wingdings" w:hAnsi="Wingdings" w:hint="default"/>
      </w:rPr>
    </w:lvl>
    <w:lvl w:ilvl="5" w:tplc="53486670" w:tentative="1">
      <w:start w:val="1"/>
      <w:numFmt w:val="bullet"/>
      <w:lvlText w:val=""/>
      <w:lvlJc w:val="left"/>
      <w:pPr>
        <w:tabs>
          <w:tab w:val="num" w:pos="4320"/>
        </w:tabs>
        <w:ind w:left="4320" w:hanging="360"/>
      </w:pPr>
      <w:rPr>
        <w:rFonts w:ascii="Wingdings" w:hAnsi="Wingdings" w:hint="default"/>
      </w:rPr>
    </w:lvl>
    <w:lvl w:ilvl="6" w:tplc="5DE45CE4" w:tentative="1">
      <w:start w:val="1"/>
      <w:numFmt w:val="bullet"/>
      <w:lvlText w:val=""/>
      <w:lvlJc w:val="left"/>
      <w:pPr>
        <w:tabs>
          <w:tab w:val="num" w:pos="5040"/>
        </w:tabs>
        <w:ind w:left="5040" w:hanging="360"/>
      </w:pPr>
      <w:rPr>
        <w:rFonts w:ascii="Wingdings" w:hAnsi="Wingdings" w:hint="default"/>
      </w:rPr>
    </w:lvl>
    <w:lvl w:ilvl="7" w:tplc="F5E4EA02" w:tentative="1">
      <w:start w:val="1"/>
      <w:numFmt w:val="bullet"/>
      <w:lvlText w:val=""/>
      <w:lvlJc w:val="left"/>
      <w:pPr>
        <w:tabs>
          <w:tab w:val="num" w:pos="5760"/>
        </w:tabs>
        <w:ind w:left="5760" w:hanging="360"/>
      </w:pPr>
      <w:rPr>
        <w:rFonts w:ascii="Wingdings" w:hAnsi="Wingdings" w:hint="default"/>
      </w:rPr>
    </w:lvl>
    <w:lvl w:ilvl="8" w:tplc="FA72706E"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2C11942"/>
    <w:multiLevelType w:val="hybridMultilevel"/>
    <w:tmpl w:val="4C2CC4F8"/>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3" w15:restartNumberingAfterBreak="0">
    <w:nsid w:val="769E4F37"/>
    <w:multiLevelType w:val="hybridMultilevel"/>
    <w:tmpl w:val="624A10DC"/>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4" w15:restartNumberingAfterBreak="0">
    <w:nsid w:val="76F5698F"/>
    <w:multiLevelType w:val="hybridMultilevel"/>
    <w:tmpl w:val="D9088E74"/>
    <w:lvl w:ilvl="0" w:tplc="9F52BF3C">
      <w:start w:val="1"/>
      <w:numFmt w:val="bullet"/>
      <w:lvlText w:val=""/>
      <w:lvlJc w:val="left"/>
      <w:pPr>
        <w:tabs>
          <w:tab w:val="num" w:pos="720"/>
        </w:tabs>
        <w:ind w:left="720" w:hanging="360"/>
      </w:pPr>
      <w:rPr>
        <w:rFonts w:ascii="Wingdings" w:hAnsi="Wingdings" w:hint="default"/>
      </w:rPr>
    </w:lvl>
    <w:lvl w:ilvl="1" w:tplc="D1286D42" w:tentative="1">
      <w:start w:val="1"/>
      <w:numFmt w:val="bullet"/>
      <w:lvlText w:val=""/>
      <w:lvlJc w:val="left"/>
      <w:pPr>
        <w:tabs>
          <w:tab w:val="num" w:pos="1440"/>
        </w:tabs>
        <w:ind w:left="1440" w:hanging="360"/>
      </w:pPr>
      <w:rPr>
        <w:rFonts w:ascii="Wingdings" w:hAnsi="Wingdings" w:hint="default"/>
      </w:rPr>
    </w:lvl>
    <w:lvl w:ilvl="2" w:tplc="F93AE458" w:tentative="1">
      <w:start w:val="1"/>
      <w:numFmt w:val="bullet"/>
      <w:lvlText w:val=""/>
      <w:lvlJc w:val="left"/>
      <w:pPr>
        <w:tabs>
          <w:tab w:val="num" w:pos="2160"/>
        </w:tabs>
        <w:ind w:left="2160" w:hanging="360"/>
      </w:pPr>
      <w:rPr>
        <w:rFonts w:ascii="Wingdings" w:hAnsi="Wingdings" w:hint="default"/>
      </w:rPr>
    </w:lvl>
    <w:lvl w:ilvl="3" w:tplc="A0AECF7A" w:tentative="1">
      <w:start w:val="1"/>
      <w:numFmt w:val="bullet"/>
      <w:lvlText w:val=""/>
      <w:lvlJc w:val="left"/>
      <w:pPr>
        <w:tabs>
          <w:tab w:val="num" w:pos="2880"/>
        </w:tabs>
        <w:ind w:left="2880" w:hanging="360"/>
      </w:pPr>
      <w:rPr>
        <w:rFonts w:ascii="Wingdings" w:hAnsi="Wingdings" w:hint="default"/>
      </w:rPr>
    </w:lvl>
    <w:lvl w:ilvl="4" w:tplc="053AD5D8" w:tentative="1">
      <w:start w:val="1"/>
      <w:numFmt w:val="bullet"/>
      <w:lvlText w:val=""/>
      <w:lvlJc w:val="left"/>
      <w:pPr>
        <w:tabs>
          <w:tab w:val="num" w:pos="3600"/>
        </w:tabs>
        <w:ind w:left="3600" w:hanging="360"/>
      </w:pPr>
      <w:rPr>
        <w:rFonts w:ascii="Wingdings" w:hAnsi="Wingdings" w:hint="default"/>
      </w:rPr>
    </w:lvl>
    <w:lvl w:ilvl="5" w:tplc="5AB8DB64" w:tentative="1">
      <w:start w:val="1"/>
      <w:numFmt w:val="bullet"/>
      <w:lvlText w:val=""/>
      <w:lvlJc w:val="left"/>
      <w:pPr>
        <w:tabs>
          <w:tab w:val="num" w:pos="4320"/>
        </w:tabs>
        <w:ind w:left="4320" w:hanging="360"/>
      </w:pPr>
      <w:rPr>
        <w:rFonts w:ascii="Wingdings" w:hAnsi="Wingdings" w:hint="default"/>
      </w:rPr>
    </w:lvl>
    <w:lvl w:ilvl="6" w:tplc="0A16292C" w:tentative="1">
      <w:start w:val="1"/>
      <w:numFmt w:val="bullet"/>
      <w:lvlText w:val=""/>
      <w:lvlJc w:val="left"/>
      <w:pPr>
        <w:tabs>
          <w:tab w:val="num" w:pos="5040"/>
        </w:tabs>
        <w:ind w:left="5040" w:hanging="360"/>
      </w:pPr>
      <w:rPr>
        <w:rFonts w:ascii="Wingdings" w:hAnsi="Wingdings" w:hint="default"/>
      </w:rPr>
    </w:lvl>
    <w:lvl w:ilvl="7" w:tplc="F5A674E2" w:tentative="1">
      <w:start w:val="1"/>
      <w:numFmt w:val="bullet"/>
      <w:lvlText w:val=""/>
      <w:lvlJc w:val="left"/>
      <w:pPr>
        <w:tabs>
          <w:tab w:val="num" w:pos="5760"/>
        </w:tabs>
        <w:ind w:left="5760" w:hanging="360"/>
      </w:pPr>
      <w:rPr>
        <w:rFonts w:ascii="Wingdings" w:hAnsi="Wingdings" w:hint="default"/>
      </w:rPr>
    </w:lvl>
    <w:lvl w:ilvl="8" w:tplc="6A720322"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A65505C"/>
    <w:multiLevelType w:val="hybridMultilevel"/>
    <w:tmpl w:val="1F08EDB8"/>
    <w:lvl w:ilvl="0" w:tplc="33F49E04">
      <w:start w:val="11"/>
      <w:numFmt w:val="decimal"/>
      <w:lvlText w:val="%1."/>
      <w:lvlJc w:val="left"/>
      <w:pPr>
        <w:tabs>
          <w:tab w:val="num" w:pos="720"/>
        </w:tabs>
        <w:ind w:left="720" w:hanging="360"/>
      </w:pPr>
    </w:lvl>
    <w:lvl w:ilvl="1" w:tplc="71BCB4FC" w:tentative="1">
      <w:start w:val="1"/>
      <w:numFmt w:val="decimal"/>
      <w:lvlText w:val="%2."/>
      <w:lvlJc w:val="left"/>
      <w:pPr>
        <w:tabs>
          <w:tab w:val="num" w:pos="1440"/>
        </w:tabs>
        <w:ind w:left="1440" w:hanging="360"/>
      </w:pPr>
    </w:lvl>
    <w:lvl w:ilvl="2" w:tplc="D6E48DCA" w:tentative="1">
      <w:start w:val="1"/>
      <w:numFmt w:val="decimal"/>
      <w:lvlText w:val="%3."/>
      <w:lvlJc w:val="left"/>
      <w:pPr>
        <w:tabs>
          <w:tab w:val="num" w:pos="2160"/>
        </w:tabs>
        <w:ind w:left="2160" w:hanging="360"/>
      </w:pPr>
    </w:lvl>
    <w:lvl w:ilvl="3" w:tplc="02F01EE4" w:tentative="1">
      <w:start w:val="1"/>
      <w:numFmt w:val="decimal"/>
      <w:lvlText w:val="%4."/>
      <w:lvlJc w:val="left"/>
      <w:pPr>
        <w:tabs>
          <w:tab w:val="num" w:pos="2880"/>
        </w:tabs>
        <w:ind w:left="2880" w:hanging="360"/>
      </w:pPr>
    </w:lvl>
    <w:lvl w:ilvl="4" w:tplc="53BE3928" w:tentative="1">
      <w:start w:val="1"/>
      <w:numFmt w:val="decimal"/>
      <w:lvlText w:val="%5."/>
      <w:lvlJc w:val="left"/>
      <w:pPr>
        <w:tabs>
          <w:tab w:val="num" w:pos="3600"/>
        </w:tabs>
        <w:ind w:left="3600" w:hanging="360"/>
      </w:pPr>
    </w:lvl>
    <w:lvl w:ilvl="5" w:tplc="26D4EC2C" w:tentative="1">
      <w:start w:val="1"/>
      <w:numFmt w:val="decimal"/>
      <w:lvlText w:val="%6."/>
      <w:lvlJc w:val="left"/>
      <w:pPr>
        <w:tabs>
          <w:tab w:val="num" w:pos="4320"/>
        </w:tabs>
        <w:ind w:left="4320" w:hanging="360"/>
      </w:pPr>
    </w:lvl>
    <w:lvl w:ilvl="6" w:tplc="1D06EE74" w:tentative="1">
      <w:start w:val="1"/>
      <w:numFmt w:val="decimal"/>
      <w:lvlText w:val="%7."/>
      <w:lvlJc w:val="left"/>
      <w:pPr>
        <w:tabs>
          <w:tab w:val="num" w:pos="5040"/>
        </w:tabs>
        <w:ind w:left="5040" w:hanging="360"/>
      </w:pPr>
    </w:lvl>
    <w:lvl w:ilvl="7" w:tplc="8210292C" w:tentative="1">
      <w:start w:val="1"/>
      <w:numFmt w:val="decimal"/>
      <w:lvlText w:val="%8."/>
      <w:lvlJc w:val="left"/>
      <w:pPr>
        <w:tabs>
          <w:tab w:val="num" w:pos="5760"/>
        </w:tabs>
        <w:ind w:left="5760" w:hanging="360"/>
      </w:pPr>
    </w:lvl>
    <w:lvl w:ilvl="8" w:tplc="C5106878" w:tentative="1">
      <w:start w:val="1"/>
      <w:numFmt w:val="decimal"/>
      <w:lvlText w:val="%9."/>
      <w:lvlJc w:val="left"/>
      <w:pPr>
        <w:tabs>
          <w:tab w:val="num" w:pos="6480"/>
        </w:tabs>
        <w:ind w:left="6480" w:hanging="360"/>
      </w:pPr>
    </w:lvl>
  </w:abstractNum>
  <w:abstractNum w:abstractNumId="36" w15:restartNumberingAfterBreak="0">
    <w:nsid w:val="7E100D85"/>
    <w:multiLevelType w:val="hybridMultilevel"/>
    <w:tmpl w:val="A9F4632C"/>
    <w:lvl w:ilvl="0" w:tplc="0FD2641E">
      <w:start w:val="1"/>
      <w:numFmt w:val="bullet"/>
      <w:lvlText w:val=""/>
      <w:lvlJc w:val="left"/>
      <w:pPr>
        <w:tabs>
          <w:tab w:val="num" w:pos="720"/>
        </w:tabs>
        <w:ind w:left="720" w:hanging="360"/>
      </w:pPr>
      <w:rPr>
        <w:rFonts w:ascii="Wingdings" w:hAnsi="Wingdings" w:hint="default"/>
      </w:rPr>
    </w:lvl>
    <w:lvl w:ilvl="1" w:tplc="682AB288">
      <w:numFmt w:val="bullet"/>
      <w:lvlText w:val=""/>
      <w:lvlJc w:val="left"/>
      <w:pPr>
        <w:tabs>
          <w:tab w:val="num" w:pos="1440"/>
        </w:tabs>
        <w:ind w:left="1440" w:hanging="360"/>
      </w:pPr>
      <w:rPr>
        <w:rFonts w:ascii="Wingdings" w:hAnsi="Wingdings" w:hint="default"/>
      </w:rPr>
    </w:lvl>
    <w:lvl w:ilvl="2" w:tplc="BFEE808C" w:tentative="1">
      <w:start w:val="1"/>
      <w:numFmt w:val="bullet"/>
      <w:lvlText w:val=""/>
      <w:lvlJc w:val="left"/>
      <w:pPr>
        <w:tabs>
          <w:tab w:val="num" w:pos="2160"/>
        </w:tabs>
        <w:ind w:left="2160" w:hanging="360"/>
      </w:pPr>
      <w:rPr>
        <w:rFonts w:ascii="Wingdings" w:hAnsi="Wingdings" w:hint="default"/>
      </w:rPr>
    </w:lvl>
    <w:lvl w:ilvl="3" w:tplc="E57C6A60">
      <w:numFmt w:val="bullet"/>
      <w:lvlText w:val=""/>
      <w:lvlJc w:val="left"/>
      <w:pPr>
        <w:tabs>
          <w:tab w:val="num" w:pos="2880"/>
        </w:tabs>
        <w:ind w:left="2880" w:hanging="360"/>
      </w:pPr>
      <w:rPr>
        <w:rFonts w:ascii="Wingdings" w:hAnsi="Wingdings" w:hint="default"/>
      </w:rPr>
    </w:lvl>
    <w:lvl w:ilvl="4" w:tplc="429E0604" w:tentative="1">
      <w:start w:val="1"/>
      <w:numFmt w:val="bullet"/>
      <w:lvlText w:val=""/>
      <w:lvlJc w:val="left"/>
      <w:pPr>
        <w:tabs>
          <w:tab w:val="num" w:pos="3600"/>
        </w:tabs>
        <w:ind w:left="3600" w:hanging="360"/>
      </w:pPr>
      <w:rPr>
        <w:rFonts w:ascii="Wingdings" w:hAnsi="Wingdings" w:hint="default"/>
      </w:rPr>
    </w:lvl>
    <w:lvl w:ilvl="5" w:tplc="4A5C07C2" w:tentative="1">
      <w:start w:val="1"/>
      <w:numFmt w:val="bullet"/>
      <w:lvlText w:val=""/>
      <w:lvlJc w:val="left"/>
      <w:pPr>
        <w:tabs>
          <w:tab w:val="num" w:pos="4320"/>
        </w:tabs>
        <w:ind w:left="4320" w:hanging="360"/>
      </w:pPr>
      <w:rPr>
        <w:rFonts w:ascii="Wingdings" w:hAnsi="Wingdings" w:hint="default"/>
      </w:rPr>
    </w:lvl>
    <w:lvl w:ilvl="6" w:tplc="E632BFE8" w:tentative="1">
      <w:start w:val="1"/>
      <w:numFmt w:val="bullet"/>
      <w:lvlText w:val=""/>
      <w:lvlJc w:val="left"/>
      <w:pPr>
        <w:tabs>
          <w:tab w:val="num" w:pos="5040"/>
        </w:tabs>
        <w:ind w:left="5040" w:hanging="360"/>
      </w:pPr>
      <w:rPr>
        <w:rFonts w:ascii="Wingdings" w:hAnsi="Wingdings" w:hint="default"/>
      </w:rPr>
    </w:lvl>
    <w:lvl w:ilvl="7" w:tplc="9FB6855C" w:tentative="1">
      <w:start w:val="1"/>
      <w:numFmt w:val="bullet"/>
      <w:lvlText w:val=""/>
      <w:lvlJc w:val="left"/>
      <w:pPr>
        <w:tabs>
          <w:tab w:val="num" w:pos="5760"/>
        </w:tabs>
        <w:ind w:left="5760" w:hanging="360"/>
      </w:pPr>
      <w:rPr>
        <w:rFonts w:ascii="Wingdings" w:hAnsi="Wingdings" w:hint="default"/>
      </w:rPr>
    </w:lvl>
    <w:lvl w:ilvl="8" w:tplc="A3BCF014"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F955B2E"/>
    <w:multiLevelType w:val="hybridMultilevel"/>
    <w:tmpl w:val="70D28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53527356">
    <w:abstractNumId w:val="34"/>
  </w:num>
  <w:num w:numId="2" w16cid:durableId="1628854337">
    <w:abstractNumId w:val="4"/>
  </w:num>
  <w:num w:numId="3" w16cid:durableId="1985623782">
    <w:abstractNumId w:val="14"/>
  </w:num>
  <w:num w:numId="4" w16cid:durableId="959650768">
    <w:abstractNumId w:val="22"/>
  </w:num>
  <w:num w:numId="5" w16cid:durableId="1164974754">
    <w:abstractNumId w:val="9"/>
  </w:num>
  <w:num w:numId="6" w16cid:durableId="515272826">
    <w:abstractNumId w:val="35"/>
  </w:num>
  <w:num w:numId="7" w16cid:durableId="793720902">
    <w:abstractNumId w:val="11"/>
  </w:num>
  <w:num w:numId="8" w16cid:durableId="1418399991">
    <w:abstractNumId w:val="17"/>
  </w:num>
  <w:num w:numId="9" w16cid:durableId="1484009065">
    <w:abstractNumId w:val="20"/>
  </w:num>
  <w:num w:numId="10" w16cid:durableId="1871450725">
    <w:abstractNumId w:val="36"/>
  </w:num>
  <w:num w:numId="11" w16cid:durableId="848787361">
    <w:abstractNumId w:val="1"/>
  </w:num>
  <w:num w:numId="12" w16cid:durableId="2033414945">
    <w:abstractNumId w:val="8"/>
  </w:num>
  <w:num w:numId="13" w16cid:durableId="953709709">
    <w:abstractNumId w:val="12"/>
  </w:num>
  <w:num w:numId="14" w16cid:durableId="1674146508">
    <w:abstractNumId w:val="19"/>
  </w:num>
  <w:num w:numId="15" w16cid:durableId="299263456">
    <w:abstractNumId w:val="7"/>
  </w:num>
  <w:num w:numId="16" w16cid:durableId="172844208">
    <w:abstractNumId w:val="32"/>
  </w:num>
  <w:num w:numId="17" w16cid:durableId="1858733431">
    <w:abstractNumId w:val="15"/>
  </w:num>
  <w:num w:numId="18" w16cid:durableId="1192304669">
    <w:abstractNumId w:val="16"/>
  </w:num>
  <w:num w:numId="19" w16cid:durableId="1686594688">
    <w:abstractNumId w:val="3"/>
  </w:num>
  <w:num w:numId="20" w16cid:durableId="459080516">
    <w:abstractNumId w:val="33"/>
  </w:num>
  <w:num w:numId="21" w16cid:durableId="1272587453">
    <w:abstractNumId w:val="10"/>
  </w:num>
  <w:num w:numId="22" w16cid:durableId="816723851">
    <w:abstractNumId w:val="2"/>
  </w:num>
  <w:num w:numId="23" w16cid:durableId="1944025297">
    <w:abstractNumId w:val="13"/>
  </w:num>
  <w:num w:numId="24" w16cid:durableId="1591936055">
    <w:abstractNumId w:val="28"/>
  </w:num>
  <w:num w:numId="25" w16cid:durableId="1394281194">
    <w:abstractNumId w:val="31"/>
  </w:num>
  <w:num w:numId="26" w16cid:durableId="62803878">
    <w:abstractNumId w:val="30"/>
  </w:num>
  <w:num w:numId="27" w16cid:durableId="537550697">
    <w:abstractNumId w:val="25"/>
  </w:num>
  <w:num w:numId="28" w16cid:durableId="1480609010">
    <w:abstractNumId w:val="26"/>
  </w:num>
  <w:num w:numId="29" w16cid:durableId="348993573">
    <w:abstractNumId w:val="5"/>
  </w:num>
  <w:num w:numId="30" w16cid:durableId="925302999">
    <w:abstractNumId w:val="21"/>
  </w:num>
  <w:num w:numId="31" w16cid:durableId="2011180240">
    <w:abstractNumId w:val="27"/>
  </w:num>
  <w:num w:numId="32" w16cid:durableId="313067424">
    <w:abstractNumId w:val="18"/>
  </w:num>
  <w:num w:numId="33" w16cid:durableId="1278751796">
    <w:abstractNumId w:val="37"/>
  </w:num>
  <w:num w:numId="34" w16cid:durableId="283080800">
    <w:abstractNumId w:val="23"/>
  </w:num>
  <w:num w:numId="35" w16cid:durableId="505748937">
    <w:abstractNumId w:val="29"/>
  </w:num>
  <w:num w:numId="36" w16cid:durableId="54357284">
    <w:abstractNumId w:val="24"/>
  </w:num>
  <w:num w:numId="37" w16cid:durableId="457603620">
    <w:abstractNumId w:val="6"/>
  </w:num>
  <w:num w:numId="38" w16cid:durableId="7442582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BA"/>
    <w:rsid w:val="00053E0F"/>
    <w:rsid w:val="00091A41"/>
    <w:rsid w:val="000E01CF"/>
    <w:rsid w:val="0010240F"/>
    <w:rsid w:val="00107662"/>
    <w:rsid w:val="001442E8"/>
    <w:rsid w:val="001515B6"/>
    <w:rsid w:val="00154104"/>
    <w:rsid w:val="00203DAA"/>
    <w:rsid w:val="00207AF6"/>
    <w:rsid w:val="0027634D"/>
    <w:rsid w:val="002E1E23"/>
    <w:rsid w:val="00305F76"/>
    <w:rsid w:val="00385D21"/>
    <w:rsid w:val="003A1124"/>
    <w:rsid w:val="003D4DF3"/>
    <w:rsid w:val="003E3EBC"/>
    <w:rsid w:val="00400262"/>
    <w:rsid w:val="004217AA"/>
    <w:rsid w:val="00446250"/>
    <w:rsid w:val="0053563B"/>
    <w:rsid w:val="005804E4"/>
    <w:rsid w:val="005A4A63"/>
    <w:rsid w:val="005A57EC"/>
    <w:rsid w:val="005B5C22"/>
    <w:rsid w:val="005C6326"/>
    <w:rsid w:val="006302C1"/>
    <w:rsid w:val="00672CE2"/>
    <w:rsid w:val="0068070C"/>
    <w:rsid w:val="006B1CD6"/>
    <w:rsid w:val="006B697B"/>
    <w:rsid w:val="006C42CE"/>
    <w:rsid w:val="006F5CCF"/>
    <w:rsid w:val="00710ABA"/>
    <w:rsid w:val="007268D7"/>
    <w:rsid w:val="007A1127"/>
    <w:rsid w:val="007C1265"/>
    <w:rsid w:val="00841CCF"/>
    <w:rsid w:val="00871F3C"/>
    <w:rsid w:val="00874DF1"/>
    <w:rsid w:val="0088172F"/>
    <w:rsid w:val="00881A39"/>
    <w:rsid w:val="008A2C7B"/>
    <w:rsid w:val="008D1FDB"/>
    <w:rsid w:val="008E035D"/>
    <w:rsid w:val="008F4AAB"/>
    <w:rsid w:val="0090372B"/>
    <w:rsid w:val="00920036"/>
    <w:rsid w:val="00960C08"/>
    <w:rsid w:val="009747EC"/>
    <w:rsid w:val="00993416"/>
    <w:rsid w:val="00996573"/>
    <w:rsid w:val="00996663"/>
    <w:rsid w:val="00A1626F"/>
    <w:rsid w:val="00A73D53"/>
    <w:rsid w:val="00AA4F90"/>
    <w:rsid w:val="00AF1234"/>
    <w:rsid w:val="00B52A13"/>
    <w:rsid w:val="00BE14F4"/>
    <w:rsid w:val="00C21B1E"/>
    <w:rsid w:val="00C85943"/>
    <w:rsid w:val="00CC4184"/>
    <w:rsid w:val="00CE051B"/>
    <w:rsid w:val="00D01C3A"/>
    <w:rsid w:val="00D43708"/>
    <w:rsid w:val="00D5580B"/>
    <w:rsid w:val="00D6223C"/>
    <w:rsid w:val="00D66B85"/>
    <w:rsid w:val="00D850BF"/>
    <w:rsid w:val="00DA7790"/>
    <w:rsid w:val="00E155ED"/>
    <w:rsid w:val="00EB0788"/>
    <w:rsid w:val="00F24F92"/>
    <w:rsid w:val="00F54AE9"/>
    <w:rsid w:val="00F67A56"/>
    <w:rsid w:val="00FA131C"/>
    <w:rsid w:val="00FA74BF"/>
    <w:rsid w:val="00FD51B0"/>
    <w:rsid w:val="00FE6410"/>
    <w:rsid w:val="00FF0D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47651"/>
  <w15:chartTrackingRefBased/>
  <w15:docId w15:val="{C8132EF9-297F-41FC-85F8-706C7059E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A74B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FA74BF"/>
    <w:rPr>
      <w:color w:val="0563C1" w:themeColor="hyperlink"/>
      <w:u w:val="single"/>
    </w:rPr>
  </w:style>
  <w:style w:type="character" w:styleId="UnresolvedMention">
    <w:name w:val="Unresolved Mention"/>
    <w:basedOn w:val="DefaultParagraphFont"/>
    <w:uiPriority w:val="99"/>
    <w:semiHidden/>
    <w:unhideWhenUsed/>
    <w:rsid w:val="00FA74BF"/>
    <w:rPr>
      <w:color w:val="605E5C"/>
      <w:shd w:val="clear" w:color="auto" w:fill="E1DFDD"/>
    </w:rPr>
  </w:style>
  <w:style w:type="paragraph" w:styleId="ListParagraph">
    <w:name w:val="List Paragraph"/>
    <w:basedOn w:val="Normal"/>
    <w:uiPriority w:val="34"/>
    <w:qFormat/>
    <w:rsid w:val="001515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59223">
      <w:bodyDiv w:val="1"/>
      <w:marLeft w:val="0"/>
      <w:marRight w:val="0"/>
      <w:marTop w:val="0"/>
      <w:marBottom w:val="0"/>
      <w:divBdr>
        <w:top w:val="none" w:sz="0" w:space="0" w:color="auto"/>
        <w:left w:val="none" w:sz="0" w:space="0" w:color="auto"/>
        <w:bottom w:val="none" w:sz="0" w:space="0" w:color="auto"/>
        <w:right w:val="none" w:sz="0" w:space="0" w:color="auto"/>
      </w:divBdr>
      <w:divsChild>
        <w:div w:id="1840149826">
          <w:marLeft w:val="144"/>
          <w:marRight w:val="0"/>
          <w:marTop w:val="240"/>
          <w:marBottom w:val="40"/>
          <w:divBdr>
            <w:top w:val="none" w:sz="0" w:space="0" w:color="auto"/>
            <w:left w:val="none" w:sz="0" w:space="0" w:color="auto"/>
            <w:bottom w:val="none" w:sz="0" w:space="0" w:color="auto"/>
            <w:right w:val="none" w:sz="0" w:space="0" w:color="auto"/>
          </w:divBdr>
        </w:div>
      </w:divsChild>
    </w:div>
    <w:div w:id="387531681">
      <w:bodyDiv w:val="1"/>
      <w:marLeft w:val="0"/>
      <w:marRight w:val="0"/>
      <w:marTop w:val="0"/>
      <w:marBottom w:val="0"/>
      <w:divBdr>
        <w:top w:val="none" w:sz="0" w:space="0" w:color="auto"/>
        <w:left w:val="none" w:sz="0" w:space="0" w:color="auto"/>
        <w:bottom w:val="none" w:sz="0" w:space="0" w:color="auto"/>
        <w:right w:val="none" w:sz="0" w:space="0" w:color="auto"/>
      </w:divBdr>
      <w:divsChild>
        <w:div w:id="261888269">
          <w:marLeft w:val="144"/>
          <w:marRight w:val="0"/>
          <w:marTop w:val="240"/>
          <w:marBottom w:val="40"/>
          <w:divBdr>
            <w:top w:val="none" w:sz="0" w:space="0" w:color="auto"/>
            <w:left w:val="none" w:sz="0" w:space="0" w:color="auto"/>
            <w:bottom w:val="none" w:sz="0" w:space="0" w:color="auto"/>
            <w:right w:val="none" w:sz="0" w:space="0" w:color="auto"/>
          </w:divBdr>
        </w:div>
      </w:divsChild>
    </w:div>
    <w:div w:id="428236773">
      <w:bodyDiv w:val="1"/>
      <w:marLeft w:val="0"/>
      <w:marRight w:val="0"/>
      <w:marTop w:val="0"/>
      <w:marBottom w:val="0"/>
      <w:divBdr>
        <w:top w:val="none" w:sz="0" w:space="0" w:color="auto"/>
        <w:left w:val="none" w:sz="0" w:space="0" w:color="auto"/>
        <w:bottom w:val="none" w:sz="0" w:space="0" w:color="auto"/>
        <w:right w:val="none" w:sz="0" w:space="0" w:color="auto"/>
      </w:divBdr>
      <w:divsChild>
        <w:div w:id="1392121665">
          <w:marLeft w:val="144"/>
          <w:marRight w:val="0"/>
          <w:marTop w:val="240"/>
          <w:marBottom w:val="40"/>
          <w:divBdr>
            <w:top w:val="none" w:sz="0" w:space="0" w:color="auto"/>
            <w:left w:val="none" w:sz="0" w:space="0" w:color="auto"/>
            <w:bottom w:val="none" w:sz="0" w:space="0" w:color="auto"/>
            <w:right w:val="none" w:sz="0" w:space="0" w:color="auto"/>
          </w:divBdr>
        </w:div>
      </w:divsChild>
    </w:div>
    <w:div w:id="534469191">
      <w:bodyDiv w:val="1"/>
      <w:marLeft w:val="0"/>
      <w:marRight w:val="0"/>
      <w:marTop w:val="0"/>
      <w:marBottom w:val="0"/>
      <w:divBdr>
        <w:top w:val="none" w:sz="0" w:space="0" w:color="auto"/>
        <w:left w:val="none" w:sz="0" w:space="0" w:color="auto"/>
        <w:bottom w:val="none" w:sz="0" w:space="0" w:color="auto"/>
        <w:right w:val="none" w:sz="0" w:space="0" w:color="auto"/>
      </w:divBdr>
      <w:divsChild>
        <w:div w:id="550700648">
          <w:marLeft w:val="144"/>
          <w:marRight w:val="0"/>
          <w:marTop w:val="240"/>
          <w:marBottom w:val="40"/>
          <w:divBdr>
            <w:top w:val="none" w:sz="0" w:space="0" w:color="auto"/>
            <w:left w:val="none" w:sz="0" w:space="0" w:color="auto"/>
            <w:bottom w:val="none" w:sz="0" w:space="0" w:color="auto"/>
            <w:right w:val="none" w:sz="0" w:space="0" w:color="auto"/>
          </w:divBdr>
        </w:div>
        <w:div w:id="1434546571">
          <w:marLeft w:val="144"/>
          <w:marRight w:val="0"/>
          <w:marTop w:val="240"/>
          <w:marBottom w:val="40"/>
          <w:divBdr>
            <w:top w:val="none" w:sz="0" w:space="0" w:color="auto"/>
            <w:left w:val="none" w:sz="0" w:space="0" w:color="auto"/>
            <w:bottom w:val="none" w:sz="0" w:space="0" w:color="auto"/>
            <w:right w:val="none" w:sz="0" w:space="0" w:color="auto"/>
          </w:divBdr>
        </w:div>
        <w:div w:id="1603756737">
          <w:marLeft w:val="144"/>
          <w:marRight w:val="0"/>
          <w:marTop w:val="240"/>
          <w:marBottom w:val="40"/>
          <w:divBdr>
            <w:top w:val="none" w:sz="0" w:space="0" w:color="auto"/>
            <w:left w:val="none" w:sz="0" w:space="0" w:color="auto"/>
            <w:bottom w:val="none" w:sz="0" w:space="0" w:color="auto"/>
            <w:right w:val="none" w:sz="0" w:space="0" w:color="auto"/>
          </w:divBdr>
        </w:div>
        <w:div w:id="312411658">
          <w:marLeft w:val="144"/>
          <w:marRight w:val="0"/>
          <w:marTop w:val="240"/>
          <w:marBottom w:val="40"/>
          <w:divBdr>
            <w:top w:val="none" w:sz="0" w:space="0" w:color="auto"/>
            <w:left w:val="none" w:sz="0" w:space="0" w:color="auto"/>
            <w:bottom w:val="none" w:sz="0" w:space="0" w:color="auto"/>
            <w:right w:val="none" w:sz="0" w:space="0" w:color="auto"/>
          </w:divBdr>
        </w:div>
        <w:div w:id="924072598">
          <w:marLeft w:val="144"/>
          <w:marRight w:val="0"/>
          <w:marTop w:val="240"/>
          <w:marBottom w:val="40"/>
          <w:divBdr>
            <w:top w:val="none" w:sz="0" w:space="0" w:color="auto"/>
            <w:left w:val="none" w:sz="0" w:space="0" w:color="auto"/>
            <w:bottom w:val="none" w:sz="0" w:space="0" w:color="auto"/>
            <w:right w:val="none" w:sz="0" w:space="0" w:color="auto"/>
          </w:divBdr>
        </w:div>
      </w:divsChild>
    </w:div>
    <w:div w:id="851653311">
      <w:bodyDiv w:val="1"/>
      <w:marLeft w:val="0"/>
      <w:marRight w:val="0"/>
      <w:marTop w:val="0"/>
      <w:marBottom w:val="0"/>
      <w:divBdr>
        <w:top w:val="none" w:sz="0" w:space="0" w:color="auto"/>
        <w:left w:val="none" w:sz="0" w:space="0" w:color="auto"/>
        <w:bottom w:val="none" w:sz="0" w:space="0" w:color="auto"/>
        <w:right w:val="none" w:sz="0" w:space="0" w:color="auto"/>
      </w:divBdr>
      <w:divsChild>
        <w:div w:id="56242132">
          <w:marLeft w:val="144"/>
          <w:marRight w:val="0"/>
          <w:marTop w:val="240"/>
          <w:marBottom w:val="40"/>
          <w:divBdr>
            <w:top w:val="none" w:sz="0" w:space="0" w:color="auto"/>
            <w:left w:val="none" w:sz="0" w:space="0" w:color="auto"/>
            <w:bottom w:val="none" w:sz="0" w:space="0" w:color="auto"/>
            <w:right w:val="none" w:sz="0" w:space="0" w:color="auto"/>
          </w:divBdr>
        </w:div>
        <w:div w:id="1420786049">
          <w:marLeft w:val="144"/>
          <w:marRight w:val="0"/>
          <w:marTop w:val="240"/>
          <w:marBottom w:val="40"/>
          <w:divBdr>
            <w:top w:val="none" w:sz="0" w:space="0" w:color="auto"/>
            <w:left w:val="none" w:sz="0" w:space="0" w:color="auto"/>
            <w:bottom w:val="none" w:sz="0" w:space="0" w:color="auto"/>
            <w:right w:val="none" w:sz="0" w:space="0" w:color="auto"/>
          </w:divBdr>
        </w:div>
        <w:div w:id="1595698955">
          <w:marLeft w:val="144"/>
          <w:marRight w:val="0"/>
          <w:marTop w:val="240"/>
          <w:marBottom w:val="40"/>
          <w:divBdr>
            <w:top w:val="none" w:sz="0" w:space="0" w:color="auto"/>
            <w:left w:val="none" w:sz="0" w:space="0" w:color="auto"/>
            <w:bottom w:val="none" w:sz="0" w:space="0" w:color="auto"/>
            <w:right w:val="none" w:sz="0" w:space="0" w:color="auto"/>
          </w:divBdr>
        </w:div>
      </w:divsChild>
    </w:div>
    <w:div w:id="936407644">
      <w:bodyDiv w:val="1"/>
      <w:marLeft w:val="0"/>
      <w:marRight w:val="0"/>
      <w:marTop w:val="0"/>
      <w:marBottom w:val="0"/>
      <w:divBdr>
        <w:top w:val="none" w:sz="0" w:space="0" w:color="auto"/>
        <w:left w:val="none" w:sz="0" w:space="0" w:color="auto"/>
        <w:bottom w:val="none" w:sz="0" w:space="0" w:color="auto"/>
        <w:right w:val="none" w:sz="0" w:space="0" w:color="auto"/>
      </w:divBdr>
      <w:divsChild>
        <w:div w:id="718016767">
          <w:marLeft w:val="288"/>
          <w:marRight w:val="0"/>
          <w:marTop w:val="0"/>
          <w:marBottom w:val="40"/>
          <w:divBdr>
            <w:top w:val="none" w:sz="0" w:space="0" w:color="auto"/>
            <w:left w:val="none" w:sz="0" w:space="0" w:color="auto"/>
            <w:bottom w:val="none" w:sz="0" w:space="0" w:color="auto"/>
            <w:right w:val="none" w:sz="0" w:space="0" w:color="auto"/>
          </w:divBdr>
        </w:div>
        <w:div w:id="1356540914">
          <w:marLeft w:val="288"/>
          <w:marRight w:val="0"/>
          <w:marTop w:val="0"/>
          <w:marBottom w:val="40"/>
          <w:divBdr>
            <w:top w:val="none" w:sz="0" w:space="0" w:color="auto"/>
            <w:left w:val="none" w:sz="0" w:space="0" w:color="auto"/>
            <w:bottom w:val="none" w:sz="0" w:space="0" w:color="auto"/>
            <w:right w:val="none" w:sz="0" w:space="0" w:color="auto"/>
          </w:divBdr>
        </w:div>
        <w:div w:id="1239050825">
          <w:marLeft w:val="288"/>
          <w:marRight w:val="0"/>
          <w:marTop w:val="0"/>
          <w:marBottom w:val="40"/>
          <w:divBdr>
            <w:top w:val="none" w:sz="0" w:space="0" w:color="auto"/>
            <w:left w:val="none" w:sz="0" w:space="0" w:color="auto"/>
            <w:bottom w:val="none" w:sz="0" w:space="0" w:color="auto"/>
            <w:right w:val="none" w:sz="0" w:space="0" w:color="auto"/>
          </w:divBdr>
        </w:div>
        <w:div w:id="1188912158">
          <w:marLeft w:val="288"/>
          <w:marRight w:val="0"/>
          <w:marTop w:val="0"/>
          <w:marBottom w:val="40"/>
          <w:divBdr>
            <w:top w:val="none" w:sz="0" w:space="0" w:color="auto"/>
            <w:left w:val="none" w:sz="0" w:space="0" w:color="auto"/>
            <w:bottom w:val="none" w:sz="0" w:space="0" w:color="auto"/>
            <w:right w:val="none" w:sz="0" w:space="0" w:color="auto"/>
          </w:divBdr>
        </w:div>
        <w:div w:id="1324429756">
          <w:marLeft w:val="288"/>
          <w:marRight w:val="0"/>
          <w:marTop w:val="0"/>
          <w:marBottom w:val="40"/>
          <w:divBdr>
            <w:top w:val="none" w:sz="0" w:space="0" w:color="auto"/>
            <w:left w:val="none" w:sz="0" w:space="0" w:color="auto"/>
            <w:bottom w:val="none" w:sz="0" w:space="0" w:color="auto"/>
            <w:right w:val="none" w:sz="0" w:space="0" w:color="auto"/>
          </w:divBdr>
        </w:div>
        <w:div w:id="1087462194">
          <w:marLeft w:val="288"/>
          <w:marRight w:val="0"/>
          <w:marTop w:val="0"/>
          <w:marBottom w:val="40"/>
          <w:divBdr>
            <w:top w:val="none" w:sz="0" w:space="0" w:color="auto"/>
            <w:left w:val="none" w:sz="0" w:space="0" w:color="auto"/>
            <w:bottom w:val="none" w:sz="0" w:space="0" w:color="auto"/>
            <w:right w:val="none" w:sz="0" w:space="0" w:color="auto"/>
          </w:divBdr>
        </w:div>
        <w:div w:id="127356558">
          <w:marLeft w:val="288"/>
          <w:marRight w:val="0"/>
          <w:marTop w:val="0"/>
          <w:marBottom w:val="40"/>
          <w:divBdr>
            <w:top w:val="none" w:sz="0" w:space="0" w:color="auto"/>
            <w:left w:val="none" w:sz="0" w:space="0" w:color="auto"/>
            <w:bottom w:val="none" w:sz="0" w:space="0" w:color="auto"/>
            <w:right w:val="none" w:sz="0" w:space="0" w:color="auto"/>
          </w:divBdr>
        </w:div>
        <w:div w:id="372191093">
          <w:marLeft w:val="288"/>
          <w:marRight w:val="0"/>
          <w:marTop w:val="0"/>
          <w:marBottom w:val="40"/>
          <w:divBdr>
            <w:top w:val="none" w:sz="0" w:space="0" w:color="auto"/>
            <w:left w:val="none" w:sz="0" w:space="0" w:color="auto"/>
            <w:bottom w:val="none" w:sz="0" w:space="0" w:color="auto"/>
            <w:right w:val="none" w:sz="0" w:space="0" w:color="auto"/>
          </w:divBdr>
        </w:div>
        <w:div w:id="1785464287">
          <w:marLeft w:val="288"/>
          <w:marRight w:val="0"/>
          <w:marTop w:val="0"/>
          <w:marBottom w:val="40"/>
          <w:divBdr>
            <w:top w:val="none" w:sz="0" w:space="0" w:color="auto"/>
            <w:left w:val="none" w:sz="0" w:space="0" w:color="auto"/>
            <w:bottom w:val="none" w:sz="0" w:space="0" w:color="auto"/>
            <w:right w:val="none" w:sz="0" w:space="0" w:color="auto"/>
          </w:divBdr>
        </w:div>
      </w:divsChild>
    </w:div>
    <w:div w:id="939214965">
      <w:bodyDiv w:val="1"/>
      <w:marLeft w:val="0"/>
      <w:marRight w:val="0"/>
      <w:marTop w:val="0"/>
      <w:marBottom w:val="0"/>
      <w:divBdr>
        <w:top w:val="none" w:sz="0" w:space="0" w:color="auto"/>
        <w:left w:val="none" w:sz="0" w:space="0" w:color="auto"/>
        <w:bottom w:val="none" w:sz="0" w:space="0" w:color="auto"/>
        <w:right w:val="none" w:sz="0" w:space="0" w:color="auto"/>
      </w:divBdr>
      <w:divsChild>
        <w:div w:id="642154329">
          <w:marLeft w:val="691"/>
          <w:marRight w:val="0"/>
          <w:marTop w:val="240"/>
          <w:marBottom w:val="40"/>
          <w:divBdr>
            <w:top w:val="none" w:sz="0" w:space="0" w:color="auto"/>
            <w:left w:val="none" w:sz="0" w:space="0" w:color="auto"/>
            <w:bottom w:val="none" w:sz="0" w:space="0" w:color="auto"/>
            <w:right w:val="none" w:sz="0" w:space="0" w:color="auto"/>
          </w:divBdr>
        </w:div>
        <w:div w:id="882865898">
          <w:marLeft w:val="691"/>
          <w:marRight w:val="0"/>
          <w:marTop w:val="240"/>
          <w:marBottom w:val="40"/>
          <w:divBdr>
            <w:top w:val="none" w:sz="0" w:space="0" w:color="auto"/>
            <w:left w:val="none" w:sz="0" w:space="0" w:color="auto"/>
            <w:bottom w:val="none" w:sz="0" w:space="0" w:color="auto"/>
            <w:right w:val="none" w:sz="0" w:space="0" w:color="auto"/>
          </w:divBdr>
        </w:div>
        <w:div w:id="1377196786">
          <w:marLeft w:val="691"/>
          <w:marRight w:val="0"/>
          <w:marTop w:val="240"/>
          <w:marBottom w:val="40"/>
          <w:divBdr>
            <w:top w:val="none" w:sz="0" w:space="0" w:color="auto"/>
            <w:left w:val="none" w:sz="0" w:space="0" w:color="auto"/>
            <w:bottom w:val="none" w:sz="0" w:space="0" w:color="auto"/>
            <w:right w:val="none" w:sz="0" w:space="0" w:color="auto"/>
          </w:divBdr>
        </w:div>
        <w:div w:id="1358698400">
          <w:marLeft w:val="691"/>
          <w:marRight w:val="0"/>
          <w:marTop w:val="240"/>
          <w:marBottom w:val="40"/>
          <w:divBdr>
            <w:top w:val="none" w:sz="0" w:space="0" w:color="auto"/>
            <w:left w:val="none" w:sz="0" w:space="0" w:color="auto"/>
            <w:bottom w:val="none" w:sz="0" w:space="0" w:color="auto"/>
            <w:right w:val="none" w:sz="0" w:space="0" w:color="auto"/>
          </w:divBdr>
        </w:div>
        <w:div w:id="1083529310">
          <w:marLeft w:val="691"/>
          <w:marRight w:val="0"/>
          <w:marTop w:val="240"/>
          <w:marBottom w:val="40"/>
          <w:divBdr>
            <w:top w:val="none" w:sz="0" w:space="0" w:color="auto"/>
            <w:left w:val="none" w:sz="0" w:space="0" w:color="auto"/>
            <w:bottom w:val="none" w:sz="0" w:space="0" w:color="auto"/>
            <w:right w:val="none" w:sz="0" w:space="0" w:color="auto"/>
          </w:divBdr>
        </w:div>
      </w:divsChild>
    </w:div>
    <w:div w:id="977303477">
      <w:bodyDiv w:val="1"/>
      <w:marLeft w:val="0"/>
      <w:marRight w:val="0"/>
      <w:marTop w:val="0"/>
      <w:marBottom w:val="0"/>
      <w:divBdr>
        <w:top w:val="none" w:sz="0" w:space="0" w:color="auto"/>
        <w:left w:val="none" w:sz="0" w:space="0" w:color="auto"/>
        <w:bottom w:val="none" w:sz="0" w:space="0" w:color="auto"/>
        <w:right w:val="none" w:sz="0" w:space="0" w:color="auto"/>
      </w:divBdr>
      <w:divsChild>
        <w:div w:id="1279294297">
          <w:marLeft w:val="144"/>
          <w:marRight w:val="0"/>
          <w:marTop w:val="240"/>
          <w:marBottom w:val="40"/>
          <w:divBdr>
            <w:top w:val="none" w:sz="0" w:space="0" w:color="auto"/>
            <w:left w:val="none" w:sz="0" w:space="0" w:color="auto"/>
            <w:bottom w:val="none" w:sz="0" w:space="0" w:color="auto"/>
            <w:right w:val="none" w:sz="0" w:space="0" w:color="auto"/>
          </w:divBdr>
        </w:div>
        <w:div w:id="940919831">
          <w:marLeft w:val="144"/>
          <w:marRight w:val="0"/>
          <w:marTop w:val="240"/>
          <w:marBottom w:val="40"/>
          <w:divBdr>
            <w:top w:val="none" w:sz="0" w:space="0" w:color="auto"/>
            <w:left w:val="none" w:sz="0" w:space="0" w:color="auto"/>
            <w:bottom w:val="none" w:sz="0" w:space="0" w:color="auto"/>
            <w:right w:val="none" w:sz="0" w:space="0" w:color="auto"/>
          </w:divBdr>
        </w:div>
        <w:div w:id="1651865745">
          <w:marLeft w:val="144"/>
          <w:marRight w:val="0"/>
          <w:marTop w:val="240"/>
          <w:marBottom w:val="40"/>
          <w:divBdr>
            <w:top w:val="none" w:sz="0" w:space="0" w:color="auto"/>
            <w:left w:val="none" w:sz="0" w:space="0" w:color="auto"/>
            <w:bottom w:val="none" w:sz="0" w:space="0" w:color="auto"/>
            <w:right w:val="none" w:sz="0" w:space="0" w:color="auto"/>
          </w:divBdr>
        </w:div>
        <w:div w:id="2033528957">
          <w:marLeft w:val="144"/>
          <w:marRight w:val="0"/>
          <w:marTop w:val="240"/>
          <w:marBottom w:val="40"/>
          <w:divBdr>
            <w:top w:val="none" w:sz="0" w:space="0" w:color="auto"/>
            <w:left w:val="none" w:sz="0" w:space="0" w:color="auto"/>
            <w:bottom w:val="none" w:sz="0" w:space="0" w:color="auto"/>
            <w:right w:val="none" w:sz="0" w:space="0" w:color="auto"/>
          </w:divBdr>
        </w:div>
        <w:div w:id="1930965094">
          <w:marLeft w:val="144"/>
          <w:marRight w:val="0"/>
          <w:marTop w:val="240"/>
          <w:marBottom w:val="40"/>
          <w:divBdr>
            <w:top w:val="none" w:sz="0" w:space="0" w:color="auto"/>
            <w:left w:val="none" w:sz="0" w:space="0" w:color="auto"/>
            <w:bottom w:val="none" w:sz="0" w:space="0" w:color="auto"/>
            <w:right w:val="none" w:sz="0" w:space="0" w:color="auto"/>
          </w:divBdr>
        </w:div>
        <w:div w:id="1566842671">
          <w:marLeft w:val="144"/>
          <w:marRight w:val="0"/>
          <w:marTop w:val="240"/>
          <w:marBottom w:val="40"/>
          <w:divBdr>
            <w:top w:val="none" w:sz="0" w:space="0" w:color="auto"/>
            <w:left w:val="none" w:sz="0" w:space="0" w:color="auto"/>
            <w:bottom w:val="none" w:sz="0" w:space="0" w:color="auto"/>
            <w:right w:val="none" w:sz="0" w:space="0" w:color="auto"/>
          </w:divBdr>
        </w:div>
        <w:div w:id="1961565432">
          <w:marLeft w:val="144"/>
          <w:marRight w:val="0"/>
          <w:marTop w:val="240"/>
          <w:marBottom w:val="40"/>
          <w:divBdr>
            <w:top w:val="none" w:sz="0" w:space="0" w:color="auto"/>
            <w:left w:val="none" w:sz="0" w:space="0" w:color="auto"/>
            <w:bottom w:val="none" w:sz="0" w:space="0" w:color="auto"/>
            <w:right w:val="none" w:sz="0" w:space="0" w:color="auto"/>
          </w:divBdr>
        </w:div>
        <w:div w:id="818689283">
          <w:marLeft w:val="144"/>
          <w:marRight w:val="0"/>
          <w:marTop w:val="240"/>
          <w:marBottom w:val="40"/>
          <w:divBdr>
            <w:top w:val="none" w:sz="0" w:space="0" w:color="auto"/>
            <w:left w:val="none" w:sz="0" w:space="0" w:color="auto"/>
            <w:bottom w:val="none" w:sz="0" w:space="0" w:color="auto"/>
            <w:right w:val="none" w:sz="0" w:space="0" w:color="auto"/>
          </w:divBdr>
        </w:div>
      </w:divsChild>
    </w:div>
    <w:div w:id="1046489908">
      <w:bodyDiv w:val="1"/>
      <w:marLeft w:val="0"/>
      <w:marRight w:val="0"/>
      <w:marTop w:val="0"/>
      <w:marBottom w:val="0"/>
      <w:divBdr>
        <w:top w:val="none" w:sz="0" w:space="0" w:color="auto"/>
        <w:left w:val="none" w:sz="0" w:space="0" w:color="auto"/>
        <w:bottom w:val="none" w:sz="0" w:space="0" w:color="auto"/>
        <w:right w:val="none" w:sz="0" w:space="0" w:color="auto"/>
      </w:divBdr>
      <w:divsChild>
        <w:div w:id="1333800705">
          <w:marLeft w:val="144"/>
          <w:marRight w:val="0"/>
          <w:marTop w:val="240"/>
          <w:marBottom w:val="40"/>
          <w:divBdr>
            <w:top w:val="none" w:sz="0" w:space="0" w:color="auto"/>
            <w:left w:val="none" w:sz="0" w:space="0" w:color="auto"/>
            <w:bottom w:val="none" w:sz="0" w:space="0" w:color="auto"/>
            <w:right w:val="none" w:sz="0" w:space="0" w:color="auto"/>
          </w:divBdr>
        </w:div>
      </w:divsChild>
    </w:div>
    <w:div w:id="1052970586">
      <w:bodyDiv w:val="1"/>
      <w:marLeft w:val="0"/>
      <w:marRight w:val="0"/>
      <w:marTop w:val="0"/>
      <w:marBottom w:val="0"/>
      <w:divBdr>
        <w:top w:val="none" w:sz="0" w:space="0" w:color="auto"/>
        <w:left w:val="none" w:sz="0" w:space="0" w:color="auto"/>
        <w:bottom w:val="none" w:sz="0" w:space="0" w:color="auto"/>
        <w:right w:val="none" w:sz="0" w:space="0" w:color="auto"/>
      </w:divBdr>
    </w:div>
    <w:div w:id="1074813527">
      <w:bodyDiv w:val="1"/>
      <w:marLeft w:val="0"/>
      <w:marRight w:val="0"/>
      <w:marTop w:val="0"/>
      <w:marBottom w:val="0"/>
      <w:divBdr>
        <w:top w:val="none" w:sz="0" w:space="0" w:color="auto"/>
        <w:left w:val="none" w:sz="0" w:space="0" w:color="auto"/>
        <w:bottom w:val="none" w:sz="0" w:space="0" w:color="auto"/>
        <w:right w:val="none" w:sz="0" w:space="0" w:color="auto"/>
      </w:divBdr>
      <w:divsChild>
        <w:div w:id="2022469696">
          <w:marLeft w:val="446"/>
          <w:marRight w:val="0"/>
          <w:marTop w:val="0"/>
          <w:marBottom w:val="0"/>
          <w:divBdr>
            <w:top w:val="none" w:sz="0" w:space="0" w:color="auto"/>
            <w:left w:val="none" w:sz="0" w:space="0" w:color="auto"/>
            <w:bottom w:val="none" w:sz="0" w:space="0" w:color="auto"/>
            <w:right w:val="none" w:sz="0" w:space="0" w:color="auto"/>
          </w:divBdr>
        </w:div>
        <w:div w:id="1888299799">
          <w:marLeft w:val="446"/>
          <w:marRight w:val="0"/>
          <w:marTop w:val="0"/>
          <w:marBottom w:val="0"/>
          <w:divBdr>
            <w:top w:val="none" w:sz="0" w:space="0" w:color="auto"/>
            <w:left w:val="none" w:sz="0" w:space="0" w:color="auto"/>
            <w:bottom w:val="none" w:sz="0" w:space="0" w:color="auto"/>
            <w:right w:val="none" w:sz="0" w:space="0" w:color="auto"/>
          </w:divBdr>
        </w:div>
        <w:div w:id="1009218703">
          <w:marLeft w:val="446"/>
          <w:marRight w:val="0"/>
          <w:marTop w:val="0"/>
          <w:marBottom w:val="0"/>
          <w:divBdr>
            <w:top w:val="none" w:sz="0" w:space="0" w:color="auto"/>
            <w:left w:val="none" w:sz="0" w:space="0" w:color="auto"/>
            <w:bottom w:val="none" w:sz="0" w:space="0" w:color="auto"/>
            <w:right w:val="none" w:sz="0" w:space="0" w:color="auto"/>
          </w:divBdr>
        </w:div>
      </w:divsChild>
    </w:div>
    <w:div w:id="1208762181">
      <w:bodyDiv w:val="1"/>
      <w:marLeft w:val="0"/>
      <w:marRight w:val="0"/>
      <w:marTop w:val="0"/>
      <w:marBottom w:val="0"/>
      <w:divBdr>
        <w:top w:val="none" w:sz="0" w:space="0" w:color="auto"/>
        <w:left w:val="none" w:sz="0" w:space="0" w:color="auto"/>
        <w:bottom w:val="none" w:sz="0" w:space="0" w:color="auto"/>
        <w:right w:val="none" w:sz="0" w:space="0" w:color="auto"/>
      </w:divBdr>
      <w:divsChild>
        <w:div w:id="755050635">
          <w:marLeft w:val="547"/>
          <w:marRight w:val="0"/>
          <w:marTop w:val="0"/>
          <w:marBottom w:val="0"/>
          <w:divBdr>
            <w:top w:val="none" w:sz="0" w:space="0" w:color="auto"/>
            <w:left w:val="none" w:sz="0" w:space="0" w:color="auto"/>
            <w:bottom w:val="none" w:sz="0" w:space="0" w:color="auto"/>
            <w:right w:val="none" w:sz="0" w:space="0" w:color="auto"/>
          </w:divBdr>
        </w:div>
        <w:div w:id="814569721">
          <w:marLeft w:val="547"/>
          <w:marRight w:val="0"/>
          <w:marTop w:val="0"/>
          <w:marBottom w:val="0"/>
          <w:divBdr>
            <w:top w:val="none" w:sz="0" w:space="0" w:color="auto"/>
            <w:left w:val="none" w:sz="0" w:space="0" w:color="auto"/>
            <w:bottom w:val="none" w:sz="0" w:space="0" w:color="auto"/>
            <w:right w:val="none" w:sz="0" w:space="0" w:color="auto"/>
          </w:divBdr>
        </w:div>
        <w:div w:id="1526013971">
          <w:marLeft w:val="547"/>
          <w:marRight w:val="0"/>
          <w:marTop w:val="0"/>
          <w:marBottom w:val="0"/>
          <w:divBdr>
            <w:top w:val="none" w:sz="0" w:space="0" w:color="auto"/>
            <w:left w:val="none" w:sz="0" w:space="0" w:color="auto"/>
            <w:bottom w:val="none" w:sz="0" w:space="0" w:color="auto"/>
            <w:right w:val="none" w:sz="0" w:space="0" w:color="auto"/>
          </w:divBdr>
        </w:div>
        <w:div w:id="136262882">
          <w:marLeft w:val="547"/>
          <w:marRight w:val="0"/>
          <w:marTop w:val="0"/>
          <w:marBottom w:val="0"/>
          <w:divBdr>
            <w:top w:val="none" w:sz="0" w:space="0" w:color="auto"/>
            <w:left w:val="none" w:sz="0" w:space="0" w:color="auto"/>
            <w:bottom w:val="none" w:sz="0" w:space="0" w:color="auto"/>
            <w:right w:val="none" w:sz="0" w:space="0" w:color="auto"/>
          </w:divBdr>
        </w:div>
        <w:div w:id="13114655">
          <w:marLeft w:val="547"/>
          <w:marRight w:val="0"/>
          <w:marTop w:val="0"/>
          <w:marBottom w:val="0"/>
          <w:divBdr>
            <w:top w:val="none" w:sz="0" w:space="0" w:color="auto"/>
            <w:left w:val="none" w:sz="0" w:space="0" w:color="auto"/>
            <w:bottom w:val="none" w:sz="0" w:space="0" w:color="auto"/>
            <w:right w:val="none" w:sz="0" w:space="0" w:color="auto"/>
          </w:divBdr>
        </w:div>
        <w:div w:id="1011689143">
          <w:marLeft w:val="547"/>
          <w:marRight w:val="0"/>
          <w:marTop w:val="0"/>
          <w:marBottom w:val="0"/>
          <w:divBdr>
            <w:top w:val="none" w:sz="0" w:space="0" w:color="auto"/>
            <w:left w:val="none" w:sz="0" w:space="0" w:color="auto"/>
            <w:bottom w:val="none" w:sz="0" w:space="0" w:color="auto"/>
            <w:right w:val="none" w:sz="0" w:space="0" w:color="auto"/>
          </w:divBdr>
        </w:div>
        <w:div w:id="1614702681">
          <w:marLeft w:val="547"/>
          <w:marRight w:val="0"/>
          <w:marTop w:val="0"/>
          <w:marBottom w:val="0"/>
          <w:divBdr>
            <w:top w:val="none" w:sz="0" w:space="0" w:color="auto"/>
            <w:left w:val="none" w:sz="0" w:space="0" w:color="auto"/>
            <w:bottom w:val="none" w:sz="0" w:space="0" w:color="auto"/>
            <w:right w:val="none" w:sz="0" w:space="0" w:color="auto"/>
          </w:divBdr>
        </w:div>
        <w:div w:id="1933274809">
          <w:marLeft w:val="547"/>
          <w:marRight w:val="0"/>
          <w:marTop w:val="0"/>
          <w:marBottom w:val="0"/>
          <w:divBdr>
            <w:top w:val="none" w:sz="0" w:space="0" w:color="auto"/>
            <w:left w:val="none" w:sz="0" w:space="0" w:color="auto"/>
            <w:bottom w:val="none" w:sz="0" w:space="0" w:color="auto"/>
            <w:right w:val="none" w:sz="0" w:space="0" w:color="auto"/>
          </w:divBdr>
        </w:div>
      </w:divsChild>
    </w:div>
    <w:div w:id="1367753321">
      <w:bodyDiv w:val="1"/>
      <w:marLeft w:val="0"/>
      <w:marRight w:val="0"/>
      <w:marTop w:val="0"/>
      <w:marBottom w:val="0"/>
      <w:divBdr>
        <w:top w:val="none" w:sz="0" w:space="0" w:color="auto"/>
        <w:left w:val="none" w:sz="0" w:space="0" w:color="auto"/>
        <w:bottom w:val="none" w:sz="0" w:space="0" w:color="auto"/>
        <w:right w:val="none" w:sz="0" w:space="0" w:color="auto"/>
      </w:divBdr>
    </w:div>
    <w:div w:id="1839424092">
      <w:bodyDiv w:val="1"/>
      <w:marLeft w:val="0"/>
      <w:marRight w:val="0"/>
      <w:marTop w:val="0"/>
      <w:marBottom w:val="0"/>
      <w:divBdr>
        <w:top w:val="none" w:sz="0" w:space="0" w:color="auto"/>
        <w:left w:val="none" w:sz="0" w:space="0" w:color="auto"/>
        <w:bottom w:val="none" w:sz="0" w:space="0" w:color="auto"/>
        <w:right w:val="none" w:sz="0" w:space="0" w:color="auto"/>
      </w:divBdr>
      <w:divsChild>
        <w:div w:id="1538853475">
          <w:marLeft w:val="1138"/>
          <w:marRight w:val="0"/>
          <w:marTop w:val="240"/>
          <w:marBottom w:val="40"/>
          <w:divBdr>
            <w:top w:val="none" w:sz="0" w:space="0" w:color="auto"/>
            <w:left w:val="none" w:sz="0" w:space="0" w:color="auto"/>
            <w:bottom w:val="none" w:sz="0" w:space="0" w:color="auto"/>
            <w:right w:val="none" w:sz="0" w:space="0" w:color="auto"/>
          </w:divBdr>
        </w:div>
        <w:div w:id="1278946787">
          <w:marLeft w:val="1138"/>
          <w:marRight w:val="0"/>
          <w:marTop w:val="240"/>
          <w:marBottom w:val="40"/>
          <w:divBdr>
            <w:top w:val="none" w:sz="0" w:space="0" w:color="auto"/>
            <w:left w:val="none" w:sz="0" w:space="0" w:color="auto"/>
            <w:bottom w:val="none" w:sz="0" w:space="0" w:color="auto"/>
            <w:right w:val="none" w:sz="0" w:space="0" w:color="auto"/>
          </w:divBdr>
        </w:div>
        <w:div w:id="692615760">
          <w:marLeft w:val="1138"/>
          <w:marRight w:val="0"/>
          <w:marTop w:val="240"/>
          <w:marBottom w:val="40"/>
          <w:divBdr>
            <w:top w:val="none" w:sz="0" w:space="0" w:color="auto"/>
            <w:left w:val="none" w:sz="0" w:space="0" w:color="auto"/>
            <w:bottom w:val="none" w:sz="0" w:space="0" w:color="auto"/>
            <w:right w:val="none" w:sz="0" w:space="0" w:color="auto"/>
          </w:divBdr>
        </w:div>
      </w:divsChild>
    </w:div>
    <w:div w:id="1875802838">
      <w:bodyDiv w:val="1"/>
      <w:marLeft w:val="0"/>
      <w:marRight w:val="0"/>
      <w:marTop w:val="0"/>
      <w:marBottom w:val="0"/>
      <w:divBdr>
        <w:top w:val="none" w:sz="0" w:space="0" w:color="auto"/>
        <w:left w:val="none" w:sz="0" w:space="0" w:color="auto"/>
        <w:bottom w:val="none" w:sz="0" w:space="0" w:color="auto"/>
        <w:right w:val="none" w:sz="0" w:space="0" w:color="auto"/>
      </w:divBdr>
      <w:divsChild>
        <w:div w:id="941841121">
          <w:marLeft w:val="446"/>
          <w:marRight w:val="0"/>
          <w:marTop w:val="0"/>
          <w:marBottom w:val="40"/>
          <w:divBdr>
            <w:top w:val="none" w:sz="0" w:space="0" w:color="auto"/>
            <w:left w:val="none" w:sz="0" w:space="0" w:color="auto"/>
            <w:bottom w:val="none" w:sz="0" w:space="0" w:color="auto"/>
            <w:right w:val="none" w:sz="0" w:space="0" w:color="auto"/>
          </w:divBdr>
        </w:div>
        <w:div w:id="1757480818">
          <w:marLeft w:val="446"/>
          <w:marRight w:val="0"/>
          <w:marTop w:val="0"/>
          <w:marBottom w:val="40"/>
          <w:divBdr>
            <w:top w:val="none" w:sz="0" w:space="0" w:color="auto"/>
            <w:left w:val="none" w:sz="0" w:space="0" w:color="auto"/>
            <w:bottom w:val="none" w:sz="0" w:space="0" w:color="auto"/>
            <w:right w:val="none" w:sz="0" w:space="0" w:color="auto"/>
          </w:divBdr>
        </w:div>
        <w:div w:id="1486819360">
          <w:marLeft w:val="446"/>
          <w:marRight w:val="0"/>
          <w:marTop w:val="0"/>
          <w:marBottom w:val="40"/>
          <w:divBdr>
            <w:top w:val="none" w:sz="0" w:space="0" w:color="auto"/>
            <w:left w:val="none" w:sz="0" w:space="0" w:color="auto"/>
            <w:bottom w:val="none" w:sz="0" w:space="0" w:color="auto"/>
            <w:right w:val="none" w:sz="0" w:space="0" w:color="auto"/>
          </w:divBdr>
        </w:div>
        <w:div w:id="763455536">
          <w:marLeft w:val="446"/>
          <w:marRight w:val="0"/>
          <w:marTop w:val="0"/>
          <w:marBottom w:val="40"/>
          <w:divBdr>
            <w:top w:val="none" w:sz="0" w:space="0" w:color="auto"/>
            <w:left w:val="none" w:sz="0" w:space="0" w:color="auto"/>
            <w:bottom w:val="none" w:sz="0" w:space="0" w:color="auto"/>
            <w:right w:val="none" w:sz="0" w:space="0" w:color="auto"/>
          </w:divBdr>
        </w:div>
        <w:div w:id="1795444958">
          <w:marLeft w:val="446"/>
          <w:marRight w:val="0"/>
          <w:marTop w:val="0"/>
          <w:marBottom w:val="40"/>
          <w:divBdr>
            <w:top w:val="none" w:sz="0" w:space="0" w:color="auto"/>
            <w:left w:val="none" w:sz="0" w:space="0" w:color="auto"/>
            <w:bottom w:val="none" w:sz="0" w:space="0" w:color="auto"/>
            <w:right w:val="none" w:sz="0" w:space="0" w:color="auto"/>
          </w:divBdr>
        </w:div>
      </w:divsChild>
    </w:div>
    <w:div w:id="1896577813">
      <w:bodyDiv w:val="1"/>
      <w:marLeft w:val="0"/>
      <w:marRight w:val="0"/>
      <w:marTop w:val="0"/>
      <w:marBottom w:val="0"/>
      <w:divBdr>
        <w:top w:val="none" w:sz="0" w:space="0" w:color="auto"/>
        <w:left w:val="none" w:sz="0" w:space="0" w:color="auto"/>
        <w:bottom w:val="none" w:sz="0" w:space="0" w:color="auto"/>
        <w:right w:val="none" w:sz="0" w:space="0" w:color="auto"/>
      </w:divBdr>
      <w:divsChild>
        <w:div w:id="2136093249">
          <w:marLeft w:val="144"/>
          <w:marRight w:val="0"/>
          <w:marTop w:val="240"/>
          <w:marBottom w:val="40"/>
          <w:divBdr>
            <w:top w:val="none" w:sz="0" w:space="0" w:color="auto"/>
            <w:left w:val="none" w:sz="0" w:space="0" w:color="auto"/>
            <w:bottom w:val="none" w:sz="0" w:space="0" w:color="auto"/>
            <w:right w:val="none" w:sz="0" w:space="0" w:color="auto"/>
          </w:divBdr>
        </w:div>
      </w:divsChild>
    </w:div>
    <w:div w:id="1975989339">
      <w:bodyDiv w:val="1"/>
      <w:marLeft w:val="0"/>
      <w:marRight w:val="0"/>
      <w:marTop w:val="0"/>
      <w:marBottom w:val="0"/>
      <w:divBdr>
        <w:top w:val="none" w:sz="0" w:space="0" w:color="auto"/>
        <w:left w:val="none" w:sz="0" w:space="0" w:color="auto"/>
        <w:bottom w:val="none" w:sz="0" w:space="0" w:color="auto"/>
        <w:right w:val="none" w:sz="0" w:space="0" w:color="auto"/>
      </w:divBdr>
      <w:divsChild>
        <w:div w:id="1841190849">
          <w:marLeft w:val="144"/>
          <w:marRight w:val="0"/>
          <w:marTop w:val="0"/>
          <w:marBottom w:val="40"/>
          <w:divBdr>
            <w:top w:val="none" w:sz="0" w:space="0" w:color="auto"/>
            <w:left w:val="none" w:sz="0" w:space="0" w:color="auto"/>
            <w:bottom w:val="none" w:sz="0" w:space="0" w:color="auto"/>
            <w:right w:val="none" w:sz="0" w:space="0" w:color="auto"/>
          </w:divBdr>
        </w:div>
        <w:div w:id="1946960029">
          <w:marLeft w:val="144"/>
          <w:marRight w:val="0"/>
          <w:marTop w:val="0"/>
          <w:marBottom w:val="40"/>
          <w:divBdr>
            <w:top w:val="none" w:sz="0" w:space="0" w:color="auto"/>
            <w:left w:val="none" w:sz="0" w:space="0" w:color="auto"/>
            <w:bottom w:val="none" w:sz="0" w:space="0" w:color="auto"/>
            <w:right w:val="none" w:sz="0" w:space="0" w:color="auto"/>
          </w:divBdr>
        </w:div>
        <w:div w:id="1837114584">
          <w:marLeft w:val="144"/>
          <w:marRight w:val="0"/>
          <w:marTop w:val="0"/>
          <w:marBottom w:val="40"/>
          <w:divBdr>
            <w:top w:val="none" w:sz="0" w:space="0" w:color="auto"/>
            <w:left w:val="none" w:sz="0" w:space="0" w:color="auto"/>
            <w:bottom w:val="none" w:sz="0" w:space="0" w:color="auto"/>
            <w:right w:val="none" w:sz="0" w:space="0" w:color="auto"/>
          </w:divBdr>
        </w:div>
        <w:div w:id="1384063983">
          <w:marLeft w:val="144"/>
          <w:marRight w:val="0"/>
          <w:marTop w:val="0"/>
          <w:marBottom w:val="40"/>
          <w:divBdr>
            <w:top w:val="none" w:sz="0" w:space="0" w:color="auto"/>
            <w:left w:val="none" w:sz="0" w:space="0" w:color="auto"/>
            <w:bottom w:val="none" w:sz="0" w:space="0" w:color="auto"/>
            <w:right w:val="none" w:sz="0" w:space="0" w:color="auto"/>
          </w:divBdr>
        </w:div>
        <w:div w:id="725370655">
          <w:marLeft w:val="1166"/>
          <w:marRight w:val="0"/>
          <w:marTop w:val="0"/>
          <w:marBottom w:val="80"/>
          <w:divBdr>
            <w:top w:val="none" w:sz="0" w:space="0" w:color="auto"/>
            <w:left w:val="none" w:sz="0" w:space="0" w:color="auto"/>
            <w:bottom w:val="none" w:sz="0" w:space="0" w:color="auto"/>
            <w:right w:val="none" w:sz="0" w:space="0" w:color="auto"/>
          </w:divBdr>
        </w:div>
        <w:div w:id="309333416">
          <w:marLeft w:val="1166"/>
          <w:marRight w:val="0"/>
          <w:marTop w:val="0"/>
          <w:marBottom w:val="80"/>
          <w:divBdr>
            <w:top w:val="none" w:sz="0" w:space="0" w:color="auto"/>
            <w:left w:val="none" w:sz="0" w:space="0" w:color="auto"/>
            <w:bottom w:val="none" w:sz="0" w:space="0" w:color="auto"/>
            <w:right w:val="none" w:sz="0" w:space="0" w:color="auto"/>
          </w:divBdr>
        </w:div>
        <w:div w:id="396443018">
          <w:marLeft w:val="144"/>
          <w:marRight w:val="0"/>
          <w:marTop w:val="0"/>
          <w:marBottom w:val="40"/>
          <w:divBdr>
            <w:top w:val="none" w:sz="0" w:space="0" w:color="auto"/>
            <w:left w:val="none" w:sz="0" w:space="0" w:color="auto"/>
            <w:bottom w:val="none" w:sz="0" w:space="0" w:color="auto"/>
            <w:right w:val="none" w:sz="0" w:space="0" w:color="auto"/>
          </w:divBdr>
        </w:div>
        <w:div w:id="1660577764">
          <w:marLeft w:val="1166"/>
          <w:marRight w:val="0"/>
          <w:marTop w:val="0"/>
          <w:marBottom w:val="80"/>
          <w:divBdr>
            <w:top w:val="none" w:sz="0" w:space="0" w:color="auto"/>
            <w:left w:val="none" w:sz="0" w:space="0" w:color="auto"/>
            <w:bottom w:val="none" w:sz="0" w:space="0" w:color="auto"/>
            <w:right w:val="none" w:sz="0" w:space="0" w:color="auto"/>
          </w:divBdr>
        </w:div>
        <w:div w:id="1639527271">
          <w:marLeft w:val="1166"/>
          <w:marRight w:val="0"/>
          <w:marTop w:val="0"/>
          <w:marBottom w:val="80"/>
          <w:divBdr>
            <w:top w:val="none" w:sz="0" w:space="0" w:color="auto"/>
            <w:left w:val="none" w:sz="0" w:space="0" w:color="auto"/>
            <w:bottom w:val="none" w:sz="0" w:space="0" w:color="auto"/>
            <w:right w:val="none" w:sz="0" w:space="0" w:color="auto"/>
          </w:divBdr>
        </w:div>
        <w:div w:id="955911199">
          <w:marLeft w:val="576"/>
          <w:marRight w:val="0"/>
          <w:marTop w:val="0"/>
          <w:marBottom w:val="80"/>
          <w:divBdr>
            <w:top w:val="none" w:sz="0" w:space="0" w:color="auto"/>
            <w:left w:val="none" w:sz="0" w:space="0" w:color="auto"/>
            <w:bottom w:val="none" w:sz="0" w:space="0" w:color="auto"/>
            <w:right w:val="none" w:sz="0" w:space="0" w:color="auto"/>
          </w:divBdr>
        </w:div>
        <w:div w:id="173419666">
          <w:marLeft w:val="1166"/>
          <w:marRight w:val="0"/>
          <w:marTop w:val="0"/>
          <w:marBottom w:val="80"/>
          <w:divBdr>
            <w:top w:val="none" w:sz="0" w:space="0" w:color="auto"/>
            <w:left w:val="none" w:sz="0" w:space="0" w:color="auto"/>
            <w:bottom w:val="none" w:sz="0" w:space="0" w:color="auto"/>
            <w:right w:val="none" w:sz="0" w:space="0" w:color="auto"/>
          </w:divBdr>
        </w:div>
      </w:divsChild>
    </w:div>
    <w:div w:id="1980917846">
      <w:bodyDiv w:val="1"/>
      <w:marLeft w:val="0"/>
      <w:marRight w:val="0"/>
      <w:marTop w:val="0"/>
      <w:marBottom w:val="0"/>
      <w:divBdr>
        <w:top w:val="none" w:sz="0" w:space="0" w:color="auto"/>
        <w:left w:val="none" w:sz="0" w:space="0" w:color="auto"/>
        <w:bottom w:val="none" w:sz="0" w:space="0" w:color="auto"/>
        <w:right w:val="none" w:sz="0" w:space="0" w:color="auto"/>
      </w:divBdr>
      <w:divsChild>
        <w:div w:id="556088579">
          <w:marLeft w:val="691"/>
          <w:marRight w:val="0"/>
          <w:marTop w:val="240"/>
          <w:marBottom w:val="40"/>
          <w:divBdr>
            <w:top w:val="none" w:sz="0" w:space="0" w:color="auto"/>
            <w:left w:val="none" w:sz="0" w:space="0" w:color="auto"/>
            <w:bottom w:val="none" w:sz="0" w:space="0" w:color="auto"/>
            <w:right w:val="none" w:sz="0" w:space="0" w:color="auto"/>
          </w:divBdr>
        </w:div>
        <w:div w:id="1284190583">
          <w:marLeft w:val="965"/>
          <w:marRight w:val="0"/>
          <w:marTop w:val="40"/>
          <w:marBottom w:val="80"/>
          <w:divBdr>
            <w:top w:val="none" w:sz="0" w:space="0" w:color="auto"/>
            <w:left w:val="none" w:sz="0" w:space="0" w:color="auto"/>
            <w:bottom w:val="none" w:sz="0" w:space="0" w:color="auto"/>
            <w:right w:val="none" w:sz="0" w:space="0" w:color="auto"/>
          </w:divBdr>
        </w:div>
        <w:div w:id="1968002478">
          <w:marLeft w:val="1483"/>
          <w:marRight w:val="0"/>
          <w:marTop w:val="40"/>
          <w:marBottom w:val="80"/>
          <w:divBdr>
            <w:top w:val="none" w:sz="0" w:space="0" w:color="auto"/>
            <w:left w:val="none" w:sz="0" w:space="0" w:color="auto"/>
            <w:bottom w:val="none" w:sz="0" w:space="0" w:color="auto"/>
            <w:right w:val="none" w:sz="0" w:space="0" w:color="auto"/>
          </w:divBdr>
        </w:div>
        <w:div w:id="1152598651">
          <w:marLeft w:val="1483"/>
          <w:marRight w:val="0"/>
          <w:marTop w:val="40"/>
          <w:marBottom w:val="80"/>
          <w:divBdr>
            <w:top w:val="none" w:sz="0" w:space="0" w:color="auto"/>
            <w:left w:val="none" w:sz="0" w:space="0" w:color="auto"/>
            <w:bottom w:val="none" w:sz="0" w:space="0" w:color="auto"/>
            <w:right w:val="none" w:sz="0" w:space="0" w:color="auto"/>
          </w:divBdr>
        </w:div>
        <w:div w:id="756439462">
          <w:marLeft w:val="965"/>
          <w:marRight w:val="0"/>
          <w:marTop w:val="40"/>
          <w:marBottom w:val="80"/>
          <w:divBdr>
            <w:top w:val="none" w:sz="0" w:space="0" w:color="auto"/>
            <w:left w:val="none" w:sz="0" w:space="0" w:color="auto"/>
            <w:bottom w:val="none" w:sz="0" w:space="0" w:color="auto"/>
            <w:right w:val="none" w:sz="0" w:space="0" w:color="auto"/>
          </w:divBdr>
        </w:div>
        <w:div w:id="1876766964">
          <w:marLeft w:val="1368"/>
          <w:marRight w:val="0"/>
          <w:marTop w:val="40"/>
          <w:marBottom w:val="80"/>
          <w:divBdr>
            <w:top w:val="none" w:sz="0" w:space="0" w:color="auto"/>
            <w:left w:val="none" w:sz="0" w:space="0" w:color="auto"/>
            <w:bottom w:val="none" w:sz="0" w:space="0" w:color="auto"/>
            <w:right w:val="none" w:sz="0" w:space="0" w:color="auto"/>
          </w:divBdr>
        </w:div>
        <w:div w:id="717437126">
          <w:marLeft w:val="1368"/>
          <w:marRight w:val="0"/>
          <w:marTop w:val="40"/>
          <w:marBottom w:val="80"/>
          <w:divBdr>
            <w:top w:val="none" w:sz="0" w:space="0" w:color="auto"/>
            <w:left w:val="none" w:sz="0" w:space="0" w:color="auto"/>
            <w:bottom w:val="none" w:sz="0" w:space="0" w:color="auto"/>
            <w:right w:val="none" w:sz="0" w:space="0" w:color="auto"/>
          </w:divBdr>
        </w:div>
        <w:div w:id="1381827851">
          <w:marLeft w:val="965"/>
          <w:marRight w:val="0"/>
          <w:marTop w:val="40"/>
          <w:marBottom w:val="80"/>
          <w:divBdr>
            <w:top w:val="none" w:sz="0" w:space="0" w:color="auto"/>
            <w:left w:val="none" w:sz="0" w:space="0" w:color="auto"/>
            <w:bottom w:val="none" w:sz="0" w:space="0" w:color="auto"/>
            <w:right w:val="none" w:sz="0" w:space="0" w:color="auto"/>
          </w:divBdr>
        </w:div>
        <w:div w:id="745106693">
          <w:marLeft w:val="691"/>
          <w:marRight w:val="0"/>
          <w:marTop w:val="240"/>
          <w:marBottom w:val="40"/>
          <w:divBdr>
            <w:top w:val="none" w:sz="0" w:space="0" w:color="auto"/>
            <w:left w:val="none" w:sz="0" w:space="0" w:color="auto"/>
            <w:bottom w:val="none" w:sz="0" w:space="0" w:color="auto"/>
            <w:right w:val="none" w:sz="0" w:space="0" w:color="auto"/>
          </w:divBdr>
        </w:div>
      </w:divsChild>
    </w:div>
    <w:div w:id="1982996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diagramQuickStyle" Target="diagrams/quickStyle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diagramData" Target="diagrams/data1.xml"/><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diagramColors" Target="diagrams/colors1.xm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diagramLayout" Target="diagrams/layout1.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ED8A5AF-A762-461F-AA4E-91E4C594D57E}" type="doc">
      <dgm:prSet loTypeId="urn:microsoft.com/office/officeart/2005/8/layout/hProcess9" loCatId="process" qsTypeId="urn:microsoft.com/office/officeart/2005/8/quickstyle/simple3" qsCatId="simple" csTypeId="urn:microsoft.com/office/officeart/2005/8/colors/colorful4" csCatId="colorful" phldr="1"/>
      <dgm:spPr/>
      <dgm:t>
        <a:bodyPr/>
        <a:lstStyle/>
        <a:p>
          <a:endParaRPr lang="en-IN"/>
        </a:p>
      </dgm:t>
    </dgm:pt>
    <dgm:pt modelId="{A1B2422E-03BD-45AD-BD37-41A50CBB61FD}">
      <dgm:prSet phldrT="[Text]" custT="1"/>
      <dgm:spPr/>
      <dgm:t>
        <a:bodyPr/>
        <a:lstStyle/>
        <a:p>
          <a:r>
            <a:rPr lang="en-IN" sz="1200"/>
            <a:t>Data Cleaning</a:t>
          </a:r>
        </a:p>
      </dgm:t>
    </dgm:pt>
    <dgm:pt modelId="{1C93D540-0D89-4C19-AD23-2AF509C6844F}" type="parTrans" cxnId="{84579E37-7FC9-46E7-A0FF-07EBB9996DA2}">
      <dgm:prSet/>
      <dgm:spPr/>
      <dgm:t>
        <a:bodyPr/>
        <a:lstStyle/>
        <a:p>
          <a:endParaRPr lang="en-IN" sz="1200">
            <a:solidFill>
              <a:sysClr val="windowText" lastClr="000000"/>
            </a:solidFill>
          </a:endParaRPr>
        </a:p>
      </dgm:t>
    </dgm:pt>
    <dgm:pt modelId="{4DBE4414-CCA9-40E9-8F01-87CA3F4C5B08}" type="sibTrans" cxnId="{84579E37-7FC9-46E7-A0FF-07EBB9996DA2}">
      <dgm:prSet/>
      <dgm:spPr/>
      <dgm:t>
        <a:bodyPr/>
        <a:lstStyle/>
        <a:p>
          <a:endParaRPr lang="en-IN" sz="1200">
            <a:solidFill>
              <a:sysClr val="windowText" lastClr="000000"/>
            </a:solidFill>
          </a:endParaRPr>
        </a:p>
      </dgm:t>
    </dgm:pt>
    <dgm:pt modelId="{C141D601-0A5D-4B01-ABE5-98683689D2A1}">
      <dgm:prSet phldrT="[Text]" custT="1"/>
      <dgm:spPr/>
      <dgm:t>
        <a:bodyPr/>
        <a:lstStyle/>
        <a:p>
          <a:r>
            <a:rPr lang="en-IN" sz="1200"/>
            <a:t>Data Preparation</a:t>
          </a:r>
        </a:p>
      </dgm:t>
    </dgm:pt>
    <dgm:pt modelId="{EF91104B-2CC9-4ADE-97F8-F3F4A13CF255}" type="parTrans" cxnId="{DBD05364-C524-4612-ACC3-2BB63962BF2B}">
      <dgm:prSet/>
      <dgm:spPr/>
      <dgm:t>
        <a:bodyPr/>
        <a:lstStyle/>
        <a:p>
          <a:endParaRPr lang="en-IN" sz="1200">
            <a:solidFill>
              <a:sysClr val="windowText" lastClr="000000"/>
            </a:solidFill>
          </a:endParaRPr>
        </a:p>
      </dgm:t>
    </dgm:pt>
    <dgm:pt modelId="{2722910B-3D02-43BC-89C4-A78A8D46E272}" type="sibTrans" cxnId="{DBD05364-C524-4612-ACC3-2BB63962BF2B}">
      <dgm:prSet/>
      <dgm:spPr/>
      <dgm:t>
        <a:bodyPr/>
        <a:lstStyle/>
        <a:p>
          <a:endParaRPr lang="en-IN" sz="1200">
            <a:solidFill>
              <a:sysClr val="windowText" lastClr="000000"/>
            </a:solidFill>
          </a:endParaRPr>
        </a:p>
      </dgm:t>
    </dgm:pt>
    <dgm:pt modelId="{2676C412-3492-4228-92BA-CDED0BD98594}">
      <dgm:prSet phldrT="[Text]" custT="1"/>
      <dgm:spPr/>
      <dgm:t>
        <a:bodyPr/>
        <a:lstStyle/>
        <a:p>
          <a:r>
            <a:rPr lang="en-IN" sz="1200"/>
            <a:t>Exploratory Data Analysis (EDA)</a:t>
          </a:r>
        </a:p>
      </dgm:t>
    </dgm:pt>
    <dgm:pt modelId="{DEE639BB-56B2-4A14-B11C-DFFAAB2554CB}" type="parTrans" cxnId="{B90804EF-FB48-41B7-BFE7-F6DEF3DB9865}">
      <dgm:prSet/>
      <dgm:spPr/>
      <dgm:t>
        <a:bodyPr/>
        <a:lstStyle/>
        <a:p>
          <a:endParaRPr lang="en-IN" sz="1200">
            <a:solidFill>
              <a:sysClr val="windowText" lastClr="000000"/>
            </a:solidFill>
          </a:endParaRPr>
        </a:p>
      </dgm:t>
    </dgm:pt>
    <dgm:pt modelId="{FFE9A925-8E99-4735-A553-13C5233AEBC9}" type="sibTrans" cxnId="{B90804EF-FB48-41B7-BFE7-F6DEF3DB9865}">
      <dgm:prSet/>
      <dgm:spPr/>
      <dgm:t>
        <a:bodyPr/>
        <a:lstStyle/>
        <a:p>
          <a:endParaRPr lang="en-IN" sz="1200">
            <a:solidFill>
              <a:sysClr val="windowText" lastClr="000000"/>
            </a:solidFill>
          </a:endParaRPr>
        </a:p>
      </dgm:t>
    </dgm:pt>
    <dgm:pt modelId="{ACEF5596-3031-436C-8115-AB51048457C3}">
      <dgm:prSet phldrT="[Text]" custT="1"/>
      <dgm:spPr/>
      <dgm:t>
        <a:bodyPr/>
        <a:lstStyle/>
        <a:p>
          <a:r>
            <a:rPr lang="en-IN" sz="1200"/>
            <a:t>Model prediction</a:t>
          </a:r>
        </a:p>
      </dgm:t>
    </dgm:pt>
    <dgm:pt modelId="{06E13EFA-87EC-4E21-B6D6-45A2BFB7BA47}" type="parTrans" cxnId="{24AAD990-8424-4ADA-A7A6-7B7DE417AE5B}">
      <dgm:prSet/>
      <dgm:spPr/>
      <dgm:t>
        <a:bodyPr/>
        <a:lstStyle/>
        <a:p>
          <a:endParaRPr lang="en-IN" sz="1200">
            <a:solidFill>
              <a:sysClr val="windowText" lastClr="000000"/>
            </a:solidFill>
          </a:endParaRPr>
        </a:p>
      </dgm:t>
    </dgm:pt>
    <dgm:pt modelId="{96BA3394-B657-4072-8FCE-746F28370350}" type="sibTrans" cxnId="{24AAD990-8424-4ADA-A7A6-7B7DE417AE5B}">
      <dgm:prSet/>
      <dgm:spPr/>
      <dgm:t>
        <a:bodyPr/>
        <a:lstStyle/>
        <a:p>
          <a:endParaRPr lang="en-IN" sz="1200">
            <a:solidFill>
              <a:sysClr val="windowText" lastClr="000000"/>
            </a:solidFill>
          </a:endParaRPr>
        </a:p>
      </dgm:t>
    </dgm:pt>
    <dgm:pt modelId="{FC69D9DD-A2D9-460A-B3F1-6BA8D16FA3F3}" type="pres">
      <dgm:prSet presAssocID="{EED8A5AF-A762-461F-AA4E-91E4C594D57E}" presName="CompostProcess" presStyleCnt="0">
        <dgm:presLayoutVars>
          <dgm:dir/>
          <dgm:resizeHandles val="exact"/>
        </dgm:presLayoutVars>
      </dgm:prSet>
      <dgm:spPr/>
    </dgm:pt>
    <dgm:pt modelId="{FEE3A59A-10D3-433D-B059-7C0B9CE3C3C4}" type="pres">
      <dgm:prSet presAssocID="{EED8A5AF-A762-461F-AA4E-91E4C594D57E}" presName="arrow" presStyleLbl="bgShp" presStyleIdx="0" presStyleCnt="1" custScaleX="117647"/>
      <dgm:spPr/>
    </dgm:pt>
    <dgm:pt modelId="{7ECD3943-2779-43F7-B6BF-47DD2A51DE0B}" type="pres">
      <dgm:prSet presAssocID="{EED8A5AF-A762-461F-AA4E-91E4C594D57E}" presName="linearProcess" presStyleCnt="0"/>
      <dgm:spPr/>
    </dgm:pt>
    <dgm:pt modelId="{32816F72-D1FB-4212-AAA8-F714DF70A0FE}" type="pres">
      <dgm:prSet presAssocID="{A1B2422E-03BD-45AD-BD37-41A50CBB61FD}" presName="textNode" presStyleLbl="node1" presStyleIdx="0" presStyleCnt="4">
        <dgm:presLayoutVars>
          <dgm:bulletEnabled val="1"/>
        </dgm:presLayoutVars>
      </dgm:prSet>
      <dgm:spPr/>
    </dgm:pt>
    <dgm:pt modelId="{480CED74-FB52-4D00-9E42-4E2BB25E8F1B}" type="pres">
      <dgm:prSet presAssocID="{4DBE4414-CCA9-40E9-8F01-87CA3F4C5B08}" presName="sibTrans" presStyleCnt="0"/>
      <dgm:spPr/>
    </dgm:pt>
    <dgm:pt modelId="{063A50BA-A771-43FD-93D2-B836D9AD57C1}" type="pres">
      <dgm:prSet presAssocID="{C141D601-0A5D-4B01-ABE5-98683689D2A1}" presName="textNode" presStyleLbl="node1" presStyleIdx="1" presStyleCnt="4" custLinFactNeighborX="-29241">
        <dgm:presLayoutVars>
          <dgm:bulletEnabled val="1"/>
        </dgm:presLayoutVars>
      </dgm:prSet>
      <dgm:spPr/>
    </dgm:pt>
    <dgm:pt modelId="{D2DA999A-8186-4D73-8BD3-CE621E6E5221}" type="pres">
      <dgm:prSet presAssocID="{2722910B-3D02-43BC-89C4-A78A8D46E272}" presName="sibTrans" presStyleCnt="0"/>
      <dgm:spPr/>
    </dgm:pt>
    <dgm:pt modelId="{45C98C86-B4E8-470B-8432-F12F17247827}" type="pres">
      <dgm:prSet presAssocID="{2676C412-3492-4228-92BA-CDED0BD98594}" presName="textNode" presStyleLbl="node1" presStyleIdx="2" presStyleCnt="4" custLinFactNeighborX="-46785" custLinFactNeighborY="2747">
        <dgm:presLayoutVars>
          <dgm:bulletEnabled val="1"/>
        </dgm:presLayoutVars>
      </dgm:prSet>
      <dgm:spPr/>
    </dgm:pt>
    <dgm:pt modelId="{BB807CB5-3340-4121-9418-2DE847C01F8D}" type="pres">
      <dgm:prSet presAssocID="{FFE9A925-8E99-4735-A553-13C5233AEBC9}" presName="sibTrans" presStyleCnt="0"/>
      <dgm:spPr/>
    </dgm:pt>
    <dgm:pt modelId="{791010A1-5045-4AA5-840A-64E4587E27F3}" type="pres">
      <dgm:prSet presAssocID="{ACEF5596-3031-436C-8115-AB51048457C3}" presName="textNode" presStyleLbl="node1" presStyleIdx="3" presStyleCnt="4" custLinFactX="-1365" custLinFactNeighborX="-100000" custLinFactNeighborY="4579">
        <dgm:presLayoutVars>
          <dgm:bulletEnabled val="1"/>
        </dgm:presLayoutVars>
      </dgm:prSet>
      <dgm:spPr/>
    </dgm:pt>
  </dgm:ptLst>
  <dgm:cxnLst>
    <dgm:cxn modelId="{B973681C-CAA5-4841-A605-B3709564D0D6}" type="presOf" srcId="{C141D601-0A5D-4B01-ABE5-98683689D2A1}" destId="{063A50BA-A771-43FD-93D2-B836D9AD57C1}" srcOrd="0" destOrd="0" presId="urn:microsoft.com/office/officeart/2005/8/layout/hProcess9"/>
    <dgm:cxn modelId="{84579E37-7FC9-46E7-A0FF-07EBB9996DA2}" srcId="{EED8A5AF-A762-461F-AA4E-91E4C594D57E}" destId="{A1B2422E-03BD-45AD-BD37-41A50CBB61FD}" srcOrd="0" destOrd="0" parTransId="{1C93D540-0D89-4C19-AD23-2AF509C6844F}" sibTransId="{4DBE4414-CCA9-40E9-8F01-87CA3F4C5B08}"/>
    <dgm:cxn modelId="{A52A7A5F-0706-471C-A076-2B0C04161927}" type="presOf" srcId="{ACEF5596-3031-436C-8115-AB51048457C3}" destId="{791010A1-5045-4AA5-840A-64E4587E27F3}" srcOrd="0" destOrd="0" presId="urn:microsoft.com/office/officeart/2005/8/layout/hProcess9"/>
    <dgm:cxn modelId="{DBD05364-C524-4612-ACC3-2BB63962BF2B}" srcId="{EED8A5AF-A762-461F-AA4E-91E4C594D57E}" destId="{C141D601-0A5D-4B01-ABE5-98683689D2A1}" srcOrd="1" destOrd="0" parTransId="{EF91104B-2CC9-4ADE-97F8-F3F4A13CF255}" sibTransId="{2722910B-3D02-43BC-89C4-A78A8D46E272}"/>
    <dgm:cxn modelId="{24AAD990-8424-4ADA-A7A6-7B7DE417AE5B}" srcId="{EED8A5AF-A762-461F-AA4E-91E4C594D57E}" destId="{ACEF5596-3031-436C-8115-AB51048457C3}" srcOrd="3" destOrd="0" parTransId="{06E13EFA-87EC-4E21-B6D6-45A2BFB7BA47}" sibTransId="{96BA3394-B657-4072-8FCE-746F28370350}"/>
    <dgm:cxn modelId="{F2CD64A8-41F9-4C1B-8E41-BEE82A146B51}" type="presOf" srcId="{EED8A5AF-A762-461F-AA4E-91E4C594D57E}" destId="{FC69D9DD-A2D9-460A-B3F1-6BA8D16FA3F3}" srcOrd="0" destOrd="0" presId="urn:microsoft.com/office/officeart/2005/8/layout/hProcess9"/>
    <dgm:cxn modelId="{A1A01BCE-7577-40C7-A5B3-DE14185A7487}" type="presOf" srcId="{A1B2422E-03BD-45AD-BD37-41A50CBB61FD}" destId="{32816F72-D1FB-4212-AAA8-F714DF70A0FE}" srcOrd="0" destOrd="0" presId="urn:microsoft.com/office/officeart/2005/8/layout/hProcess9"/>
    <dgm:cxn modelId="{DEA7BFD0-7556-401E-BA97-979173690AE8}" type="presOf" srcId="{2676C412-3492-4228-92BA-CDED0BD98594}" destId="{45C98C86-B4E8-470B-8432-F12F17247827}" srcOrd="0" destOrd="0" presId="urn:microsoft.com/office/officeart/2005/8/layout/hProcess9"/>
    <dgm:cxn modelId="{B90804EF-FB48-41B7-BFE7-F6DEF3DB9865}" srcId="{EED8A5AF-A762-461F-AA4E-91E4C594D57E}" destId="{2676C412-3492-4228-92BA-CDED0BD98594}" srcOrd="2" destOrd="0" parTransId="{DEE639BB-56B2-4A14-B11C-DFFAAB2554CB}" sibTransId="{FFE9A925-8E99-4735-A553-13C5233AEBC9}"/>
    <dgm:cxn modelId="{9D22536C-6A62-4691-AF5D-120F258ECCF4}" type="presParOf" srcId="{FC69D9DD-A2D9-460A-B3F1-6BA8D16FA3F3}" destId="{FEE3A59A-10D3-433D-B059-7C0B9CE3C3C4}" srcOrd="0" destOrd="0" presId="urn:microsoft.com/office/officeart/2005/8/layout/hProcess9"/>
    <dgm:cxn modelId="{B89F1CF7-F72C-430C-95E1-83061A0409D7}" type="presParOf" srcId="{FC69D9DD-A2D9-460A-B3F1-6BA8D16FA3F3}" destId="{7ECD3943-2779-43F7-B6BF-47DD2A51DE0B}" srcOrd="1" destOrd="0" presId="urn:microsoft.com/office/officeart/2005/8/layout/hProcess9"/>
    <dgm:cxn modelId="{61997981-E1F1-4EC9-B721-2B1C1641C84A}" type="presParOf" srcId="{7ECD3943-2779-43F7-B6BF-47DD2A51DE0B}" destId="{32816F72-D1FB-4212-AAA8-F714DF70A0FE}" srcOrd="0" destOrd="0" presId="urn:microsoft.com/office/officeart/2005/8/layout/hProcess9"/>
    <dgm:cxn modelId="{F3D6A6C0-CFEE-4813-A79C-E9F19FC99FC5}" type="presParOf" srcId="{7ECD3943-2779-43F7-B6BF-47DD2A51DE0B}" destId="{480CED74-FB52-4D00-9E42-4E2BB25E8F1B}" srcOrd="1" destOrd="0" presId="urn:microsoft.com/office/officeart/2005/8/layout/hProcess9"/>
    <dgm:cxn modelId="{3A9207D3-E51C-40B3-8B52-740460491A10}" type="presParOf" srcId="{7ECD3943-2779-43F7-B6BF-47DD2A51DE0B}" destId="{063A50BA-A771-43FD-93D2-B836D9AD57C1}" srcOrd="2" destOrd="0" presId="urn:microsoft.com/office/officeart/2005/8/layout/hProcess9"/>
    <dgm:cxn modelId="{D7DE1D9B-8600-45D7-88C9-0801CAEBBF9E}" type="presParOf" srcId="{7ECD3943-2779-43F7-B6BF-47DD2A51DE0B}" destId="{D2DA999A-8186-4D73-8BD3-CE621E6E5221}" srcOrd="3" destOrd="0" presId="urn:microsoft.com/office/officeart/2005/8/layout/hProcess9"/>
    <dgm:cxn modelId="{344F838F-AE96-4E84-A84E-98C3894BE55A}" type="presParOf" srcId="{7ECD3943-2779-43F7-B6BF-47DD2A51DE0B}" destId="{45C98C86-B4E8-470B-8432-F12F17247827}" srcOrd="4" destOrd="0" presId="urn:microsoft.com/office/officeart/2005/8/layout/hProcess9"/>
    <dgm:cxn modelId="{CC0574F0-9D1F-48F0-AA07-186A6321B612}" type="presParOf" srcId="{7ECD3943-2779-43F7-B6BF-47DD2A51DE0B}" destId="{BB807CB5-3340-4121-9418-2DE847C01F8D}" srcOrd="5" destOrd="0" presId="urn:microsoft.com/office/officeart/2005/8/layout/hProcess9"/>
    <dgm:cxn modelId="{8B4161E7-533C-4388-8934-B11C5CE14CDF}" type="presParOf" srcId="{7ECD3943-2779-43F7-B6BF-47DD2A51DE0B}" destId="{791010A1-5045-4AA5-840A-64E4587E27F3}" srcOrd="6" destOrd="0" presId="urn:microsoft.com/office/officeart/2005/8/layout/hProcess9"/>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EE3A59A-10D3-433D-B059-7C0B9CE3C3C4}">
      <dsp:nvSpPr>
        <dsp:cNvPr id="0" name=""/>
        <dsp:cNvSpPr/>
      </dsp:nvSpPr>
      <dsp:spPr>
        <a:xfrm>
          <a:off x="1" y="0"/>
          <a:ext cx="5867397" cy="1733550"/>
        </a:xfrm>
        <a:prstGeom prst="rightArrow">
          <a:avLst/>
        </a:prstGeom>
        <a:solidFill>
          <a:schemeClr val="accent4">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sp>
    <dsp:sp modelId="{32816F72-D1FB-4212-AAA8-F714DF70A0FE}">
      <dsp:nvSpPr>
        <dsp:cNvPr id="0" name=""/>
        <dsp:cNvSpPr/>
      </dsp:nvSpPr>
      <dsp:spPr>
        <a:xfrm>
          <a:off x="2005" y="520065"/>
          <a:ext cx="1302975" cy="693420"/>
        </a:xfrm>
        <a:prstGeom prst="round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Data Cleaning</a:t>
          </a:r>
        </a:p>
      </dsp:txBody>
      <dsp:txXfrm>
        <a:off x="35855" y="553915"/>
        <a:ext cx="1235275" cy="625720"/>
      </dsp:txXfrm>
    </dsp:sp>
    <dsp:sp modelId="{063A50BA-A771-43FD-93D2-B836D9AD57C1}">
      <dsp:nvSpPr>
        <dsp:cNvPr id="0" name=""/>
        <dsp:cNvSpPr/>
      </dsp:nvSpPr>
      <dsp:spPr>
        <a:xfrm>
          <a:off x="1458642" y="520065"/>
          <a:ext cx="1302975" cy="693420"/>
        </a:xfrm>
        <a:prstGeom prst="roundRect">
          <a:avLst/>
        </a:prstGeom>
        <a:gradFill rotWithShape="0">
          <a:gsLst>
            <a:gs pos="0">
              <a:schemeClr val="accent4">
                <a:hueOff val="3266964"/>
                <a:satOff val="-13592"/>
                <a:lumOff val="3203"/>
                <a:alphaOff val="0"/>
                <a:lumMod val="110000"/>
                <a:satMod val="105000"/>
                <a:tint val="67000"/>
              </a:schemeClr>
            </a:gs>
            <a:gs pos="50000">
              <a:schemeClr val="accent4">
                <a:hueOff val="3266964"/>
                <a:satOff val="-13592"/>
                <a:lumOff val="3203"/>
                <a:alphaOff val="0"/>
                <a:lumMod val="105000"/>
                <a:satMod val="103000"/>
                <a:tint val="73000"/>
              </a:schemeClr>
            </a:gs>
            <a:gs pos="100000">
              <a:schemeClr val="accent4">
                <a:hueOff val="3266964"/>
                <a:satOff val="-13592"/>
                <a:lumOff val="3203"/>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Data Preparation</a:t>
          </a:r>
        </a:p>
      </dsp:txBody>
      <dsp:txXfrm>
        <a:off x="1492492" y="553915"/>
        <a:ext cx="1235275" cy="625720"/>
      </dsp:txXfrm>
    </dsp:sp>
    <dsp:sp modelId="{45C98C86-B4E8-470B-8432-F12F17247827}">
      <dsp:nvSpPr>
        <dsp:cNvPr id="0" name=""/>
        <dsp:cNvSpPr/>
      </dsp:nvSpPr>
      <dsp:spPr>
        <a:xfrm>
          <a:off x="2940681" y="539113"/>
          <a:ext cx="1302975" cy="693420"/>
        </a:xfrm>
        <a:prstGeom prst="roundRect">
          <a:avLst/>
        </a:prstGeom>
        <a:gradFill rotWithShape="0">
          <a:gsLst>
            <a:gs pos="0">
              <a:schemeClr val="accent4">
                <a:hueOff val="6533927"/>
                <a:satOff val="-27185"/>
                <a:lumOff val="6405"/>
                <a:alphaOff val="0"/>
                <a:lumMod val="110000"/>
                <a:satMod val="105000"/>
                <a:tint val="67000"/>
              </a:schemeClr>
            </a:gs>
            <a:gs pos="50000">
              <a:schemeClr val="accent4">
                <a:hueOff val="6533927"/>
                <a:satOff val="-27185"/>
                <a:lumOff val="6405"/>
                <a:alphaOff val="0"/>
                <a:lumMod val="105000"/>
                <a:satMod val="103000"/>
                <a:tint val="73000"/>
              </a:schemeClr>
            </a:gs>
            <a:gs pos="100000">
              <a:schemeClr val="accent4">
                <a:hueOff val="6533927"/>
                <a:satOff val="-27185"/>
                <a:lumOff val="6405"/>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Exploratory Data Analysis (EDA)</a:t>
          </a:r>
        </a:p>
      </dsp:txBody>
      <dsp:txXfrm>
        <a:off x="2974531" y="572963"/>
        <a:ext cx="1235275" cy="625720"/>
      </dsp:txXfrm>
    </dsp:sp>
    <dsp:sp modelId="{791010A1-5045-4AA5-840A-64E4587E27F3}">
      <dsp:nvSpPr>
        <dsp:cNvPr id="0" name=""/>
        <dsp:cNvSpPr/>
      </dsp:nvSpPr>
      <dsp:spPr>
        <a:xfrm>
          <a:off x="4327471" y="551816"/>
          <a:ext cx="1302975" cy="693420"/>
        </a:xfrm>
        <a:prstGeom prst="roundRect">
          <a:avLst/>
        </a:prstGeom>
        <a:gradFill rotWithShape="0">
          <a:gsLst>
            <a:gs pos="0">
              <a:schemeClr val="accent4">
                <a:hueOff val="9800891"/>
                <a:satOff val="-40777"/>
                <a:lumOff val="9608"/>
                <a:alphaOff val="0"/>
                <a:lumMod val="110000"/>
                <a:satMod val="105000"/>
                <a:tint val="67000"/>
              </a:schemeClr>
            </a:gs>
            <a:gs pos="50000">
              <a:schemeClr val="accent4">
                <a:hueOff val="9800891"/>
                <a:satOff val="-40777"/>
                <a:lumOff val="9608"/>
                <a:alphaOff val="0"/>
                <a:lumMod val="105000"/>
                <a:satMod val="103000"/>
                <a:tint val="73000"/>
              </a:schemeClr>
            </a:gs>
            <a:gs pos="100000">
              <a:schemeClr val="accent4">
                <a:hueOff val="9800891"/>
                <a:satOff val="-40777"/>
                <a:lumOff val="9608"/>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Model prediction</a:t>
          </a:r>
        </a:p>
      </dsp:txBody>
      <dsp:txXfrm>
        <a:off x="4361321" y="585666"/>
        <a:ext cx="1235275" cy="625720"/>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23</Pages>
  <Words>4322</Words>
  <Characters>25976</Characters>
  <Application>Microsoft Office Word</Application>
  <DocSecurity>0</DocSecurity>
  <Lines>618</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Navdeep Kaur .</dc:creator>
  <cp:keywords/>
  <dc:description/>
  <cp:lastModifiedBy>Navdeep Kaur .</cp:lastModifiedBy>
  <cp:revision>12</cp:revision>
  <dcterms:created xsi:type="dcterms:W3CDTF">2023-12-03T16:57:00Z</dcterms:created>
  <dcterms:modified xsi:type="dcterms:W3CDTF">2023-12-03T19:49:00Z</dcterms:modified>
</cp:coreProperties>
</file>