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ADB7A" w14:textId="77777777" w:rsidR="00B239BD" w:rsidRPr="00B239BD" w:rsidRDefault="00B239BD" w:rsidP="00B239BD">
      <w:r w:rsidRPr="00B239BD">
        <w:rPr>
          <w:b/>
          <w:bCs/>
        </w:rPr>
        <w:t>FIRST NATIONAL BANK</w:t>
      </w:r>
      <w:r w:rsidRPr="00B239BD">
        <w:t xml:space="preserve"> </w:t>
      </w:r>
      <w:r w:rsidRPr="00B239BD">
        <w:rPr>
          <w:b/>
          <w:bCs/>
        </w:rPr>
        <w:t>Customer Service Escalation Policies</w:t>
      </w:r>
      <w:r w:rsidRPr="00B239BD">
        <w:t xml:space="preserve"> </w:t>
      </w:r>
      <w:r w:rsidRPr="00B239BD">
        <w:rPr>
          <w:i/>
          <w:iCs/>
        </w:rPr>
        <w:t>Customer Service Department - Policy Manual</w:t>
      </w:r>
    </w:p>
    <w:p w14:paraId="10E29691" w14:textId="77777777" w:rsidR="00B239BD" w:rsidRPr="00B239BD" w:rsidRDefault="00B239BD" w:rsidP="00B239BD">
      <w:pPr>
        <w:rPr>
          <w:b/>
          <w:bCs/>
        </w:rPr>
      </w:pPr>
      <w:r w:rsidRPr="00B239BD">
        <w:rPr>
          <w:b/>
          <w:bCs/>
        </w:rPr>
        <w:t>Section 1: Escalation Overview and Principles</w:t>
      </w:r>
    </w:p>
    <w:p w14:paraId="5FB6DFDD" w14:textId="77777777" w:rsidR="00B239BD" w:rsidRPr="00B239BD" w:rsidRDefault="00B239BD" w:rsidP="00B239BD">
      <w:r w:rsidRPr="00B239BD">
        <w:t>Customer service escalation ensures complex issues receive appropriate attention and resolution. Our escalation framework provides clear guidelines for when and how to elevate customer concerns through management levels.</w:t>
      </w:r>
    </w:p>
    <w:p w14:paraId="05B6FB0E" w14:textId="77777777" w:rsidR="00B239BD" w:rsidRPr="00B239BD" w:rsidRDefault="00B239BD" w:rsidP="00B239BD">
      <w:r w:rsidRPr="00B239BD">
        <w:rPr>
          <w:b/>
          <w:bCs/>
        </w:rPr>
        <w:t>Core Escalation Principles:</w:t>
      </w:r>
    </w:p>
    <w:p w14:paraId="57C9EC6D" w14:textId="77777777" w:rsidR="00B239BD" w:rsidRPr="00B239BD" w:rsidRDefault="00B239BD" w:rsidP="00B239BD">
      <w:pPr>
        <w:numPr>
          <w:ilvl w:val="0"/>
          <w:numId w:val="1"/>
        </w:numPr>
      </w:pPr>
      <w:r w:rsidRPr="00B239BD">
        <w:t>Customer satisfaction is the primary goal</w:t>
      </w:r>
    </w:p>
    <w:p w14:paraId="787FEF1B" w14:textId="77777777" w:rsidR="00B239BD" w:rsidRPr="00B239BD" w:rsidRDefault="00B239BD" w:rsidP="00B239BD">
      <w:pPr>
        <w:numPr>
          <w:ilvl w:val="0"/>
          <w:numId w:val="1"/>
        </w:numPr>
      </w:pPr>
      <w:r w:rsidRPr="00B239BD">
        <w:t>Issues should be resolved at the lowest possible level</w:t>
      </w:r>
    </w:p>
    <w:p w14:paraId="5F04D305" w14:textId="77777777" w:rsidR="00B239BD" w:rsidRPr="00B239BD" w:rsidRDefault="00B239BD" w:rsidP="00B239BD">
      <w:pPr>
        <w:numPr>
          <w:ilvl w:val="0"/>
          <w:numId w:val="1"/>
        </w:numPr>
      </w:pPr>
      <w:r w:rsidRPr="00B239BD">
        <w:t>Escalation should occur when expertise or authority limits are reached</w:t>
      </w:r>
    </w:p>
    <w:p w14:paraId="57205C87" w14:textId="77777777" w:rsidR="00B239BD" w:rsidRPr="00B239BD" w:rsidRDefault="00B239BD" w:rsidP="00B239BD">
      <w:pPr>
        <w:numPr>
          <w:ilvl w:val="0"/>
          <w:numId w:val="1"/>
        </w:numPr>
      </w:pPr>
      <w:r w:rsidRPr="00B239BD">
        <w:t>All escalations must be documented and tracked</w:t>
      </w:r>
    </w:p>
    <w:p w14:paraId="0F8A8E99" w14:textId="77777777" w:rsidR="00B239BD" w:rsidRPr="00B239BD" w:rsidRDefault="00B239BD" w:rsidP="00B239BD">
      <w:pPr>
        <w:numPr>
          <w:ilvl w:val="0"/>
          <w:numId w:val="1"/>
        </w:numPr>
      </w:pPr>
      <w:r w:rsidRPr="00B239BD">
        <w:t>Follow-up is mandatory for all escalated issues</w:t>
      </w:r>
    </w:p>
    <w:p w14:paraId="518D381B" w14:textId="77777777" w:rsidR="00B239BD" w:rsidRPr="00B239BD" w:rsidRDefault="00B239BD" w:rsidP="00B239BD">
      <w:pPr>
        <w:rPr>
          <w:b/>
          <w:bCs/>
        </w:rPr>
      </w:pPr>
      <w:r w:rsidRPr="00B239BD">
        <w:rPr>
          <w:b/>
          <w:bCs/>
        </w:rPr>
        <w:t>Section 2: Level 1 - Customer Service Representative</w:t>
      </w:r>
    </w:p>
    <w:p w14:paraId="31AE4A50" w14:textId="77777777" w:rsidR="00B239BD" w:rsidRPr="00B239BD" w:rsidRDefault="00B239BD" w:rsidP="00B239BD">
      <w:r w:rsidRPr="00B239BD">
        <w:rPr>
          <w:b/>
          <w:bCs/>
        </w:rPr>
        <w:t>Authority and Responsibilities:</w:t>
      </w:r>
    </w:p>
    <w:p w14:paraId="0665A520" w14:textId="77777777" w:rsidR="00B239BD" w:rsidRPr="00B239BD" w:rsidRDefault="00B239BD" w:rsidP="00B239BD">
      <w:pPr>
        <w:numPr>
          <w:ilvl w:val="0"/>
          <w:numId w:val="2"/>
        </w:numPr>
      </w:pPr>
      <w:r w:rsidRPr="00B239BD">
        <w:t>Account inquiries and basic transactions</w:t>
      </w:r>
    </w:p>
    <w:p w14:paraId="047C69BC" w14:textId="77777777" w:rsidR="00B239BD" w:rsidRPr="00B239BD" w:rsidRDefault="00B239BD" w:rsidP="00B239BD">
      <w:pPr>
        <w:numPr>
          <w:ilvl w:val="0"/>
          <w:numId w:val="2"/>
        </w:numPr>
      </w:pPr>
      <w:r w:rsidRPr="00B239BD">
        <w:t>Password resets and online banking assistance</w:t>
      </w:r>
    </w:p>
    <w:p w14:paraId="33F1121C" w14:textId="77777777" w:rsidR="00B239BD" w:rsidRPr="00B239BD" w:rsidRDefault="00B239BD" w:rsidP="00B239BD">
      <w:pPr>
        <w:numPr>
          <w:ilvl w:val="0"/>
          <w:numId w:val="2"/>
        </w:numPr>
      </w:pPr>
      <w:r w:rsidRPr="00B239BD">
        <w:t>Check orders and card replacements</w:t>
      </w:r>
    </w:p>
    <w:p w14:paraId="42509A95" w14:textId="77777777" w:rsidR="00B239BD" w:rsidRPr="00B239BD" w:rsidRDefault="00B239BD" w:rsidP="00B239BD">
      <w:pPr>
        <w:numPr>
          <w:ilvl w:val="0"/>
          <w:numId w:val="2"/>
        </w:numPr>
      </w:pPr>
      <w:r w:rsidRPr="00B239BD">
        <w:t>Balance inquiries and transaction history</w:t>
      </w:r>
    </w:p>
    <w:p w14:paraId="29471AE0" w14:textId="77777777" w:rsidR="00B239BD" w:rsidRPr="00B239BD" w:rsidRDefault="00B239BD" w:rsidP="00B239BD">
      <w:pPr>
        <w:numPr>
          <w:ilvl w:val="0"/>
          <w:numId w:val="2"/>
        </w:numPr>
      </w:pPr>
      <w:r w:rsidRPr="00B239BD">
        <w:t>Basic product information and rate quotes</w:t>
      </w:r>
    </w:p>
    <w:p w14:paraId="27DEC790" w14:textId="77777777" w:rsidR="00B239BD" w:rsidRPr="00B239BD" w:rsidRDefault="00B239BD" w:rsidP="00B239BD">
      <w:r w:rsidRPr="00B239BD">
        <w:rPr>
          <w:b/>
          <w:bCs/>
        </w:rPr>
        <w:t>Resolution Limits:</w:t>
      </w:r>
    </w:p>
    <w:p w14:paraId="289A9E07" w14:textId="77777777" w:rsidR="00B239BD" w:rsidRPr="00B239BD" w:rsidRDefault="00B239BD" w:rsidP="00B239BD">
      <w:pPr>
        <w:numPr>
          <w:ilvl w:val="0"/>
          <w:numId w:val="3"/>
        </w:numPr>
      </w:pPr>
      <w:r w:rsidRPr="00B239BD">
        <w:t>Fee reversals: Up to $50 per occurrence, $200 per year</w:t>
      </w:r>
    </w:p>
    <w:p w14:paraId="4EAD4DA8" w14:textId="77777777" w:rsidR="00B239BD" w:rsidRPr="00B239BD" w:rsidRDefault="00B239BD" w:rsidP="00B239BD">
      <w:pPr>
        <w:numPr>
          <w:ilvl w:val="0"/>
          <w:numId w:val="3"/>
        </w:numPr>
      </w:pPr>
      <w:r w:rsidRPr="00B239BD">
        <w:t>Provisional credit: Up to $500 pending investigation</w:t>
      </w:r>
    </w:p>
    <w:p w14:paraId="6988FB13" w14:textId="77777777" w:rsidR="00B239BD" w:rsidRPr="00B239BD" w:rsidRDefault="00B239BD" w:rsidP="00B239BD">
      <w:pPr>
        <w:numPr>
          <w:ilvl w:val="0"/>
          <w:numId w:val="3"/>
        </w:numPr>
      </w:pPr>
      <w:r w:rsidRPr="00B239BD">
        <w:t>Account holds: Place holds, cannot remove without verification</w:t>
      </w:r>
    </w:p>
    <w:p w14:paraId="4714E7F6" w14:textId="77777777" w:rsidR="00B239BD" w:rsidRPr="00B239BD" w:rsidRDefault="00B239BD" w:rsidP="00B239BD">
      <w:pPr>
        <w:numPr>
          <w:ilvl w:val="0"/>
          <w:numId w:val="3"/>
        </w:numPr>
      </w:pPr>
      <w:r w:rsidRPr="00B239BD">
        <w:t>Rate adjustments: Cannot modify standard rates</w:t>
      </w:r>
    </w:p>
    <w:p w14:paraId="08139CF7" w14:textId="77777777" w:rsidR="00B239BD" w:rsidRPr="00B239BD" w:rsidRDefault="00B239BD" w:rsidP="00B239BD">
      <w:pPr>
        <w:numPr>
          <w:ilvl w:val="0"/>
          <w:numId w:val="3"/>
        </w:numPr>
      </w:pPr>
      <w:r w:rsidRPr="00B239BD">
        <w:t>Credit decisions: Cannot override credit denials</w:t>
      </w:r>
    </w:p>
    <w:p w14:paraId="737965FA" w14:textId="77777777" w:rsidR="00B239BD" w:rsidRPr="00B239BD" w:rsidRDefault="00B239BD" w:rsidP="00B239BD">
      <w:r w:rsidRPr="00B239BD">
        <w:rPr>
          <w:b/>
          <w:bCs/>
        </w:rPr>
        <w:t>Escalation Triggers:</w:t>
      </w:r>
    </w:p>
    <w:p w14:paraId="134A1525" w14:textId="77777777" w:rsidR="00B239BD" w:rsidRPr="00B239BD" w:rsidRDefault="00B239BD" w:rsidP="00B239BD">
      <w:pPr>
        <w:numPr>
          <w:ilvl w:val="0"/>
          <w:numId w:val="4"/>
        </w:numPr>
      </w:pPr>
      <w:r w:rsidRPr="00B239BD">
        <w:t>Customer requests to speak with manager</w:t>
      </w:r>
    </w:p>
    <w:p w14:paraId="1C19E085" w14:textId="77777777" w:rsidR="00B239BD" w:rsidRPr="00B239BD" w:rsidRDefault="00B239BD" w:rsidP="00B239BD">
      <w:pPr>
        <w:numPr>
          <w:ilvl w:val="0"/>
          <w:numId w:val="4"/>
        </w:numPr>
      </w:pPr>
      <w:r w:rsidRPr="00B239BD">
        <w:t>Issues requiring fee reversals above authority</w:t>
      </w:r>
    </w:p>
    <w:p w14:paraId="27C70B03" w14:textId="77777777" w:rsidR="00B239BD" w:rsidRPr="00B239BD" w:rsidRDefault="00B239BD" w:rsidP="00B239BD">
      <w:pPr>
        <w:numPr>
          <w:ilvl w:val="0"/>
          <w:numId w:val="4"/>
        </w:numPr>
      </w:pPr>
      <w:r w:rsidRPr="00B239BD">
        <w:t>Complex technical problems beyond basic troubleshooting</w:t>
      </w:r>
    </w:p>
    <w:p w14:paraId="19FE2A83" w14:textId="77777777" w:rsidR="00B239BD" w:rsidRPr="00B239BD" w:rsidRDefault="00B239BD" w:rsidP="00B239BD">
      <w:pPr>
        <w:numPr>
          <w:ilvl w:val="0"/>
          <w:numId w:val="4"/>
        </w:numPr>
      </w:pPr>
      <w:r w:rsidRPr="00B239BD">
        <w:lastRenderedPageBreak/>
        <w:t>Fraud claims above provisional credit limits</w:t>
      </w:r>
    </w:p>
    <w:p w14:paraId="46B1B4D0" w14:textId="77777777" w:rsidR="00B239BD" w:rsidRPr="00B239BD" w:rsidRDefault="00B239BD" w:rsidP="00B239BD">
      <w:pPr>
        <w:numPr>
          <w:ilvl w:val="0"/>
          <w:numId w:val="4"/>
        </w:numPr>
      </w:pPr>
      <w:r w:rsidRPr="00B239BD">
        <w:t>Complaints involving discrimination or regulatory issues</w:t>
      </w:r>
    </w:p>
    <w:p w14:paraId="2A726582" w14:textId="77777777" w:rsidR="00B239BD" w:rsidRPr="00B239BD" w:rsidRDefault="00B239BD" w:rsidP="00B239BD">
      <w:pPr>
        <w:rPr>
          <w:b/>
          <w:bCs/>
        </w:rPr>
      </w:pPr>
      <w:r w:rsidRPr="00B239BD">
        <w:rPr>
          <w:b/>
          <w:bCs/>
        </w:rPr>
        <w:t>Section 3: Level 2 - Team Lead/Supervisor</w:t>
      </w:r>
    </w:p>
    <w:p w14:paraId="01ACECD2" w14:textId="77777777" w:rsidR="00B239BD" w:rsidRPr="00B239BD" w:rsidRDefault="00B239BD" w:rsidP="00B239BD">
      <w:r w:rsidRPr="00B239BD">
        <w:rPr>
          <w:b/>
          <w:bCs/>
        </w:rPr>
        <w:t>Authority and Responsibilities:</w:t>
      </w:r>
    </w:p>
    <w:p w14:paraId="6205D76E" w14:textId="77777777" w:rsidR="00B239BD" w:rsidRPr="00B239BD" w:rsidRDefault="00B239BD" w:rsidP="00B239BD">
      <w:pPr>
        <w:numPr>
          <w:ilvl w:val="0"/>
          <w:numId w:val="5"/>
        </w:numPr>
      </w:pPr>
      <w:r w:rsidRPr="00B239BD">
        <w:t>Complex account research and resolution</w:t>
      </w:r>
    </w:p>
    <w:p w14:paraId="15267813" w14:textId="77777777" w:rsidR="00B239BD" w:rsidRPr="00B239BD" w:rsidRDefault="00B239BD" w:rsidP="00B239BD">
      <w:pPr>
        <w:numPr>
          <w:ilvl w:val="0"/>
          <w:numId w:val="5"/>
        </w:numPr>
      </w:pPr>
      <w:r w:rsidRPr="00B239BD">
        <w:t>Fee reversals up to $500 per occurrence</w:t>
      </w:r>
    </w:p>
    <w:p w14:paraId="7FD92499" w14:textId="77777777" w:rsidR="00B239BD" w:rsidRPr="00B239BD" w:rsidRDefault="00B239BD" w:rsidP="00B239BD">
      <w:pPr>
        <w:numPr>
          <w:ilvl w:val="0"/>
          <w:numId w:val="5"/>
        </w:numPr>
      </w:pPr>
      <w:r w:rsidRPr="00B239BD">
        <w:t>Limited rate adjustments for retention</w:t>
      </w:r>
    </w:p>
    <w:p w14:paraId="485E0E86" w14:textId="77777777" w:rsidR="00B239BD" w:rsidRPr="00B239BD" w:rsidRDefault="00B239BD" w:rsidP="00B239BD">
      <w:pPr>
        <w:numPr>
          <w:ilvl w:val="0"/>
          <w:numId w:val="5"/>
        </w:numPr>
      </w:pPr>
      <w:r w:rsidRPr="00B239BD">
        <w:t>Account closure assistance</w:t>
      </w:r>
    </w:p>
    <w:p w14:paraId="5B5FF7C8" w14:textId="77777777" w:rsidR="00B239BD" w:rsidRPr="00B239BD" w:rsidRDefault="00B239BD" w:rsidP="00B239BD">
      <w:pPr>
        <w:numPr>
          <w:ilvl w:val="0"/>
          <w:numId w:val="5"/>
        </w:numPr>
      </w:pPr>
      <w:r w:rsidRPr="00B239BD">
        <w:t>Staff coaching and quality assurance</w:t>
      </w:r>
    </w:p>
    <w:p w14:paraId="0BB189FA" w14:textId="77777777" w:rsidR="00B239BD" w:rsidRPr="00B239BD" w:rsidRDefault="00B239BD" w:rsidP="00B239BD">
      <w:r w:rsidRPr="00B239BD">
        <w:rPr>
          <w:b/>
          <w:bCs/>
        </w:rPr>
        <w:t>Resolution Limits:</w:t>
      </w:r>
    </w:p>
    <w:p w14:paraId="3506F8E3" w14:textId="77777777" w:rsidR="00B239BD" w:rsidRPr="00B239BD" w:rsidRDefault="00B239BD" w:rsidP="00B239BD">
      <w:pPr>
        <w:numPr>
          <w:ilvl w:val="0"/>
          <w:numId w:val="6"/>
        </w:numPr>
      </w:pPr>
      <w:r w:rsidRPr="00B239BD">
        <w:t>Fee reversals: Up to $500 per occurrence, $2,000 per year</w:t>
      </w:r>
    </w:p>
    <w:p w14:paraId="6786F7BA" w14:textId="77777777" w:rsidR="00B239BD" w:rsidRPr="00B239BD" w:rsidRDefault="00B239BD" w:rsidP="00B239BD">
      <w:pPr>
        <w:numPr>
          <w:ilvl w:val="0"/>
          <w:numId w:val="6"/>
        </w:numPr>
      </w:pPr>
      <w:r w:rsidRPr="00B239BD">
        <w:t>Provisional credit: Up to $2,500 pending investigation</w:t>
      </w:r>
    </w:p>
    <w:p w14:paraId="3FDA7D8D" w14:textId="77777777" w:rsidR="00B239BD" w:rsidRPr="00B239BD" w:rsidRDefault="00B239BD" w:rsidP="00B239BD">
      <w:pPr>
        <w:numPr>
          <w:ilvl w:val="0"/>
          <w:numId w:val="6"/>
        </w:numPr>
      </w:pPr>
      <w:r w:rsidRPr="00B239BD">
        <w:t>Rate matching: Up to 0.25% for deposit products</w:t>
      </w:r>
    </w:p>
    <w:p w14:paraId="3C0F620A" w14:textId="77777777" w:rsidR="00B239BD" w:rsidRPr="00B239BD" w:rsidRDefault="00B239BD" w:rsidP="00B239BD">
      <w:pPr>
        <w:numPr>
          <w:ilvl w:val="0"/>
          <w:numId w:val="6"/>
        </w:numPr>
      </w:pPr>
      <w:r w:rsidRPr="00B239BD">
        <w:t>Credit limit increases: Up to $2,000 for qualified customers</w:t>
      </w:r>
    </w:p>
    <w:p w14:paraId="3530EEFA" w14:textId="77777777" w:rsidR="00B239BD" w:rsidRPr="00B239BD" w:rsidRDefault="00B239BD" w:rsidP="00B239BD">
      <w:pPr>
        <w:numPr>
          <w:ilvl w:val="0"/>
          <w:numId w:val="6"/>
        </w:numPr>
      </w:pPr>
      <w:r w:rsidRPr="00B239BD">
        <w:t>Account maintenance: Can waive monthly fees for 6 months</w:t>
      </w:r>
    </w:p>
    <w:p w14:paraId="314CC264" w14:textId="77777777" w:rsidR="00B239BD" w:rsidRPr="00B239BD" w:rsidRDefault="00B239BD" w:rsidP="00B239BD">
      <w:r w:rsidRPr="00B239BD">
        <w:rPr>
          <w:b/>
          <w:bCs/>
        </w:rPr>
        <w:t>Escalation Triggers:</w:t>
      </w:r>
    </w:p>
    <w:p w14:paraId="68CA3A70" w14:textId="77777777" w:rsidR="00B239BD" w:rsidRPr="00B239BD" w:rsidRDefault="00B239BD" w:rsidP="00B239BD">
      <w:pPr>
        <w:numPr>
          <w:ilvl w:val="0"/>
          <w:numId w:val="7"/>
        </w:numPr>
      </w:pPr>
      <w:r w:rsidRPr="00B239BD">
        <w:t>Issues requiring higher fee reversals</w:t>
      </w:r>
    </w:p>
    <w:p w14:paraId="3130B8CC" w14:textId="77777777" w:rsidR="00B239BD" w:rsidRPr="00B239BD" w:rsidRDefault="00B239BD" w:rsidP="00B239BD">
      <w:pPr>
        <w:numPr>
          <w:ilvl w:val="0"/>
          <w:numId w:val="7"/>
        </w:numPr>
      </w:pPr>
      <w:r w:rsidRPr="00B239BD">
        <w:t>Customer threats or abusive behavior</w:t>
      </w:r>
    </w:p>
    <w:p w14:paraId="352E4958" w14:textId="77777777" w:rsidR="00B239BD" w:rsidRPr="00B239BD" w:rsidRDefault="00B239BD" w:rsidP="00B239BD">
      <w:pPr>
        <w:numPr>
          <w:ilvl w:val="0"/>
          <w:numId w:val="7"/>
        </w:numPr>
      </w:pPr>
      <w:r w:rsidRPr="00B239BD">
        <w:t>Legal or regulatory compliance concerns</w:t>
      </w:r>
    </w:p>
    <w:p w14:paraId="4BC089A3" w14:textId="77777777" w:rsidR="00B239BD" w:rsidRPr="00B239BD" w:rsidRDefault="00B239BD" w:rsidP="00B239BD">
      <w:pPr>
        <w:numPr>
          <w:ilvl w:val="0"/>
          <w:numId w:val="7"/>
        </w:numPr>
      </w:pPr>
      <w:r w:rsidRPr="00B239BD">
        <w:t>Media inquiries or social media complaints</w:t>
      </w:r>
    </w:p>
    <w:p w14:paraId="346D15CC" w14:textId="77777777" w:rsidR="00B239BD" w:rsidRPr="00B239BD" w:rsidRDefault="00B239BD" w:rsidP="00B239BD">
      <w:pPr>
        <w:numPr>
          <w:ilvl w:val="0"/>
          <w:numId w:val="7"/>
        </w:numPr>
      </w:pPr>
      <w:r w:rsidRPr="00B239BD">
        <w:t>Systemic issues affecting multiple customers</w:t>
      </w:r>
    </w:p>
    <w:p w14:paraId="57E9F5F2" w14:textId="77777777" w:rsidR="00B239BD" w:rsidRPr="00B239BD" w:rsidRDefault="00B239BD" w:rsidP="00B239BD">
      <w:pPr>
        <w:rPr>
          <w:b/>
          <w:bCs/>
        </w:rPr>
      </w:pPr>
      <w:r w:rsidRPr="00B239BD">
        <w:rPr>
          <w:b/>
          <w:bCs/>
        </w:rPr>
        <w:t>Section 4: Level 3 - Customer Service Manager</w:t>
      </w:r>
    </w:p>
    <w:p w14:paraId="458D1FA7" w14:textId="77777777" w:rsidR="00B239BD" w:rsidRPr="00B239BD" w:rsidRDefault="00B239BD" w:rsidP="00B239BD">
      <w:r w:rsidRPr="00B239BD">
        <w:rPr>
          <w:b/>
          <w:bCs/>
        </w:rPr>
        <w:t>Authority and Responsibilities:</w:t>
      </w:r>
    </w:p>
    <w:p w14:paraId="5204223C" w14:textId="77777777" w:rsidR="00B239BD" w:rsidRPr="00B239BD" w:rsidRDefault="00B239BD" w:rsidP="00B239BD">
      <w:pPr>
        <w:numPr>
          <w:ilvl w:val="0"/>
          <w:numId w:val="8"/>
        </w:numPr>
      </w:pPr>
      <w:r w:rsidRPr="00B239BD">
        <w:t>Significant account adjustments and resolutions</w:t>
      </w:r>
    </w:p>
    <w:p w14:paraId="03A2261A" w14:textId="77777777" w:rsidR="00B239BD" w:rsidRPr="00B239BD" w:rsidRDefault="00B239BD" w:rsidP="00B239BD">
      <w:pPr>
        <w:numPr>
          <w:ilvl w:val="0"/>
          <w:numId w:val="8"/>
        </w:numPr>
      </w:pPr>
      <w:r w:rsidRPr="00B239BD">
        <w:t>Complex fraud investigations</w:t>
      </w:r>
    </w:p>
    <w:p w14:paraId="7E9C5FCD" w14:textId="77777777" w:rsidR="00B239BD" w:rsidRPr="00B239BD" w:rsidRDefault="00B239BD" w:rsidP="00B239BD">
      <w:pPr>
        <w:numPr>
          <w:ilvl w:val="0"/>
          <w:numId w:val="8"/>
        </w:numPr>
      </w:pPr>
      <w:r w:rsidRPr="00B239BD">
        <w:t>Customer retention decisions</w:t>
      </w:r>
    </w:p>
    <w:p w14:paraId="501429B1" w14:textId="77777777" w:rsidR="00B239BD" w:rsidRPr="00B239BD" w:rsidRDefault="00B239BD" w:rsidP="00B239BD">
      <w:pPr>
        <w:numPr>
          <w:ilvl w:val="0"/>
          <w:numId w:val="8"/>
        </w:numPr>
      </w:pPr>
      <w:r w:rsidRPr="00B239BD">
        <w:t>Staff disciplinary actions</w:t>
      </w:r>
    </w:p>
    <w:p w14:paraId="30904CA2" w14:textId="77777777" w:rsidR="00B239BD" w:rsidRPr="00B239BD" w:rsidRDefault="00B239BD" w:rsidP="00B239BD">
      <w:pPr>
        <w:numPr>
          <w:ilvl w:val="0"/>
          <w:numId w:val="8"/>
        </w:numPr>
      </w:pPr>
      <w:r w:rsidRPr="00B239BD">
        <w:t>Vendor and system issue coordination</w:t>
      </w:r>
    </w:p>
    <w:p w14:paraId="2AD8BAD2" w14:textId="77777777" w:rsidR="00B239BD" w:rsidRPr="00B239BD" w:rsidRDefault="00B239BD" w:rsidP="00B239BD">
      <w:r w:rsidRPr="00B239BD">
        <w:rPr>
          <w:b/>
          <w:bCs/>
        </w:rPr>
        <w:lastRenderedPageBreak/>
        <w:t>Resolution Limits:</w:t>
      </w:r>
    </w:p>
    <w:p w14:paraId="5783C734" w14:textId="77777777" w:rsidR="00B239BD" w:rsidRPr="00B239BD" w:rsidRDefault="00B239BD" w:rsidP="00B239BD">
      <w:pPr>
        <w:numPr>
          <w:ilvl w:val="0"/>
          <w:numId w:val="9"/>
        </w:numPr>
      </w:pPr>
      <w:r w:rsidRPr="00B239BD">
        <w:t>Fee reversals: Up to $2,500 per occurrence</w:t>
      </w:r>
    </w:p>
    <w:p w14:paraId="757E0994" w14:textId="77777777" w:rsidR="00B239BD" w:rsidRPr="00B239BD" w:rsidRDefault="00B239BD" w:rsidP="00B239BD">
      <w:pPr>
        <w:numPr>
          <w:ilvl w:val="0"/>
          <w:numId w:val="9"/>
        </w:numPr>
      </w:pPr>
      <w:r w:rsidRPr="00B239BD">
        <w:t>Account adjustments: Significant balance corrections</w:t>
      </w:r>
    </w:p>
    <w:p w14:paraId="7F425DFC" w14:textId="77777777" w:rsidR="00B239BD" w:rsidRPr="00B239BD" w:rsidRDefault="00B239BD" w:rsidP="00B239BD">
      <w:pPr>
        <w:numPr>
          <w:ilvl w:val="0"/>
          <w:numId w:val="9"/>
        </w:numPr>
      </w:pPr>
      <w:r w:rsidRPr="00B239BD">
        <w:t>Interest rate adjustments: Up to 0.50% for retention</w:t>
      </w:r>
    </w:p>
    <w:p w14:paraId="301C8A0E" w14:textId="77777777" w:rsidR="00B239BD" w:rsidRPr="00B239BD" w:rsidRDefault="00B239BD" w:rsidP="00B239BD">
      <w:pPr>
        <w:numPr>
          <w:ilvl w:val="0"/>
          <w:numId w:val="9"/>
        </w:numPr>
      </w:pPr>
      <w:r w:rsidRPr="00B239BD">
        <w:t>Credit decisions: Limited override authority</w:t>
      </w:r>
    </w:p>
    <w:p w14:paraId="51E8F827" w14:textId="77777777" w:rsidR="00B239BD" w:rsidRPr="00B239BD" w:rsidRDefault="00B239BD" w:rsidP="00B239BD">
      <w:pPr>
        <w:numPr>
          <w:ilvl w:val="0"/>
          <w:numId w:val="9"/>
        </w:numPr>
      </w:pPr>
      <w:r w:rsidRPr="00B239BD">
        <w:t>Service recovery: Comprehensive compensation packages</w:t>
      </w:r>
    </w:p>
    <w:p w14:paraId="7184CB6E" w14:textId="77777777" w:rsidR="00B239BD" w:rsidRPr="00B239BD" w:rsidRDefault="00B239BD" w:rsidP="00B239BD">
      <w:r w:rsidRPr="00B239BD">
        <w:rPr>
          <w:b/>
          <w:bCs/>
        </w:rPr>
        <w:t>Escalation Triggers:</w:t>
      </w:r>
    </w:p>
    <w:p w14:paraId="0E7D1DF2" w14:textId="77777777" w:rsidR="00B239BD" w:rsidRPr="00B239BD" w:rsidRDefault="00B239BD" w:rsidP="00B239BD">
      <w:pPr>
        <w:numPr>
          <w:ilvl w:val="0"/>
          <w:numId w:val="10"/>
        </w:numPr>
      </w:pPr>
      <w:r w:rsidRPr="00B239BD">
        <w:t>Issues requiring fee reversals above $2,500</w:t>
      </w:r>
    </w:p>
    <w:p w14:paraId="70F27E70" w14:textId="77777777" w:rsidR="00B239BD" w:rsidRPr="00B239BD" w:rsidRDefault="00B239BD" w:rsidP="00B239BD">
      <w:pPr>
        <w:numPr>
          <w:ilvl w:val="0"/>
          <w:numId w:val="10"/>
        </w:numPr>
      </w:pPr>
      <w:r w:rsidRPr="00B239BD">
        <w:t>Potential legal action by customers</w:t>
      </w:r>
    </w:p>
    <w:p w14:paraId="21E9915D" w14:textId="77777777" w:rsidR="00B239BD" w:rsidRPr="00B239BD" w:rsidRDefault="00B239BD" w:rsidP="00B239BD">
      <w:pPr>
        <w:numPr>
          <w:ilvl w:val="0"/>
          <w:numId w:val="10"/>
        </w:numPr>
      </w:pPr>
      <w:r w:rsidRPr="00B239BD">
        <w:t>Regulatory examination issues</w:t>
      </w:r>
    </w:p>
    <w:p w14:paraId="187A6E3C" w14:textId="77777777" w:rsidR="00B239BD" w:rsidRPr="00B239BD" w:rsidRDefault="00B239BD" w:rsidP="00B239BD">
      <w:pPr>
        <w:numPr>
          <w:ilvl w:val="0"/>
          <w:numId w:val="10"/>
        </w:numPr>
      </w:pPr>
      <w:r w:rsidRPr="00B239BD">
        <w:t>Executive customer complaints</w:t>
      </w:r>
    </w:p>
    <w:p w14:paraId="2BE3B848" w14:textId="77777777" w:rsidR="00B239BD" w:rsidRPr="00B239BD" w:rsidRDefault="00B239BD" w:rsidP="00B239BD">
      <w:pPr>
        <w:numPr>
          <w:ilvl w:val="0"/>
          <w:numId w:val="10"/>
        </w:numPr>
      </w:pPr>
      <w:r w:rsidRPr="00B239BD">
        <w:t>Major system failures affecting operations</w:t>
      </w:r>
    </w:p>
    <w:p w14:paraId="5A217CBE" w14:textId="77777777" w:rsidR="00B239BD" w:rsidRPr="00B239BD" w:rsidRDefault="00B239BD" w:rsidP="00B239BD">
      <w:pPr>
        <w:rPr>
          <w:b/>
          <w:bCs/>
        </w:rPr>
      </w:pPr>
      <w:r w:rsidRPr="00B239BD">
        <w:rPr>
          <w:b/>
          <w:bCs/>
        </w:rPr>
        <w:t>Section 5: Level 4 - Regional Manager/Director</w:t>
      </w:r>
    </w:p>
    <w:p w14:paraId="51BB7604" w14:textId="77777777" w:rsidR="00B239BD" w:rsidRPr="00B239BD" w:rsidRDefault="00B239BD" w:rsidP="00B239BD">
      <w:r w:rsidRPr="00B239BD">
        <w:rPr>
          <w:b/>
          <w:bCs/>
        </w:rPr>
        <w:t>Authority and Responsibilities:</w:t>
      </w:r>
    </w:p>
    <w:p w14:paraId="1FAB4DFF" w14:textId="77777777" w:rsidR="00B239BD" w:rsidRPr="00B239BD" w:rsidRDefault="00B239BD" w:rsidP="00B239BD">
      <w:pPr>
        <w:numPr>
          <w:ilvl w:val="0"/>
          <w:numId w:val="11"/>
        </w:numPr>
      </w:pPr>
      <w:r w:rsidRPr="00B239BD">
        <w:t>Major customer relationship issues</w:t>
      </w:r>
    </w:p>
    <w:p w14:paraId="09DC019D" w14:textId="77777777" w:rsidR="00B239BD" w:rsidRPr="00B239BD" w:rsidRDefault="00B239BD" w:rsidP="00B239BD">
      <w:pPr>
        <w:numPr>
          <w:ilvl w:val="0"/>
          <w:numId w:val="11"/>
        </w:numPr>
      </w:pPr>
      <w:r w:rsidRPr="00B239BD">
        <w:t>Significant financial adjustments</w:t>
      </w:r>
    </w:p>
    <w:p w14:paraId="58368C92" w14:textId="77777777" w:rsidR="00B239BD" w:rsidRPr="00B239BD" w:rsidRDefault="00B239BD" w:rsidP="00B239BD">
      <w:pPr>
        <w:numPr>
          <w:ilvl w:val="0"/>
          <w:numId w:val="11"/>
        </w:numPr>
      </w:pPr>
      <w:r w:rsidRPr="00B239BD">
        <w:t>Policy exceptions and interpretations</w:t>
      </w:r>
    </w:p>
    <w:p w14:paraId="3FBBA125" w14:textId="77777777" w:rsidR="00B239BD" w:rsidRPr="00B239BD" w:rsidRDefault="00B239BD" w:rsidP="00B239BD">
      <w:pPr>
        <w:numPr>
          <w:ilvl w:val="0"/>
          <w:numId w:val="11"/>
        </w:numPr>
      </w:pPr>
      <w:r w:rsidRPr="00B239BD">
        <w:t>Legal and regulatory compliance</w:t>
      </w:r>
    </w:p>
    <w:p w14:paraId="1C21D5B2" w14:textId="77777777" w:rsidR="00B239BD" w:rsidRPr="00B239BD" w:rsidRDefault="00B239BD" w:rsidP="00B239BD">
      <w:pPr>
        <w:numPr>
          <w:ilvl w:val="0"/>
          <w:numId w:val="11"/>
        </w:numPr>
      </w:pPr>
      <w:r w:rsidRPr="00B239BD">
        <w:t>Cross-departmental issue resolution</w:t>
      </w:r>
    </w:p>
    <w:p w14:paraId="590FCB8E" w14:textId="77777777" w:rsidR="00B239BD" w:rsidRPr="00B239BD" w:rsidRDefault="00B239BD" w:rsidP="00B239BD">
      <w:r w:rsidRPr="00B239BD">
        <w:rPr>
          <w:b/>
          <w:bCs/>
        </w:rPr>
        <w:t>Resolution Limits:</w:t>
      </w:r>
    </w:p>
    <w:p w14:paraId="4E00E1C6" w14:textId="77777777" w:rsidR="00B239BD" w:rsidRPr="00B239BD" w:rsidRDefault="00B239BD" w:rsidP="00B239BD">
      <w:pPr>
        <w:numPr>
          <w:ilvl w:val="0"/>
          <w:numId w:val="12"/>
        </w:numPr>
      </w:pPr>
      <w:r w:rsidRPr="00B239BD">
        <w:t>Fee reversals: Up to $10,000 per case</w:t>
      </w:r>
    </w:p>
    <w:p w14:paraId="12E244F2" w14:textId="77777777" w:rsidR="00B239BD" w:rsidRPr="00B239BD" w:rsidRDefault="00B239BD" w:rsidP="00B239BD">
      <w:pPr>
        <w:numPr>
          <w:ilvl w:val="0"/>
          <w:numId w:val="12"/>
        </w:numPr>
      </w:pPr>
      <w:r w:rsidRPr="00B239BD">
        <w:t>Rate adjustments: Competitive matching authority</w:t>
      </w:r>
    </w:p>
    <w:p w14:paraId="0D7BAD7E" w14:textId="77777777" w:rsidR="00B239BD" w:rsidRPr="00B239BD" w:rsidRDefault="00B239BD" w:rsidP="00B239BD">
      <w:pPr>
        <w:numPr>
          <w:ilvl w:val="0"/>
          <w:numId w:val="12"/>
        </w:numPr>
      </w:pPr>
      <w:r w:rsidRPr="00B239BD">
        <w:t>Credit decisions: Significant override capability</w:t>
      </w:r>
    </w:p>
    <w:p w14:paraId="5CBB6961" w14:textId="77777777" w:rsidR="00B239BD" w:rsidRPr="00B239BD" w:rsidRDefault="00B239BD" w:rsidP="00B239BD">
      <w:pPr>
        <w:numPr>
          <w:ilvl w:val="0"/>
          <w:numId w:val="12"/>
        </w:numPr>
      </w:pPr>
      <w:r w:rsidRPr="00B239BD">
        <w:t>Policy exceptions: Can approve temporary exceptions</w:t>
      </w:r>
    </w:p>
    <w:p w14:paraId="1CC68755" w14:textId="77777777" w:rsidR="00B239BD" w:rsidRPr="00B239BD" w:rsidRDefault="00B239BD" w:rsidP="00B239BD">
      <w:pPr>
        <w:numPr>
          <w:ilvl w:val="0"/>
          <w:numId w:val="12"/>
        </w:numPr>
      </w:pPr>
      <w:r w:rsidRPr="00B239BD">
        <w:t>Legal settlements: Authority for minor settlements</w:t>
      </w:r>
    </w:p>
    <w:p w14:paraId="07427A3C" w14:textId="77777777" w:rsidR="00B239BD" w:rsidRPr="00B239BD" w:rsidRDefault="00B239BD" w:rsidP="00B239BD">
      <w:pPr>
        <w:rPr>
          <w:b/>
          <w:bCs/>
        </w:rPr>
      </w:pPr>
      <w:r w:rsidRPr="00B239BD">
        <w:rPr>
          <w:b/>
          <w:bCs/>
        </w:rPr>
        <w:t>Section 6: Level 5 - Executive Team</w:t>
      </w:r>
    </w:p>
    <w:p w14:paraId="1C5805AC" w14:textId="77777777" w:rsidR="00B239BD" w:rsidRPr="00B239BD" w:rsidRDefault="00B239BD" w:rsidP="00B239BD">
      <w:r w:rsidRPr="00B239BD">
        <w:rPr>
          <w:b/>
          <w:bCs/>
        </w:rPr>
        <w:t>Authority and Responsibilities:</w:t>
      </w:r>
    </w:p>
    <w:p w14:paraId="77DE61F6" w14:textId="77777777" w:rsidR="00B239BD" w:rsidRPr="00B239BD" w:rsidRDefault="00B239BD" w:rsidP="00B239BD">
      <w:pPr>
        <w:numPr>
          <w:ilvl w:val="0"/>
          <w:numId w:val="13"/>
        </w:numPr>
      </w:pPr>
      <w:r w:rsidRPr="00B239BD">
        <w:t>Executive customer complaints</w:t>
      </w:r>
    </w:p>
    <w:p w14:paraId="29610956" w14:textId="77777777" w:rsidR="00B239BD" w:rsidRPr="00B239BD" w:rsidRDefault="00B239BD" w:rsidP="00B239BD">
      <w:pPr>
        <w:numPr>
          <w:ilvl w:val="0"/>
          <w:numId w:val="13"/>
        </w:numPr>
      </w:pPr>
      <w:r w:rsidRPr="00B239BD">
        <w:lastRenderedPageBreak/>
        <w:t>Major legal and regulatory issues</w:t>
      </w:r>
    </w:p>
    <w:p w14:paraId="0AB00289" w14:textId="77777777" w:rsidR="00B239BD" w:rsidRPr="00B239BD" w:rsidRDefault="00B239BD" w:rsidP="00B239BD">
      <w:pPr>
        <w:numPr>
          <w:ilvl w:val="0"/>
          <w:numId w:val="13"/>
        </w:numPr>
      </w:pPr>
      <w:r w:rsidRPr="00B239BD">
        <w:t>Significant policy changes</w:t>
      </w:r>
    </w:p>
    <w:p w14:paraId="1D5DF087" w14:textId="77777777" w:rsidR="00B239BD" w:rsidRPr="00B239BD" w:rsidRDefault="00B239BD" w:rsidP="00B239BD">
      <w:pPr>
        <w:numPr>
          <w:ilvl w:val="0"/>
          <w:numId w:val="13"/>
        </w:numPr>
      </w:pPr>
      <w:r w:rsidRPr="00B239BD">
        <w:t>Large financial settlements</w:t>
      </w:r>
    </w:p>
    <w:p w14:paraId="37E12BB5" w14:textId="77777777" w:rsidR="00B239BD" w:rsidRPr="00B239BD" w:rsidRDefault="00B239BD" w:rsidP="00B239BD">
      <w:pPr>
        <w:numPr>
          <w:ilvl w:val="0"/>
          <w:numId w:val="13"/>
        </w:numPr>
      </w:pPr>
      <w:r w:rsidRPr="00B239BD">
        <w:t>Media and public relations issues</w:t>
      </w:r>
    </w:p>
    <w:p w14:paraId="54568F3A" w14:textId="77777777" w:rsidR="00B239BD" w:rsidRPr="00B239BD" w:rsidRDefault="00B239BD" w:rsidP="00B239BD">
      <w:r w:rsidRPr="00B239BD">
        <w:rPr>
          <w:b/>
          <w:bCs/>
        </w:rPr>
        <w:t>Resolution Authority:</w:t>
      </w:r>
    </w:p>
    <w:p w14:paraId="17C1810F" w14:textId="77777777" w:rsidR="00B239BD" w:rsidRPr="00B239BD" w:rsidRDefault="00B239BD" w:rsidP="00B239BD">
      <w:pPr>
        <w:numPr>
          <w:ilvl w:val="0"/>
          <w:numId w:val="14"/>
        </w:numPr>
      </w:pPr>
      <w:r w:rsidRPr="00B239BD">
        <w:t>Unlimited fee reversal authority</w:t>
      </w:r>
    </w:p>
    <w:p w14:paraId="7580DFE2" w14:textId="77777777" w:rsidR="00B239BD" w:rsidRPr="00B239BD" w:rsidRDefault="00B239BD" w:rsidP="00B239BD">
      <w:pPr>
        <w:numPr>
          <w:ilvl w:val="0"/>
          <w:numId w:val="14"/>
        </w:numPr>
      </w:pPr>
      <w:r w:rsidRPr="00B239BD">
        <w:t>Major rate and term adjustments</w:t>
      </w:r>
    </w:p>
    <w:p w14:paraId="6C19CD39" w14:textId="77777777" w:rsidR="00B239BD" w:rsidRPr="00B239BD" w:rsidRDefault="00B239BD" w:rsidP="00B239BD">
      <w:pPr>
        <w:numPr>
          <w:ilvl w:val="0"/>
          <w:numId w:val="14"/>
        </w:numPr>
      </w:pPr>
      <w:r w:rsidRPr="00B239BD">
        <w:t>Significant policy exceptions</w:t>
      </w:r>
    </w:p>
    <w:p w14:paraId="34E2E1BE" w14:textId="77777777" w:rsidR="00B239BD" w:rsidRPr="00B239BD" w:rsidRDefault="00B239BD" w:rsidP="00B239BD">
      <w:pPr>
        <w:numPr>
          <w:ilvl w:val="0"/>
          <w:numId w:val="14"/>
        </w:numPr>
      </w:pPr>
      <w:r w:rsidRPr="00B239BD">
        <w:t>Legal settlement authorization</w:t>
      </w:r>
    </w:p>
    <w:p w14:paraId="7EFB0E5C" w14:textId="77777777" w:rsidR="00B239BD" w:rsidRPr="00B239BD" w:rsidRDefault="00B239BD" w:rsidP="00B239BD">
      <w:pPr>
        <w:numPr>
          <w:ilvl w:val="0"/>
          <w:numId w:val="14"/>
        </w:numPr>
      </w:pPr>
      <w:r w:rsidRPr="00B239BD">
        <w:t>Public relations and media responses</w:t>
      </w:r>
    </w:p>
    <w:p w14:paraId="0062E58C" w14:textId="77777777" w:rsidR="00B239BD" w:rsidRPr="00B239BD" w:rsidRDefault="00B239BD" w:rsidP="00B239BD">
      <w:pPr>
        <w:rPr>
          <w:b/>
          <w:bCs/>
        </w:rPr>
      </w:pPr>
      <w:r w:rsidRPr="00B239BD">
        <w:rPr>
          <w:b/>
          <w:bCs/>
        </w:rPr>
        <w:t>Section 7: Escalation Procedures</w:t>
      </w:r>
    </w:p>
    <w:p w14:paraId="6D0CE4BA" w14:textId="77777777" w:rsidR="00B239BD" w:rsidRPr="00B239BD" w:rsidRDefault="00B239BD" w:rsidP="00B239BD">
      <w:r w:rsidRPr="00B239BD">
        <w:rPr>
          <w:b/>
          <w:bCs/>
        </w:rPr>
        <w:t>Step 1: Issue Assessment</w:t>
      </w:r>
    </w:p>
    <w:p w14:paraId="22AFAE9B" w14:textId="77777777" w:rsidR="00B239BD" w:rsidRPr="00B239BD" w:rsidRDefault="00B239BD" w:rsidP="00B239BD">
      <w:pPr>
        <w:numPr>
          <w:ilvl w:val="0"/>
          <w:numId w:val="15"/>
        </w:numPr>
      </w:pPr>
      <w:r w:rsidRPr="00B239BD">
        <w:t>Document customer concern completely</w:t>
      </w:r>
    </w:p>
    <w:p w14:paraId="48CA3BE9" w14:textId="77777777" w:rsidR="00B239BD" w:rsidRPr="00B239BD" w:rsidRDefault="00B239BD" w:rsidP="00B239BD">
      <w:pPr>
        <w:numPr>
          <w:ilvl w:val="0"/>
          <w:numId w:val="15"/>
        </w:numPr>
      </w:pPr>
      <w:r w:rsidRPr="00B239BD">
        <w:t>Review account history and previous contacts</w:t>
      </w:r>
    </w:p>
    <w:p w14:paraId="11693E0D" w14:textId="77777777" w:rsidR="00B239BD" w:rsidRPr="00B239BD" w:rsidRDefault="00B239BD" w:rsidP="00B239BD">
      <w:pPr>
        <w:numPr>
          <w:ilvl w:val="0"/>
          <w:numId w:val="15"/>
        </w:numPr>
      </w:pPr>
      <w:r w:rsidRPr="00B239BD">
        <w:t>Determine if issue can be resolved at current level</w:t>
      </w:r>
    </w:p>
    <w:p w14:paraId="0D7E3B7D" w14:textId="77777777" w:rsidR="00B239BD" w:rsidRPr="00B239BD" w:rsidRDefault="00B239BD" w:rsidP="00B239BD">
      <w:pPr>
        <w:numPr>
          <w:ilvl w:val="0"/>
          <w:numId w:val="15"/>
        </w:numPr>
      </w:pPr>
      <w:r w:rsidRPr="00B239BD">
        <w:t>Identify appropriate escalation path if needed</w:t>
      </w:r>
    </w:p>
    <w:p w14:paraId="3EBCD7D1" w14:textId="77777777" w:rsidR="00B239BD" w:rsidRPr="00B239BD" w:rsidRDefault="00B239BD" w:rsidP="00B239BD">
      <w:r w:rsidRPr="00B239BD">
        <w:rPr>
          <w:b/>
          <w:bCs/>
        </w:rPr>
        <w:t>Step 2: Customer Communication</w:t>
      </w:r>
    </w:p>
    <w:p w14:paraId="6DB0499C" w14:textId="77777777" w:rsidR="00B239BD" w:rsidRPr="00B239BD" w:rsidRDefault="00B239BD" w:rsidP="00B239BD">
      <w:pPr>
        <w:numPr>
          <w:ilvl w:val="0"/>
          <w:numId w:val="16"/>
        </w:numPr>
      </w:pPr>
      <w:r w:rsidRPr="00B239BD">
        <w:t>Explain escalation process to customer</w:t>
      </w:r>
    </w:p>
    <w:p w14:paraId="1F04D9F7" w14:textId="77777777" w:rsidR="00B239BD" w:rsidRPr="00B239BD" w:rsidRDefault="00B239BD" w:rsidP="00B239BD">
      <w:pPr>
        <w:numPr>
          <w:ilvl w:val="0"/>
          <w:numId w:val="16"/>
        </w:numPr>
      </w:pPr>
      <w:r w:rsidRPr="00B239BD">
        <w:t>Set expectations for response timeframe</w:t>
      </w:r>
    </w:p>
    <w:p w14:paraId="182A889D" w14:textId="77777777" w:rsidR="00B239BD" w:rsidRPr="00B239BD" w:rsidRDefault="00B239BD" w:rsidP="00B239BD">
      <w:pPr>
        <w:numPr>
          <w:ilvl w:val="0"/>
          <w:numId w:val="16"/>
        </w:numPr>
      </w:pPr>
      <w:r w:rsidRPr="00B239BD">
        <w:t>Provide escalation tracking number</w:t>
      </w:r>
    </w:p>
    <w:p w14:paraId="32C7A522" w14:textId="77777777" w:rsidR="00B239BD" w:rsidRPr="00B239BD" w:rsidRDefault="00B239BD" w:rsidP="00B239BD">
      <w:pPr>
        <w:numPr>
          <w:ilvl w:val="0"/>
          <w:numId w:val="16"/>
        </w:numPr>
      </w:pPr>
      <w:r w:rsidRPr="00B239BD">
        <w:t>Offer alternative contact methods if needed</w:t>
      </w:r>
    </w:p>
    <w:p w14:paraId="3016E8BD" w14:textId="77777777" w:rsidR="00B239BD" w:rsidRPr="00B239BD" w:rsidRDefault="00B239BD" w:rsidP="00B239BD">
      <w:r w:rsidRPr="00B239BD">
        <w:rPr>
          <w:b/>
          <w:bCs/>
        </w:rPr>
        <w:t>Step 3: Internal Escalation</w:t>
      </w:r>
    </w:p>
    <w:p w14:paraId="79EB56E6" w14:textId="77777777" w:rsidR="00B239BD" w:rsidRPr="00B239BD" w:rsidRDefault="00B239BD" w:rsidP="00B239BD">
      <w:pPr>
        <w:numPr>
          <w:ilvl w:val="0"/>
          <w:numId w:val="17"/>
        </w:numPr>
      </w:pPr>
      <w:r w:rsidRPr="00B239BD">
        <w:t>Complete escalation form with all relevant details</w:t>
      </w:r>
    </w:p>
    <w:p w14:paraId="5471B741" w14:textId="77777777" w:rsidR="00B239BD" w:rsidRPr="00B239BD" w:rsidRDefault="00B239BD" w:rsidP="00B239BD">
      <w:pPr>
        <w:numPr>
          <w:ilvl w:val="0"/>
          <w:numId w:val="17"/>
        </w:numPr>
      </w:pPr>
      <w:r w:rsidRPr="00B239BD">
        <w:t>Attach supporting documentation</w:t>
      </w:r>
    </w:p>
    <w:p w14:paraId="299022A3" w14:textId="77777777" w:rsidR="00B239BD" w:rsidRPr="00B239BD" w:rsidRDefault="00B239BD" w:rsidP="00B239BD">
      <w:pPr>
        <w:numPr>
          <w:ilvl w:val="0"/>
          <w:numId w:val="17"/>
        </w:numPr>
      </w:pPr>
      <w:r w:rsidRPr="00B239BD">
        <w:t>Provide recommended resolution approach</w:t>
      </w:r>
    </w:p>
    <w:p w14:paraId="198DA1E1" w14:textId="77777777" w:rsidR="00B239BD" w:rsidRPr="00B239BD" w:rsidRDefault="00B239BD" w:rsidP="00B239BD">
      <w:pPr>
        <w:numPr>
          <w:ilvl w:val="0"/>
          <w:numId w:val="17"/>
        </w:numPr>
      </w:pPr>
      <w:r w:rsidRPr="00B239BD">
        <w:t>Transfer case ownership to escalated level</w:t>
      </w:r>
    </w:p>
    <w:p w14:paraId="69880655" w14:textId="77777777" w:rsidR="00B239BD" w:rsidRPr="00B239BD" w:rsidRDefault="00B239BD" w:rsidP="00B239BD">
      <w:r w:rsidRPr="00B239BD">
        <w:rPr>
          <w:b/>
          <w:bCs/>
        </w:rPr>
        <w:t>Step 4: Follow-up Requirements</w:t>
      </w:r>
    </w:p>
    <w:p w14:paraId="2267E3AA" w14:textId="77777777" w:rsidR="00B239BD" w:rsidRPr="00B239BD" w:rsidRDefault="00B239BD" w:rsidP="00B239BD">
      <w:pPr>
        <w:numPr>
          <w:ilvl w:val="0"/>
          <w:numId w:val="18"/>
        </w:numPr>
      </w:pPr>
      <w:r w:rsidRPr="00B239BD">
        <w:t>Initial acknowledgment within 2 hours</w:t>
      </w:r>
    </w:p>
    <w:p w14:paraId="0695C31C" w14:textId="77777777" w:rsidR="00B239BD" w:rsidRPr="00B239BD" w:rsidRDefault="00B239BD" w:rsidP="00B239BD">
      <w:pPr>
        <w:numPr>
          <w:ilvl w:val="0"/>
          <w:numId w:val="18"/>
        </w:numPr>
      </w:pPr>
      <w:r w:rsidRPr="00B239BD">
        <w:lastRenderedPageBreak/>
        <w:t>Status updates every 24 hours</w:t>
      </w:r>
    </w:p>
    <w:p w14:paraId="3A6AAE30" w14:textId="77777777" w:rsidR="00B239BD" w:rsidRPr="00B239BD" w:rsidRDefault="00B239BD" w:rsidP="00B239BD">
      <w:pPr>
        <w:numPr>
          <w:ilvl w:val="0"/>
          <w:numId w:val="18"/>
        </w:numPr>
      </w:pPr>
      <w:r w:rsidRPr="00B239BD">
        <w:t>Final resolution documentation</w:t>
      </w:r>
    </w:p>
    <w:p w14:paraId="29A936F0" w14:textId="77777777" w:rsidR="00B239BD" w:rsidRPr="00B239BD" w:rsidRDefault="00B239BD" w:rsidP="00B239BD">
      <w:pPr>
        <w:numPr>
          <w:ilvl w:val="0"/>
          <w:numId w:val="18"/>
        </w:numPr>
      </w:pPr>
      <w:r w:rsidRPr="00B239BD">
        <w:t>Customer satisfaction confirmation</w:t>
      </w:r>
    </w:p>
    <w:p w14:paraId="5BAD644F" w14:textId="77777777" w:rsidR="00B239BD" w:rsidRPr="00B239BD" w:rsidRDefault="00B239BD" w:rsidP="00B239BD">
      <w:pPr>
        <w:rPr>
          <w:b/>
          <w:bCs/>
        </w:rPr>
      </w:pPr>
      <w:r w:rsidRPr="00B239BD">
        <w:rPr>
          <w:b/>
          <w:bCs/>
        </w:rPr>
        <w:t>Section 8: Special Escalation Categories</w:t>
      </w:r>
    </w:p>
    <w:p w14:paraId="25EE23B6" w14:textId="77777777" w:rsidR="00B239BD" w:rsidRPr="00B239BD" w:rsidRDefault="00B239BD" w:rsidP="00B239BD">
      <w:r w:rsidRPr="00B239BD">
        <w:rPr>
          <w:b/>
          <w:bCs/>
        </w:rPr>
        <w:t>Regulatory Complaints:</w:t>
      </w:r>
    </w:p>
    <w:p w14:paraId="3BDCBE01" w14:textId="77777777" w:rsidR="00B239BD" w:rsidRPr="00B239BD" w:rsidRDefault="00B239BD" w:rsidP="00B239BD">
      <w:pPr>
        <w:numPr>
          <w:ilvl w:val="0"/>
          <w:numId w:val="19"/>
        </w:numPr>
      </w:pPr>
      <w:r w:rsidRPr="00B239BD">
        <w:t>Immediate escalation to Compliance Department</w:t>
      </w:r>
    </w:p>
    <w:p w14:paraId="1E7211BE" w14:textId="77777777" w:rsidR="00B239BD" w:rsidRPr="00B239BD" w:rsidRDefault="00B239BD" w:rsidP="00B239BD">
      <w:pPr>
        <w:numPr>
          <w:ilvl w:val="0"/>
          <w:numId w:val="19"/>
        </w:numPr>
      </w:pPr>
      <w:r w:rsidRPr="00B239BD">
        <w:t>Legal review required for all responses</w:t>
      </w:r>
    </w:p>
    <w:p w14:paraId="191F76A6" w14:textId="77777777" w:rsidR="00B239BD" w:rsidRPr="00B239BD" w:rsidRDefault="00B239BD" w:rsidP="00B239BD">
      <w:pPr>
        <w:numPr>
          <w:ilvl w:val="0"/>
          <w:numId w:val="19"/>
        </w:numPr>
      </w:pPr>
      <w:r w:rsidRPr="00B239BD">
        <w:t>Strict timeline requirements (usually 15-30 days)</w:t>
      </w:r>
    </w:p>
    <w:p w14:paraId="671782DD" w14:textId="77777777" w:rsidR="00B239BD" w:rsidRPr="00B239BD" w:rsidRDefault="00B239BD" w:rsidP="00B239BD">
      <w:pPr>
        <w:numPr>
          <w:ilvl w:val="0"/>
          <w:numId w:val="19"/>
        </w:numPr>
      </w:pPr>
      <w:r w:rsidRPr="00B239BD">
        <w:t>Senior management notification mandatory</w:t>
      </w:r>
    </w:p>
    <w:p w14:paraId="0C0439D8" w14:textId="77777777" w:rsidR="00B239BD" w:rsidRPr="00B239BD" w:rsidRDefault="00B239BD" w:rsidP="00B239BD">
      <w:r w:rsidRPr="00B239BD">
        <w:rPr>
          <w:b/>
          <w:bCs/>
        </w:rPr>
        <w:t>Discrimination Allegations:</w:t>
      </w:r>
    </w:p>
    <w:p w14:paraId="192BD9FB" w14:textId="77777777" w:rsidR="00B239BD" w:rsidRPr="00B239BD" w:rsidRDefault="00B239BD" w:rsidP="00B239BD">
      <w:pPr>
        <w:numPr>
          <w:ilvl w:val="0"/>
          <w:numId w:val="20"/>
        </w:numPr>
      </w:pPr>
      <w:r w:rsidRPr="00B239BD">
        <w:t>Immediate escalation to HR and Legal</w:t>
      </w:r>
    </w:p>
    <w:p w14:paraId="425622BD" w14:textId="77777777" w:rsidR="00B239BD" w:rsidRPr="00B239BD" w:rsidRDefault="00B239BD" w:rsidP="00B239BD">
      <w:pPr>
        <w:numPr>
          <w:ilvl w:val="0"/>
          <w:numId w:val="20"/>
        </w:numPr>
      </w:pPr>
      <w:r w:rsidRPr="00B239BD">
        <w:t>Suspend normal collection activities if applicable</w:t>
      </w:r>
    </w:p>
    <w:p w14:paraId="7D7F7B1B" w14:textId="77777777" w:rsidR="00B239BD" w:rsidRPr="00B239BD" w:rsidRDefault="00B239BD" w:rsidP="00B239BD">
      <w:pPr>
        <w:numPr>
          <w:ilvl w:val="0"/>
          <w:numId w:val="20"/>
        </w:numPr>
      </w:pPr>
      <w:r w:rsidRPr="00B239BD">
        <w:t>Document all interactions carefully</w:t>
      </w:r>
    </w:p>
    <w:p w14:paraId="1EA2C1D5" w14:textId="77777777" w:rsidR="00B239BD" w:rsidRPr="00B239BD" w:rsidRDefault="00B239BD" w:rsidP="00B239BD">
      <w:pPr>
        <w:numPr>
          <w:ilvl w:val="0"/>
          <w:numId w:val="20"/>
        </w:numPr>
      </w:pPr>
      <w:r w:rsidRPr="00B239BD">
        <w:t>External investigation may be required</w:t>
      </w:r>
    </w:p>
    <w:p w14:paraId="64F2C824" w14:textId="77777777" w:rsidR="00B239BD" w:rsidRPr="00B239BD" w:rsidRDefault="00B239BD" w:rsidP="00B239BD">
      <w:r w:rsidRPr="00B239BD">
        <w:rPr>
          <w:b/>
          <w:bCs/>
        </w:rPr>
        <w:t>Fraud Claims:</w:t>
      </w:r>
    </w:p>
    <w:p w14:paraId="50F4FD05" w14:textId="77777777" w:rsidR="00B239BD" w:rsidRPr="00B239BD" w:rsidRDefault="00B239BD" w:rsidP="00B239BD">
      <w:pPr>
        <w:numPr>
          <w:ilvl w:val="0"/>
          <w:numId w:val="21"/>
        </w:numPr>
      </w:pPr>
      <w:r w:rsidRPr="00B239BD">
        <w:t>Follow fraud investigation procedures</w:t>
      </w:r>
    </w:p>
    <w:p w14:paraId="619B90E4" w14:textId="77777777" w:rsidR="00B239BD" w:rsidRPr="00B239BD" w:rsidRDefault="00B239BD" w:rsidP="00B239BD">
      <w:pPr>
        <w:numPr>
          <w:ilvl w:val="0"/>
          <w:numId w:val="21"/>
        </w:numPr>
      </w:pPr>
      <w:r w:rsidRPr="00B239BD">
        <w:t>Escalate to Fraud Department immediately</w:t>
      </w:r>
    </w:p>
    <w:p w14:paraId="28126022" w14:textId="77777777" w:rsidR="00B239BD" w:rsidRPr="00B239BD" w:rsidRDefault="00B239BD" w:rsidP="00B239BD">
      <w:pPr>
        <w:numPr>
          <w:ilvl w:val="0"/>
          <w:numId w:val="21"/>
        </w:numPr>
      </w:pPr>
      <w:r w:rsidRPr="00B239BD">
        <w:t>Provisional credit decisions based on bank policy</w:t>
      </w:r>
    </w:p>
    <w:p w14:paraId="63FEC201" w14:textId="77777777" w:rsidR="00B239BD" w:rsidRPr="00B239BD" w:rsidRDefault="00B239BD" w:rsidP="00B239BD">
      <w:pPr>
        <w:numPr>
          <w:ilvl w:val="0"/>
          <w:numId w:val="21"/>
        </w:numPr>
      </w:pPr>
      <w:r w:rsidRPr="00B239BD">
        <w:t>Law enforcement notification if required</w:t>
      </w:r>
    </w:p>
    <w:p w14:paraId="3F658F68" w14:textId="77777777" w:rsidR="00B239BD" w:rsidRPr="00B239BD" w:rsidRDefault="00B239BD" w:rsidP="00B239BD">
      <w:r w:rsidRPr="00B239BD">
        <w:rPr>
          <w:b/>
          <w:bCs/>
        </w:rPr>
        <w:t>Media/Social Media Issues:</w:t>
      </w:r>
    </w:p>
    <w:p w14:paraId="363B69F7" w14:textId="77777777" w:rsidR="00B239BD" w:rsidRPr="00B239BD" w:rsidRDefault="00B239BD" w:rsidP="00B239BD">
      <w:pPr>
        <w:numPr>
          <w:ilvl w:val="0"/>
          <w:numId w:val="22"/>
        </w:numPr>
      </w:pPr>
      <w:r w:rsidRPr="00B239BD">
        <w:t>Immediate escalation to Public Relations</w:t>
      </w:r>
    </w:p>
    <w:p w14:paraId="205CF2C3" w14:textId="77777777" w:rsidR="00B239BD" w:rsidRPr="00B239BD" w:rsidRDefault="00B239BD" w:rsidP="00B239BD">
      <w:pPr>
        <w:numPr>
          <w:ilvl w:val="0"/>
          <w:numId w:val="22"/>
        </w:numPr>
      </w:pPr>
      <w:r w:rsidRPr="00B239BD">
        <w:t>Do not respond directly to media inquiries</w:t>
      </w:r>
    </w:p>
    <w:p w14:paraId="28D9E800" w14:textId="77777777" w:rsidR="00B239BD" w:rsidRPr="00B239BD" w:rsidRDefault="00B239BD" w:rsidP="00B239BD">
      <w:pPr>
        <w:numPr>
          <w:ilvl w:val="0"/>
          <w:numId w:val="22"/>
        </w:numPr>
      </w:pPr>
      <w:r w:rsidRPr="00B239BD">
        <w:t>Document all social media complaints</w:t>
      </w:r>
    </w:p>
    <w:p w14:paraId="4AA61494" w14:textId="77777777" w:rsidR="00B239BD" w:rsidRPr="00B239BD" w:rsidRDefault="00B239BD" w:rsidP="00B239BD">
      <w:pPr>
        <w:numPr>
          <w:ilvl w:val="0"/>
          <w:numId w:val="22"/>
        </w:numPr>
      </w:pPr>
      <w:r w:rsidRPr="00B239BD">
        <w:t>Coordinate response with Marketing Department</w:t>
      </w:r>
    </w:p>
    <w:p w14:paraId="60703DAB" w14:textId="77777777" w:rsidR="00B239BD" w:rsidRPr="00B239BD" w:rsidRDefault="00B239BD" w:rsidP="00B239BD">
      <w:pPr>
        <w:rPr>
          <w:b/>
          <w:bCs/>
        </w:rPr>
      </w:pPr>
      <w:r w:rsidRPr="00B239BD">
        <w:rPr>
          <w:b/>
          <w:bCs/>
        </w:rPr>
        <w:t>Section 9: Documentation Requirements</w:t>
      </w:r>
    </w:p>
    <w:p w14:paraId="4CFAA309" w14:textId="77777777" w:rsidR="00B239BD" w:rsidRPr="00B239BD" w:rsidRDefault="00B239BD" w:rsidP="00B239BD">
      <w:r w:rsidRPr="00B239BD">
        <w:rPr>
          <w:b/>
          <w:bCs/>
        </w:rPr>
        <w:t>Required Documentation:</w:t>
      </w:r>
    </w:p>
    <w:p w14:paraId="464D68E9" w14:textId="77777777" w:rsidR="00B239BD" w:rsidRPr="00B239BD" w:rsidRDefault="00B239BD" w:rsidP="00B239BD">
      <w:pPr>
        <w:numPr>
          <w:ilvl w:val="0"/>
          <w:numId w:val="23"/>
        </w:numPr>
      </w:pPr>
      <w:r w:rsidRPr="00B239BD">
        <w:t>Complete customer contact information</w:t>
      </w:r>
    </w:p>
    <w:p w14:paraId="22BE87EA" w14:textId="77777777" w:rsidR="00B239BD" w:rsidRPr="00B239BD" w:rsidRDefault="00B239BD" w:rsidP="00B239BD">
      <w:pPr>
        <w:numPr>
          <w:ilvl w:val="0"/>
          <w:numId w:val="23"/>
        </w:numPr>
      </w:pPr>
      <w:r w:rsidRPr="00B239BD">
        <w:t>Detailed issue description and timeline</w:t>
      </w:r>
    </w:p>
    <w:p w14:paraId="0270EA9D" w14:textId="77777777" w:rsidR="00B239BD" w:rsidRPr="00B239BD" w:rsidRDefault="00B239BD" w:rsidP="00B239BD">
      <w:pPr>
        <w:numPr>
          <w:ilvl w:val="0"/>
          <w:numId w:val="23"/>
        </w:numPr>
      </w:pPr>
      <w:r w:rsidRPr="00B239BD">
        <w:lastRenderedPageBreak/>
        <w:t>Account numbers and transaction details</w:t>
      </w:r>
    </w:p>
    <w:p w14:paraId="40E52AE7" w14:textId="77777777" w:rsidR="00B239BD" w:rsidRPr="00B239BD" w:rsidRDefault="00B239BD" w:rsidP="00B239BD">
      <w:pPr>
        <w:numPr>
          <w:ilvl w:val="0"/>
          <w:numId w:val="23"/>
        </w:numPr>
      </w:pPr>
      <w:r w:rsidRPr="00B239BD">
        <w:t>Previous resolution attempts</w:t>
      </w:r>
    </w:p>
    <w:p w14:paraId="32ABBDA8" w14:textId="77777777" w:rsidR="00B239BD" w:rsidRPr="00B239BD" w:rsidRDefault="00B239BD" w:rsidP="00B239BD">
      <w:pPr>
        <w:numPr>
          <w:ilvl w:val="0"/>
          <w:numId w:val="23"/>
        </w:numPr>
      </w:pPr>
      <w:r w:rsidRPr="00B239BD">
        <w:t>Customer's requested resolution</w:t>
      </w:r>
    </w:p>
    <w:p w14:paraId="0197A96E" w14:textId="77777777" w:rsidR="00B239BD" w:rsidRPr="00B239BD" w:rsidRDefault="00B239BD" w:rsidP="00B239BD">
      <w:pPr>
        <w:numPr>
          <w:ilvl w:val="0"/>
          <w:numId w:val="23"/>
        </w:numPr>
      </w:pPr>
      <w:r w:rsidRPr="00B239BD">
        <w:t>Representative's recommended action</w:t>
      </w:r>
    </w:p>
    <w:p w14:paraId="324B9ACF" w14:textId="77777777" w:rsidR="00B239BD" w:rsidRPr="00B239BD" w:rsidRDefault="00B239BD" w:rsidP="00B239BD">
      <w:r w:rsidRPr="00B239BD">
        <w:rPr>
          <w:b/>
          <w:bCs/>
        </w:rPr>
        <w:t>Tracking and Reporting:</w:t>
      </w:r>
    </w:p>
    <w:p w14:paraId="197EB35F" w14:textId="77777777" w:rsidR="00B239BD" w:rsidRPr="00B239BD" w:rsidRDefault="00B239BD" w:rsidP="00B239BD">
      <w:pPr>
        <w:numPr>
          <w:ilvl w:val="0"/>
          <w:numId w:val="24"/>
        </w:numPr>
      </w:pPr>
      <w:r w:rsidRPr="00B239BD">
        <w:t>All escalations logged in CRM system</w:t>
      </w:r>
    </w:p>
    <w:p w14:paraId="2CB3FD05" w14:textId="77777777" w:rsidR="00B239BD" w:rsidRPr="00B239BD" w:rsidRDefault="00B239BD" w:rsidP="00B239BD">
      <w:pPr>
        <w:numPr>
          <w:ilvl w:val="0"/>
          <w:numId w:val="24"/>
        </w:numPr>
      </w:pPr>
      <w:r w:rsidRPr="00B239BD">
        <w:t>Weekly escalation reports generated</w:t>
      </w:r>
    </w:p>
    <w:p w14:paraId="0FFE7F2D" w14:textId="77777777" w:rsidR="00B239BD" w:rsidRPr="00B239BD" w:rsidRDefault="00B239BD" w:rsidP="00B239BD">
      <w:pPr>
        <w:numPr>
          <w:ilvl w:val="0"/>
          <w:numId w:val="24"/>
        </w:numPr>
      </w:pPr>
      <w:r w:rsidRPr="00B239BD">
        <w:t>Root cause analysis for recurring issues</w:t>
      </w:r>
    </w:p>
    <w:p w14:paraId="31618EB8" w14:textId="77777777" w:rsidR="00B239BD" w:rsidRPr="00B239BD" w:rsidRDefault="00B239BD" w:rsidP="00B239BD">
      <w:pPr>
        <w:numPr>
          <w:ilvl w:val="0"/>
          <w:numId w:val="24"/>
        </w:numPr>
      </w:pPr>
      <w:r w:rsidRPr="00B239BD">
        <w:t>Customer satisfaction surveys post-resolution</w:t>
      </w:r>
    </w:p>
    <w:p w14:paraId="06ACEEDE" w14:textId="77777777" w:rsidR="00B239BD" w:rsidRPr="00B239BD" w:rsidRDefault="00B239BD" w:rsidP="00B239BD">
      <w:pPr>
        <w:numPr>
          <w:ilvl w:val="0"/>
          <w:numId w:val="24"/>
        </w:numPr>
      </w:pPr>
      <w:r w:rsidRPr="00B239BD">
        <w:t>Management dashboard with escalation metrics</w:t>
      </w:r>
    </w:p>
    <w:p w14:paraId="33547774" w14:textId="77777777" w:rsidR="00B239BD" w:rsidRPr="00B239BD" w:rsidRDefault="00B239BD" w:rsidP="00B239BD">
      <w:pPr>
        <w:rPr>
          <w:b/>
          <w:bCs/>
        </w:rPr>
      </w:pPr>
      <w:r w:rsidRPr="00B239BD">
        <w:rPr>
          <w:b/>
          <w:bCs/>
        </w:rPr>
        <w:t>Section 10: Training and Quality Assurance</w:t>
      </w:r>
    </w:p>
    <w:p w14:paraId="4A777332" w14:textId="77777777" w:rsidR="00B239BD" w:rsidRPr="00B239BD" w:rsidRDefault="00B239BD" w:rsidP="00B239BD">
      <w:r w:rsidRPr="00B239BD">
        <w:rPr>
          <w:b/>
          <w:bCs/>
        </w:rPr>
        <w:t>Escalation Training:</w:t>
      </w:r>
    </w:p>
    <w:p w14:paraId="638B2362" w14:textId="77777777" w:rsidR="00B239BD" w:rsidRPr="00B239BD" w:rsidRDefault="00B239BD" w:rsidP="00B239BD">
      <w:pPr>
        <w:numPr>
          <w:ilvl w:val="0"/>
          <w:numId w:val="25"/>
        </w:numPr>
      </w:pPr>
      <w:r w:rsidRPr="00B239BD">
        <w:t>Initial customer service training includes escalation procedures</w:t>
      </w:r>
    </w:p>
    <w:p w14:paraId="6BD9636E" w14:textId="77777777" w:rsidR="00B239BD" w:rsidRPr="00B239BD" w:rsidRDefault="00B239BD" w:rsidP="00B239BD">
      <w:pPr>
        <w:numPr>
          <w:ilvl w:val="0"/>
          <w:numId w:val="25"/>
        </w:numPr>
      </w:pPr>
      <w:r w:rsidRPr="00B239BD">
        <w:t>Quarterly refresher training on policy updates</w:t>
      </w:r>
    </w:p>
    <w:p w14:paraId="0DC86455" w14:textId="77777777" w:rsidR="00B239BD" w:rsidRPr="00B239BD" w:rsidRDefault="00B239BD" w:rsidP="00B239BD">
      <w:pPr>
        <w:numPr>
          <w:ilvl w:val="0"/>
          <w:numId w:val="25"/>
        </w:numPr>
      </w:pPr>
      <w:r w:rsidRPr="00B239BD">
        <w:t>Role-playing exercises for difficult situations</w:t>
      </w:r>
    </w:p>
    <w:p w14:paraId="5BBDBD9C" w14:textId="77777777" w:rsidR="00B239BD" w:rsidRPr="00B239BD" w:rsidRDefault="00B239BD" w:rsidP="00B239BD">
      <w:pPr>
        <w:numPr>
          <w:ilvl w:val="0"/>
          <w:numId w:val="25"/>
        </w:numPr>
      </w:pPr>
      <w:r w:rsidRPr="00B239BD">
        <w:t>Management coaching on escalation decisions</w:t>
      </w:r>
    </w:p>
    <w:p w14:paraId="191FF45F" w14:textId="77777777" w:rsidR="00B239BD" w:rsidRPr="00B239BD" w:rsidRDefault="00B239BD" w:rsidP="00B239BD">
      <w:r w:rsidRPr="00B239BD">
        <w:rPr>
          <w:b/>
          <w:bCs/>
        </w:rPr>
        <w:t>Quality Monitoring:</w:t>
      </w:r>
    </w:p>
    <w:p w14:paraId="79EEAD29" w14:textId="77777777" w:rsidR="00B239BD" w:rsidRPr="00B239BD" w:rsidRDefault="00B239BD" w:rsidP="00B239BD">
      <w:pPr>
        <w:numPr>
          <w:ilvl w:val="0"/>
          <w:numId w:val="26"/>
        </w:numPr>
      </w:pPr>
      <w:r w:rsidRPr="00B239BD">
        <w:t>Random review of escalation decisions</w:t>
      </w:r>
    </w:p>
    <w:p w14:paraId="5475F721" w14:textId="77777777" w:rsidR="00B239BD" w:rsidRPr="00B239BD" w:rsidRDefault="00B239BD" w:rsidP="00B239BD">
      <w:pPr>
        <w:numPr>
          <w:ilvl w:val="0"/>
          <w:numId w:val="26"/>
        </w:numPr>
      </w:pPr>
      <w:r w:rsidRPr="00B239BD">
        <w:t>Customer satisfaction surveys</w:t>
      </w:r>
    </w:p>
    <w:p w14:paraId="4C9682EE" w14:textId="77777777" w:rsidR="00B239BD" w:rsidRPr="00B239BD" w:rsidRDefault="00B239BD" w:rsidP="00B239BD">
      <w:pPr>
        <w:numPr>
          <w:ilvl w:val="0"/>
          <w:numId w:val="26"/>
        </w:numPr>
      </w:pPr>
      <w:r w:rsidRPr="00B239BD">
        <w:t>Mystery shopper evaluations</w:t>
      </w:r>
    </w:p>
    <w:p w14:paraId="4529CB6A" w14:textId="77777777" w:rsidR="00B239BD" w:rsidRPr="00B239BD" w:rsidRDefault="00B239BD" w:rsidP="00B239BD">
      <w:pPr>
        <w:numPr>
          <w:ilvl w:val="0"/>
          <w:numId w:val="26"/>
        </w:numPr>
      </w:pPr>
      <w:r w:rsidRPr="00B239BD">
        <w:t>Compliance audits of escalation procedures</w:t>
      </w:r>
    </w:p>
    <w:p w14:paraId="6F6D6B03" w14:textId="77777777" w:rsidR="00B239BD" w:rsidRPr="00B239BD" w:rsidRDefault="00B239BD" w:rsidP="00B239BD">
      <w:pPr>
        <w:numPr>
          <w:ilvl w:val="0"/>
          <w:numId w:val="26"/>
        </w:numPr>
      </w:pPr>
      <w:r w:rsidRPr="00B239BD">
        <w:t>Continuous improvement based on feedback</w:t>
      </w:r>
    </w:p>
    <w:p w14:paraId="2B7027C4" w14:textId="77777777" w:rsidR="00CC08E2" w:rsidRDefault="00CC08E2"/>
    <w:sectPr w:rsidR="00CC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D1CC4"/>
    <w:multiLevelType w:val="multilevel"/>
    <w:tmpl w:val="5EA8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A70DC"/>
    <w:multiLevelType w:val="multilevel"/>
    <w:tmpl w:val="163C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37C3E"/>
    <w:multiLevelType w:val="multilevel"/>
    <w:tmpl w:val="325C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F2031"/>
    <w:multiLevelType w:val="multilevel"/>
    <w:tmpl w:val="8378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6673D"/>
    <w:multiLevelType w:val="multilevel"/>
    <w:tmpl w:val="D328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316D6"/>
    <w:multiLevelType w:val="multilevel"/>
    <w:tmpl w:val="8330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313A3"/>
    <w:multiLevelType w:val="multilevel"/>
    <w:tmpl w:val="2282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E0EC5"/>
    <w:multiLevelType w:val="multilevel"/>
    <w:tmpl w:val="BE32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14B74"/>
    <w:multiLevelType w:val="multilevel"/>
    <w:tmpl w:val="ABEC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7748E"/>
    <w:multiLevelType w:val="multilevel"/>
    <w:tmpl w:val="8530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F2AAA"/>
    <w:multiLevelType w:val="multilevel"/>
    <w:tmpl w:val="F9A4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F03C9"/>
    <w:multiLevelType w:val="multilevel"/>
    <w:tmpl w:val="CBB2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63993"/>
    <w:multiLevelType w:val="multilevel"/>
    <w:tmpl w:val="DC80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041E"/>
    <w:multiLevelType w:val="multilevel"/>
    <w:tmpl w:val="243C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95E24"/>
    <w:multiLevelType w:val="multilevel"/>
    <w:tmpl w:val="C5AA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7B03C2"/>
    <w:multiLevelType w:val="multilevel"/>
    <w:tmpl w:val="A7EC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973BE9"/>
    <w:multiLevelType w:val="multilevel"/>
    <w:tmpl w:val="2EE6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27CCB"/>
    <w:multiLevelType w:val="multilevel"/>
    <w:tmpl w:val="805E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20EC6"/>
    <w:multiLevelType w:val="multilevel"/>
    <w:tmpl w:val="03D8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94867"/>
    <w:multiLevelType w:val="multilevel"/>
    <w:tmpl w:val="C4A8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A245A"/>
    <w:multiLevelType w:val="multilevel"/>
    <w:tmpl w:val="A2A0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B816FB"/>
    <w:multiLevelType w:val="multilevel"/>
    <w:tmpl w:val="AFF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A6BC4"/>
    <w:multiLevelType w:val="multilevel"/>
    <w:tmpl w:val="29E0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8B7076"/>
    <w:multiLevelType w:val="multilevel"/>
    <w:tmpl w:val="37DC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EF7967"/>
    <w:multiLevelType w:val="multilevel"/>
    <w:tmpl w:val="7C36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01187B"/>
    <w:multiLevelType w:val="multilevel"/>
    <w:tmpl w:val="BB40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276886">
    <w:abstractNumId w:val="0"/>
  </w:num>
  <w:num w:numId="2" w16cid:durableId="1467503032">
    <w:abstractNumId w:val="9"/>
  </w:num>
  <w:num w:numId="3" w16cid:durableId="987129654">
    <w:abstractNumId w:val="18"/>
  </w:num>
  <w:num w:numId="4" w16cid:durableId="2056075743">
    <w:abstractNumId w:val="15"/>
  </w:num>
  <w:num w:numId="5" w16cid:durableId="803546637">
    <w:abstractNumId w:val="24"/>
  </w:num>
  <w:num w:numId="6" w16cid:durableId="2015377532">
    <w:abstractNumId w:val="3"/>
  </w:num>
  <w:num w:numId="7" w16cid:durableId="2094011287">
    <w:abstractNumId w:val="12"/>
  </w:num>
  <w:num w:numId="8" w16cid:durableId="1380058840">
    <w:abstractNumId w:val="16"/>
  </w:num>
  <w:num w:numId="9" w16cid:durableId="389501984">
    <w:abstractNumId w:val="11"/>
  </w:num>
  <w:num w:numId="10" w16cid:durableId="1840846282">
    <w:abstractNumId w:val="4"/>
  </w:num>
  <w:num w:numId="11" w16cid:durableId="1788112484">
    <w:abstractNumId w:val="5"/>
  </w:num>
  <w:num w:numId="12" w16cid:durableId="1400401203">
    <w:abstractNumId w:val="10"/>
  </w:num>
  <w:num w:numId="13" w16cid:durableId="1518076895">
    <w:abstractNumId w:val="6"/>
  </w:num>
  <w:num w:numId="14" w16cid:durableId="1010060045">
    <w:abstractNumId w:val="13"/>
  </w:num>
  <w:num w:numId="15" w16cid:durableId="1995986045">
    <w:abstractNumId w:val="2"/>
  </w:num>
  <w:num w:numId="16" w16cid:durableId="959991584">
    <w:abstractNumId w:val="1"/>
  </w:num>
  <w:num w:numId="17" w16cid:durableId="385378210">
    <w:abstractNumId w:val="21"/>
  </w:num>
  <w:num w:numId="18" w16cid:durableId="2073306909">
    <w:abstractNumId w:val="25"/>
  </w:num>
  <w:num w:numId="19" w16cid:durableId="754089000">
    <w:abstractNumId w:val="20"/>
  </w:num>
  <w:num w:numId="20" w16cid:durableId="1437478958">
    <w:abstractNumId w:val="19"/>
  </w:num>
  <w:num w:numId="21" w16cid:durableId="319777640">
    <w:abstractNumId w:val="8"/>
  </w:num>
  <w:num w:numId="22" w16cid:durableId="1215657323">
    <w:abstractNumId w:val="14"/>
  </w:num>
  <w:num w:numId="23" w16cid:durableId="1022588579">
    <w:abstractNumId w:val="22"/>
  </w:num>
  <w:num w:numId="24" w16cid:durableId="1169322760">
    <w:abstractNumId w:val="7"/>
  </w:num>
  <w:num w:numId="25" w16cid:durableId="1307661119">
    <w:abstractNumId w:val="17"/>
  </w:num>
  <w:num w:numId="26" w16cid:durableId="17805674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E2"/>
    <w:rsid w:val="00B239BD"/>
    <w:rsid w:val="00CC08E2"/>
    <w:rsid w:val="00CC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3ABF8-16F6-44BA-9A5B-FBFFC72A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8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4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 Aralaguppi</dc:creator>
  <cp:keywords/>
  <dc:description/>
  <cp:lastModifiedBy>Yogen Aralaguppi</cp:lastModifiedBy>
  <cp:revision>2</cp:revision>
  <dcterms:created xsi:type="dcterms:W3CDTF">2025-07-20T06:11:00Z</dcterms:created>
  <dcterms:modified xsi:type="dcterms:W3CDTF">2025-07-20T06:11:00Z</dcterms:modified>
</cp:coreProperties>
</file>