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624"/>
        <w:gridCol w:w="3888"/>
      </w:tblGrid>
      <w:tr>
        <w:tc>
          <w:tcPr>
            <w:tcW w:type="dxa" w:w="525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1A365D"/>
                <w:sz w:val="52"/>
              </w:rPr>
              <w:t>Yogesh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475569"/>
                <w:sz w:val="21"/>
              </w:rPr>
              <w:t>Systems &amp; Autonomy Engineer | Avionics | ROS 2</w:t>
            </w:r>
          </w:p>
        </w:tc>
        <w:tc>
          <w:tcPr>
            <w:tcW w:type="dxa" w:w="525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88" w:lineRule="auto"/>
              <w:jc w:val="right"/>
            </w:pPr>
            <w:r>
              <w:rPr>
                <w:rFonts w:ascii="Segoe UI Symbol" w:hAnsi="Segoe UI Symbol"/>
                <w:color w:val="64748B"/>
                <w:sz w:val="18"/>
              </w:rPr>
              <w:t xml:space="preserve">✉ </w:t>
            </w:r>
            <w:r>
              <w:rPr>
                <w:rFonts w:ascii="Arial" w:hAnsi="Arial"/>
                <w:color w:val="334155"/>
                <w:sz w:val="18"/>
              </w:rPr>
              <w:t>yogi8277@gmail.com</w:t>
            </w:r>
            <w:r>
              <w:br/>
            </w:r>
            <w:r>
              <w:rPr>
                <w:rFonts w:ascii="Segoe UI Symbol" w:hAnsi="Segoe UI Symbol"/>
                <w:color w:val="64748B"/>
                <w:sz w:val="18"/>
              </w:rPr>
              <w:t xml:space="preserve">📞 </w:t>
            </w:r>
            <w:r>
              <w:rPr>
                <w:rFonts w:ascii="Arial" w:hAnsi="Arial"/>
                <w:color w:val="334155"/>
                <w:sz w:val="18"/>
              </w:rPr>
              <w:t>+91 7892634405</w:t>
            </w:r>
            <w:r>
              <w:br/>
            </w:r>
            <w:r>
              <w:rPr>
                <w:rFonts w:ascii="Segoe UI Symbol" w:hAnsi="Segoe UI Symbol"/>
                <w:color w:val="64748B"/>
                <w:sz w:val="18"/>
              </w:rPr>
              <w:t xml:space="preserve">📍 </w:t>
            </w:r>
            <w:r>
              <w:rPr>
                <w:rFonts w:ascii="Arial" w:hAnsi="Arial"/>
                <w:color w:val="334155"/>
                <w:sz w:val="18"/>
              </w:rPr>
              <w:t>Bengaluru, India</w:t>
            </w:r>
            <w:r>
              <w:br/>
            </w:r>
            <w:r>
              <w:rPr>
                <w:rFonts w:ascii="Segoe UI Symbol" w:hAnsi="Segoe UI Symbol"/>
                <w:color w:val="64748B"/>
                <w:sz w:val="18"/>
              </w:rPr>
              <w:t xml:space="preserve">🔗 </w:t>
            </w:r>
            <w:r>
              <w:rPr>
                <w:rFonts w:ascii="Arial" w:hAnsi="Arial"/>
                <w:color w:val="334155"/>
                <w:sz w:val="18"/>
              </w:rPr>
              <w:t>linkedin.com/in/yogesh-e-s</w:t>
            </w:r>
          </w:p>
        </w:tc>
      </w:tr>
    </w:tbl>
    <w:p>
      <w:pPr>
        <w:spacing w:before="120" w:after="40"/>
        <w:pBdr>
          <w:bottom w:val="single" w:sz="2" w:space="2" w:color="CBD5E1"/>
        </w:pBdr>
      </w:pPr>
    </w:p>
    <w:p>
      <w:pPr>
        <w:keepNext/>
        <w:spacing w:before="160" w:after="60"/>
        <w:pBdr>
          <w:bottom w:val="single" w:sz="4" w:space="2" w:color="0F172A"/>
        </w:pBdr>
      </w:pPr>
      <w:r>
        <w:rPr>
          <w:rFonts w:ascii="Arial" w:hAnsi="Arial"/>
          <w:b/>
          <w:color w:val="0F172A"/>
          <w:sz w:val="21"/>
        </w:rPr>
        <w:t>SUMMARY</w:t>
      </w:r>
    </w:p>
    <w:p>
      <w:pPr>
        <w:spacing w:before="0" w:after="80" w:line="276" w:lineRule="auto"/>
        <w:jc w:val="both"/>
      </w:pPr>
      <w:r>
        <w:rPr>
          <w:rFonts w:ascii="Arial" w:hAnsi="Arial"/>
          <w:sz w:val="19"/>
        </w:rPr>
        <w:t>Highly-disciplined Aeronautical Engineer specializing in UAV Autonomy, custom avionics, and flight software. Hands-on expert across the complete drone lifecycle — from custom ESP32-S3 autopilot PCB design and ArduPilot HAL integration, to deploying decentralized ROS 2 swarms. Proven track record of engineering flight operations frameworks for a 20+ airframe fleet across 120+ successful flight sorties with a 100% mission safety record. Proficient in EKF3 sensor fusion, telemetry diagnostics, and configuring autopilot failsafes aligned with DGCA safety guidelines.</w:t>
      </w:r>
    </w:p>
    <w:p>
      <w:pPr>
        <w:keepNext/>
        <w:spacing w:before="160" w:after="60"/>
        <w:pBdr>
          <w:bottom w:val="single" w:sz="4" w:space="2" w:color="0F172A"/>
        </w:pBdr>
      </w:pPr>
      <w:r>
        <w:rPr>
          <w:rFonts w:ascii="Arial" w:hAnsi="Arial"/>
          <w:b/>
          <w:color w:val="0F172A"/>
          <w:sz w:val="21"/>
        </w:rPr>
        <w:t>SKILLS</w:t>
      </w:r>
    </w:p>
    <w:p>
      <w:pPr>
        <w:spacing w:before="0" w:after="80" w:line="300" w:lineRule="auto"/>
        <w:jc w:val="both"/>
      </w:pPr>
      <w:r>
        <w:rPr>
          <w:rFonts w:ascii="Arial" w:hAnsi="Arial"/>
          <w:sz w:val="19"/>
        </w:rPr>
        <w:t>UAV Autonomy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custom avionics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flight software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ESP32-S3 autopilot PCB design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ArduPilot HAL Integration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ROS 2 swarms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EKF3 sensor fusion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telemetry diagnostics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autopilot failsafes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DGCA safety guidelines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ArduPilot HAL porting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PX4 Autopilot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MAVLink v2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sensor fusion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SPI/I2C/CAN/UART sensor bringup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PCB design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custom flight controller fabrication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SITL / HIL test environments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GCS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ROS 2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nav2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tf2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rclcpp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Zenoh DDS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Micro-XRCE-DDS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behavior trees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Offboard path planning</w:t>
      </w:r>
      <w:r>
        <w:rPr>
          <w:rFonts w:ascii="Arial" w:hAnsi="Arial"/>
          <w:color w:val="94A3B8"/>
          <w:sz w:val="19"/>
        </w:rPr>
        <w:t xml:space="preserve">  •  </w:t>
      </w:r>
      <w:r>
        <w:rPr>
          <w:rFonts w:ascii="Arial" w:hAnsi="Arial"/>
          <w:sz w:val="19"/>
        </w:rPr>
        <w:t>waypoint navigation</w:t>
      </w:r>
    </w:p>
    <w:p>
      <w:pPr>
        <w:keepNext/>
        <w:spacing w:before="160" w:after="60"/>
        <w:pBdr>
          <w:bottom w:val="single" w:sz="4" w:space="2" w:color="0F172A"/>
        </w:pBdr>
      </w:pPr>
      <w:r>
        <w:rPr>
          <w:rFonts w:ascii="Arial" w:hAnsi="Arial"/>
          <w:b/>
          <w:color w:val="0F172A"/>
          <w:sz w:val="21"/>
        </w:rPr>
        <w:t>PROFESSIONAL EXPERIENCE</w:t>
      </w:r>
    </w:p>
    <w:p>
      <w:pPr>
        <w:keepNext/>
        <w:spacing w:before="40" w:after="20"/>
      </w:pPr>
      <w:r>
        <w:rPr>
          <w:rFonts w:ascii="Arial" w:hAnsi="Arial"/>
          <w:b/>
          <w:color w:val="0F172A"/>
          <w:sz w:val="21"/>
        </w:rPr>
        <w:t>UAV Systems &amp; Flight Operations Engineer</w:t>
      </w:r>
    </w:p>
    <w:p>
      <w:pPr>
        <w:keepNext/>
        <w:tabs>
          <w:tab w:pos="10512" w:val="right"/>
        </w:tabs>
        <w:spacing w:before="0" w:after="40"/>
      </w:pPr>
      <w:r>
        <w:rPr>
          <w:rFonts w:ascii="Arial" w:hAnsi="Arial"/>
          <w:i/>
          <w:color w:val="475569"/>
          <w:sz w:val="18"/>
        </w:rPr>
        <w:t>Novatech Robo Pvt. Ltd.</w:t>
      </w:r>
      <w:r>
        <w:rPr>
          <w:rFonts w:ascii="Segoe UI Symbol" w:hAnsi="Segoe UI Symbol"/>
          <w:color w:val="64748B"/>
          <w:sz w:val="17"/>
        </w:rPr>
        <w:t xml:space="preserve">   📍 Bengaluru, India</w:t>
      </w:r>
      <w:r>
        <w:tab/>
      </w:r>
      <w:r>
        <w:rPr>
          <w:rFonts w:ascii="Segoe UI Symbol" w:hAnsi="Segoe UI Symbol"/>
          <w:color w:val="64748B"/>
          <w:sz w:val="17"/>
        </w:rPr>
        <w:t>📅 Jun 2024 — Present</w:t>
      </w:r>
    </w:p>
    <w:p>
      <w:pPr>
        <w:pStyle w:val="ListBullet"/>
        <w:spacing w:before="0" w:after="30" w:line="269" w:lineRule="auto"/>
        <w:jc w:val="both"/>
      </w:pPr>
      <w:r>
        <w:rPr>
          <w:rFonts w:ascii="Arial" w:hAnsi="Arial"/>
          <w:sz w:val="19"/>
        </w:rPr>
        <w:t>Calibrated, validated, and commanded field testing for a 20+ commercial multirotor fleet across 120+ successful sorties with a 100% safety record; coordinated BVLOS trials in compliance with DGCA UAS Rules 2021.</w:t>
      </w:r>
    </w:p>
    <w:p>
      <w:pPr>
        <w:pStyle w:val="ListBullet"/>
        <w:spacing w:before="0" w:after="30" w:line="269" w:lineRule="auto"/>
        <w:jc w:val="both"/>
      </w:pPr>
      <w:r>
        <w:rPr>
          <w:rFonts w:ascii="Arial" w:hAnsi="Arial"/>
          <w:sz w:val="19"/>
        </w:rPr>
        <w:t>Authored corporate operational SOPs for a crew of 5 pilots, standardizing pre-flight checklists, emergency protocols, Ground Control Station (GCS) setups, and bench-testing logic.</w:t>
      </w:r>
    </w:p>
    <w:p>
      <w:pPr>
        <w:pStyle w:val="ListBullet"/>
        <w:spacing w:before="0" w:after="30" w:line="269" w:lineRule="auto"/>
        <w:jc w:val="both"/>
      </w:pPr>
      <w:r>
        <w:rPr>
          <w:rFonts w:ascii="Arial" w:hAnsi="Arial"/>
          <w:sz w:val="19"/>
        </w:rPr>
        <w:t>Programmed automated Python telemetry pipelines to parse ArduPilot .bin logs for anomalies (IMU vibration peaks, EKF3 residuals); reduced structural motor-mount vibration by 25% using FFT logs across 5 distinct aerial platforms.</w:t>
      </w:r>
    </w:p>
    <w:p>
      <w:pPr>
        <w:pStyle w:val="ListBullet"/>
        <w:spacing w:before="0" w:after="30" w:line="269" w:lineRule="auto"/>
        <w:jc w:val="both"/>
      </w:pPr>
      <w:r>
        <w:rPr>
          <w:rFonts w:ascii="Arial" w:hAnsi="Arial"/>
          <w:sz w:val="19"/>
        </w:rPr>
        <w:t>Integrated custom ESP32-S3 autopilot PCBs, DSHOT wiring, and payload cameras; wrote offboard ROS 2 (rclcpp) autonomous waypoint-sequencing and geofencing fail-safe scripts, reducing mission setup time by 30%.</w:t>
      </w:r>
    </w:p>
    <w:p>
      <w:pPr>
        <w:pStyle w:val="ListBullet"/>
        <w:spacing w:before="0" w:after="30" w:line="269" w:lineRule="auto"/>
        <w:jc w:val="both"/>
      </w:pPr>
      <w:r>
        <w:rPr>
          <w:rFonts w:ascii="Arial" w:hAnsi="Arial"/>
          <w:sz w:val="19"/>
        </w:rPr>
        <w:t>Performed real-time GCS PID loop adjustments to minimize roll/pitch transients and optimize battery draw; led hands-on workshops teaching drone assembly and calibration to 120+ engineers across 6 distinct cohort groups.</w:t>
      </w:r>
    </w:p>
    <w:p>
      <w:pPr>
        <w:keepNext/>
        <w:spacing w:before="80" w:after="20"/>
      </w:pPr>
      <w:r>
        <w:rPr>
          <w:rFonts w:ascii="Arial" w:hAnsi="Arial"/>
          <w:b/>
          <w:color w:val="0F172A"/>
          <w:sz w:val="21"/>
        </w:rPr>
        <w:t>NDT &amp; Inspection Engineer (Intern)</w:t>
      </w:r>
    </w:p>
    <w:p>
      <w:pPr>
        <w:keepNext/>
        <w:tabs>
          <w:tab w:pos="10512" w:val="right"/>
        </w:tabs>
        <w:spacing w:before="0" w:after="40"/>
      </w:pPr>
      <w:r>
        <w:rPr>
          <w:rFonts w:ascii="Arial" w:hAnsi="Arial"/>
          <w:i/>
          <w:color w:val="475569"/>
          <w:sz w:val="18"/>
        </w:rPr>
        <w:t>Trinity NDT Engineers</w:t>
      </w:r>
      <w:r>
        <w:rPr>
          <w:rFonts w:ascii="Segoe UI Symbol" w:hAnsi="Segoe UI Symbol"/>
          <w:color w:val="64748B"/>
          <w:sz w:val="17"/>
        </w:rPr>
        <w:t xml:space="preserve">   📍 Bengaluru, India</w:t>
      </w:r>
      <w:r>
        <w:tab/>
      </w:r>
      <w:r>
        <w:rPr>
          <w:rFonts w:ascii="Segoe UI Symbol" w:hAnsi="Segoe UI Symbol"/>
          <w:color w:val="64748B"/>
          <w:sz w:val="17"/>
        </w:rPr>
        <w:t>📅 Feb 2023 — May 2023</w:t>
      </w:r>
    </w:p>
    <w:p>
      <w:pPr>
        <w:pStyle w:val="ListBullet"/>
        <w:spacing w:before="0" w:after="30" w:line="269" w:lineRule="auto"/>
        <w:jc w:val="both"/>
      </w:pPr>
      <w:r>
        <w:rPr>
          <w:rFonts w:ascii="Arial" w:hAnsi="Arial"/>
          <w:sz w:val="19"/>
        </w:rPr>
        <w:t>Executed Radiographic Testing (RT) and structural integrity audits on 45+ critical aerospace propulsion components for the Gas Turbine Research Establishment (GTRE, DRDO), identifying micro-defects to ensure strict airworthiness compliance.</w:t>
      </w:r>
    </w:p>
    <w:p>
      <w:pPr>
        <w:pStyle w:val="ListBullet"/>
        <w:spacing w:before="0" w:after="30" w:line="269" w:lineRule="auto"/>
        <w:jc w:val="both"/>
      </w:pPr>
      <w:r>
        <w:rPr>
          <w:rFonts w:ascii="Arial" w:hAnsi="Arial"/>
          <w:sz w:val="19"/>
        </w:rPr>
        <w:t>Applied NDT Level II methods (UT/PT) and Positive Material Identification (PMI) to evaluate 150+ cast alloy components, structural weld joints, and high-pressure vessels with 100% inspection reliability, authoring rigorous safety and quality compliance documentation.</w:t>
      </w:r>
    </w:p>
    <w:p>
      <w:pPr>
        <w:keepNext/>
        <w:spacing w:before="160" w:after="60"/>
        <w:pBdr>
          <w:bottom w:val="single" w:sz="4" w:space="2" w:color="0F172A"/>
        </w:pBdr>
      </w:pPr>
      <w:r>
        <w:rPr>
          <w:rFonts w:ascii="Arial" w:hAnsi="Arial"/>
          <w:b/>
          <w:color w:val="0F172A"/>
          <w:sz w:val="21"/>
        </w:rPr>
        <w:t>EDUCATION</w:t>
      </w:r>
    </w:p>
    <w:p>
      <w:pPr>
        <w:keepNext/>
        <w:spacing w:before="40" w:after="20"/>
      </w:pPr>
      <w:r>
        <w:rPr>
          <w:rFonts w:ascii="Arial" w:hAnsi="Arial"/>
          <w:b/>
          <w:color w:val="0F172A"/>
          <w:sz w:val="21"/>
        </w:rPr>
        <w:t>B.E. in Aeronautical Engineering</w:t>
      </w:r>
    </w:p>
    <w:p>
      <w:pPr>
        <w:keepNext/>
        <w:tabs>
          <w:tab w:pos="10512" w:val="right"/>
        </w:tabs>
        <w:spacing w:before="0" w:after="40"/>
      </w:pPr>
      <w:r>
        <w:rPr>
          <w:rFonts w:ascii="Arial" w:hAnsi="Arial"/>
          <w:i/>
          <w:color w:val="475569"/>
          <w:sz w:val="18"/>
        </w:rPr>
        <w:t>SJC Institute of Technology (VTU)</w:t>
      </w:r>
      <w:r>
        <w:rPr>
          <w:rFonts w:ascii="Segoe UI Symbol" w:hAnsi="Segoe UI Symbol"/>
          <w:color w:val="64748B"/>
          <w:sz w:val="17"/>
        </w:rPr>
        <w:t xml:space="preserve">   📍 Bengaluru</w:t>
      </w:r>
      <w:r>
        <w:tab/>
      </w:r>
      <w:r>
        <w:rPr>
          <w:rFonts w:ascii="Segoe UI Symbol" w:hAnsi="Segoe UI Symbol"/>
          <w:color w:val="64748B"/>
          <w:sz w:val="17"/>
        </w:rPr>
        <w:t>📅 Jun 2019 — Jun 2023</w:t>
      </w:r>
    </w:p>
    <w:p>
      <w:pPr>
        <w:spacing w:before="0" w:after="40" w:line="264" w:lineRule="auto"/>
        <w:jc w:val="both"/>
      </w:pPr>
      <w:r>
        <w:rPr>
          <w:rFonts w:ascii="Arial" w:hAnsi="Arial"/>
          <w:b/>
          <w:sz w:val="19"/>
        </w:rPr>
        <w:t xml:space="preserve">Coursework - </w:t>
      </w:r>
      <w:r>
        <w:rPr>
          <w:rFonts w:ascii="Arial" w:hAnsi="Arial"/>
          <w:sz w:val="19"/>
        </w:rPr>
        <w:t>Prototype Design of a Valveless Pulsejet Engine</w:t>
      </w:r>
    </w:p>
    <w:p>
      <w:pPr>
        <w:keepNext/>
        <w:spacing w:before="160" w:after="60"/>
        <w:pBdr>
          <w:bottom w:val="single" w:sz="4" w:space="2" w:color="0F172A"/>
        </w:pBdr>
      </w:pPr>
      <w:r>
        <w:rPr>
          <w:rFonts w:ascii="Arial" w:hAnsi="Arial"/>
          <w:b/>
          <w:color w:val="0F172A"/>
          <w:sz w:val="21"/>
        </w:rPr>
        <w:t>CERTIFICATIONS AND TRAINING</w:t>
      </w:r>
    </w:p>
    <w:p>
      <w:pPr>
        <w:spacing w:before="20" w:after="40"/>
      </w:pPr>
      <w:r>
        <w:rPr>
          <w:rFonts w:ascii="Arial" w:hAnsi="Arial"/>
          <w:sz w:val="19"/>
        </w:rPr>
        <w:t>Professional Non-Destructive Testing (NDT) Level II Certification — UT, PT, RT</w:t>
      </w:r>
    </w:p>
    <w:p>
      <w:pPr>
        <w:keepNext/>
        <w:spacing w:before="160" w:after="60"/>
        <w:pBdr>
          <w:bottom w:val="single" w:sz="4" w:space="2" w:color="0F172A"/>
        </w:pBdr>
      </w:pPr>
      <w:r>
        <w:rPr>
          <w:rFonts w:ascii="Arial" w:hAnsi="Arial"/>
          <w:b/>
          <w:color w:val="0F172A"/>
          <w:sz w:val="21"/>
        </w:rPr>
        <w:t>PROJECT EXPERIENCE</w:t>
      </w:r>
    </w:p>
    <w:p>
      <w:pPr>
        <w:keepNext/>
        <w:spacing w:before="60" w:after="20"/>
      </w:pPr>
      <w:r>
        <w:rPr>
          <w:rFonts w:ascii="Arial" w:hAnsi="Arial"/>
          <w:b/>
          <w:color w:val="0F172A"/>
          <w:sz w:val="20"/>
        </w:rPr>
        <w:t>AeroCore-S3 — Bare-Metal Flight Controller</w:t>
      </w:r>
    </w:p>
    <w:p>
      <w:pPr>
        <w:spacing w:before="0" w:after="60" w:line="269" w:lineRule="auto"/>
        <w:jc w:val="both"/>
      </w:pPr>
      <w:r>
        <w:rPr>
          <w:rFonts w:ascii="Arial" w:hAnsi="Arial"/>
          <w:sz w:val="19"/>
        </w:rPr>
        <w:t>Architected a custom ESP32-S3 autopilot from PCB schematic to flying hardware — no off-the-shelf stack. Designed SPI bus topology targeting sub-10 MHz clock rates for BMI270 IMU and BMP581 barometer communication. Wrote custom HAL interface mappings in ArduPilot for high-speed SPI sensor communication, resolving clock jitter and bus contention issues during embedded firmware bringup. Validated EKF3 attitude and position estimation (sensor fusion) through progressive flight envelopes — hover stability, GPS-assisted loiter, then autonomous waypoint execution. Flight logs and footage published at github.com/yogesh031020/AeroCore-S3.</w:t>
      </w:r>
    </w:p>
    <w:p>
      <w:pPr>
        <w:keepNext/>
        <w:spacing w:before="60" w:after="20"/>
      </w:pPr>
      <w:r>
        <w:rPr>
          <w:rFonts w:ascii="Arial" w:hAnsi="Arial"/>
          <w:b/>
          <w:color w:val="0F172A"/>
          <w:sz w:val="20"/>
        </w:rPr>
        <w:t>Project ICARUS — HALE Airframe Co-Design</w:t>
      </w:r>
    </w:p>
    <w:p>
      <w:pPr>
        <w:spacing w:before="0" w:after="60" w:line="269" w:lineRule="auto"/>
        <w:jc w:val="both"/>
      </w:pPr>
      <w:r>
        <w:rPr>
          <w:rFonts w:ascii="Arial" w:hAnsi="Arial"/>
          <w:sz w:val="19"/>
        </w:rPr>
        <w:t>Executed a closed-loop design iteration on a 3.0m High-Altitude Long-Endurance (HALE) unmanned aircraft: aerodynamic shaping in OpenVSP, structural stress analysis and boundary certification in PrePoMax/CalculiX FEA, and low-speed regime validation via OpenFOAM CFD. Trained a PyTorch surrogate model on drag-weight trade surfaces across aspect ratio and spar geometry sweeps, achieving an 11.9% lift efficiency gain over the baseline configuration. Simulated aerodynamic coefficients and validated structural stress boundaries — design decisions were fully data-driven through the CFD and FEA outputs.</w:t>
      </w:r>
    </w:p>
    <w:p>
      <w:pPr>
        <w:keepNext/>
        <w:spacing w:before="60" w:after="20"/>
      </w:pPr>
      <w:r>
        <w:rPr>
          <w:rFonts w:ascii="Arial" w:hAnsi="Arial"/>
          <w:b/>
          <w:color w:val="0F172A"/>
          <w:sz w:val="20"/>
        </w:rPr>
        <w:t>Project TRINITY — Decentralized Multi-Agent Swarm Coordination Engine</w:t>
      </w:r>
    </w:p>
    <w:p>
      <w:pPr>
        <w:spacing w:before="0" w:after="60" w:line="269" w:lineRule="auto"/>
        <w:jc w:val="both"/>
      </w:pPr>
      <w:r>
        <w:rPr>
          <w:rFonts w:ascii="Arial" w:hAnsi="Arial"/>
          <w:sz w:val="19"/>
        </w:rPr>
        <w:t>Developed a lightweight C++ boids-algorithm swarm coordination library running inside isolated ROS 2 namespaces, enabling decentralized multi-agent path planning without a central broker. Integrated Eclipse Zenoh router for peer-to-peer telemetry synchronization between agents, cutting active network overhead by 40% versus pure ROS 2 DDS — measured by bandwidth and RTT profiling on Raspberry Pi 4 companion computers. Visualized real-time swarm state and collision avoidance boundaries in RViz2; system validated in Gazebo Harmonic SITL before hardware integration.</w:t>
      </w:r>
    </w:p>
    <w:p>
      <w:pPr>
        <w:keepNext/>
        <w:spacing w:before="160" w:after="60"/>
        <w:pBdr>
          <w:bottom w:val="single" w:sz="4" w:space="2" w:color="0F172A"/>
        </w:pBdr>
      </w:pPr>
      <w:r>
        <w:rPr>
          <w:rFonts w:ascii="Arial" w:hAnsi="Arial"/>
          <w:b/>
          <w:color w:val="0F172A"/>
          <w:sz w:val="21"/>
        </w:rPr>
        <w:t>LANGUAGES</w:t>
      </w:r>
    </w:p>
    <w:p>
      <w:pPr>
        <w:spacing w:before="20" w:after="120"/>
      </w:pPr>
      <w:r>
        <w:rPr>
          <w:rFonts w:ascii="Arial" w:hAnsi="Arial"/>
          <w:sz w:val="19"/>
        </w:rPr>
        <w:t>English, Hindi, Kannada, Tamil</w:t>
      </w:r>
    </w:p>
    <w:p>
      <w:pPr>
        <w:spacing w:before="80" w:after="40"/>
        <w:pBdr>
          <w:bottom w:val="single" w:sz="2" w:space="2" w:color="CBD5E1"/>
        </w:pBdr>
      </w:pPr>
    </w:p>
    <w:p>
      <w:pPr>
        <w:tabs>
          <w:tab w:pos="5256" w:val="center"/>
          <w:tab w:pos="10512" w:val="right"/>
        </w:tabs>
        <w:spacing w:before="0" w:after="0"/>
      </w:pPr>
      <w:r>
        <w:tab/>
      </w:r>
      <w:r>
        <w:rPr>
          <w:rFonts w:ascii="Segoe UI Symbol" w:hAnsi="Segoe UI Symbol"/>
          <w:color w:val="64748B"/>
          <w:sz w:val="18"/>
        </w:rPr>
        <w:t xml:space="preserve">🔗 </w:t>
      </w:r>
      <w:r>
        <w:rPr>
          <w:rFonts w:ascii="Arial" w:hAnsi="Arial"/>
          <w:color w:val="475569"/>
          <w:sz w:val="18"/>
        </w:rPr>
        <w:t>yogesh031020.github.io</w:t>
      </w:r>
      <w:r>
        <w:tab/>
      </w:r>
      <w:r>
        <w:rPr>
          <w:rFonts w:ascii="Segoe UI Symbol" w:hAnsi="Segoe UI Symbol"/>
          <w:color w:val="64748B"/>
          <w:sz w:val="18"/>
        </w:rPr>
        <w:t xml:space="preserve">🔗 </w:t>
      </w:r>
      <w:r>
        <w:rPr>
          <w:rFonts w:ascii="Arial" w:hAnsi="Arial"/>
          <w:color w:val="475569"/>
          <w:sz w:val="18"/>
        </w:rPr>
        <w:t>github.com/yogesh031020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