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482" w:rsidRDefault="00073482">
      <w:r>
        <w:tab/>
      </w:r>
      <w:r>
        <w:tab/>
      </w:r>
      <w:r>
        <w:tab/>
      </w:r>
      <w:r>
        <w:tab/>
        <w:t>C/C++ programmin</w:t>
      </w:r>
      <w:r w:rsidR="00A35DD6">
        <w:t>g</w:t>
      </w:r>
    </w:p>
    <w:p w:rsidR="0038736A" w:rsidRDefault="00534E53">
      <w:r>
        <w:t xml:space="preserve">C is a middle level language. </w:t>
      </w:r>
      <w:r w:rsidR="003D3281">
        <w:t>As a middle level language, C allows the manipulation of bits, bytes and addresses</w:t>
      </w:r>
      <w:r w:rsidR="00266986">
        <w:t xml:space="preserve"> (well suited for system-level programming)</w:t>
      </w:r>
      <w:r w:rsidR="003D3281">
        <w:t xml:space="preserve"> – the basic elements with which the computer functions. Despite this fact C code is very portable. Portability means that it is easy to adapt software written for one type of computer or operating system to another.</w:t>
      </w:r>
      <w:r w:rsidR="00404582">
        <w:t xml:space="preserve"> For example, you can easily convert a program written for DOS so that it runs under Windows, that program is portable.</w:t>
      </w:r>
    </w:p>
    <w:tbl>
      <w:tblPr>
        <w:tblStyle w:val="TableGrid"/>
        <w:tblW w:w="0" w:type="auto"/>
        <w:tblLook w:val="04A0" w:firstRow="1" w:lastRow="0" w:firstColumn="1" w:lastColumn="0" w:noHBand="0" w:noVBand="1"/>
      </w:tblPr>
      <w:tblGrid>
        <w:gridCol w:w="4788"/>
        <w:gridCol w:w="4788"/>
      </w:tblGrid>
      <w:tr w:rsidR="00B132D5" w:rsidTr="00B132D5">
        <w:tc>
          <w:tcPr>
            <w:tcW w:w="4788" w:type="dxa"/>
          </w:tcPr>
          <w:p w:rsidR="00B132D5" w:rsidRDefault="00B132D5">
            <w:r>
              <w:t>High Level</w:t>
            </w:r>
          </w:p>
        </w:tc>
        <w:tc>
          <w:tcPr>
            <w:tcW w:w="4788" w:type="dxa"/>
          </w:tcPr>
          <w:p w:rsidR="00B132D5" w:rsidRDefault="00B132D5">
            <w:r>
              <w:t>Ada, Modula-2, Pascal, COBOL, FORTRAN, BASIC</w:t>
            </w:r>
          </w:p>
        </w:tc>
      </w:tr>
      <w:tr w:rsidR="00B132D5" w:rsidTr="00B132D5">
        <w:tc>
          <w:tcPr>
            <w:tcW w:w="4788" w:type="dxa"/>
          </w:tcPr>
          <w:p w:rsidR="00B132D5" w:rsidRDefault="00B132D5">
            <w:r>
              <w:t>Middle Level</w:t>
            </w:r>
          </w:p>
        </w:tc>
        <w:tc>
          <w:tcPr>
            <w:tcW w:w="4788" w:type="dxa"/>
          </w:tcPr>
          <w:p w:rsidR="00B132D5" w:rsidRDefault="00B132D5">
            <w:r>
              <w:t>Java, C++, C, FORTH</w:t>
            </w:r>
          </w:p>
        </w:tc>
      </w:tr>
      <w:tr w:rsidR="00B132D5" w:rsidTr="00B132D5">
        <w:tc>
          <w:tcPr>
            <w:tcW w:w="4788" w:type="dxa"/>
          </w:tcPr>
          <w:p w:rsidR="00B132D5" w:rsidRDefault="00B132D5">
            <w:r>
              <w:t>Lowest Level</w:t>
            </w:r>
          </w:p>
        </w:tc>
        <w:tc>
          <w:tcPr>
            <w:tcW w:w="4788" w:type="dxa"/>
          </w:tcPr>
          <w:p w:rsidR="00B132D5" w:rsidRDefault="00B132D5">
            <w:r>
              <w:t>Macro-assembler, Assembler</w:t>
            </w:r>
          </w:p>
        </w:tc>
      </w:tr>
    </w:tbl>
    <w:p w:rsidR="00B132D5" w:rsidRDefault="00B132D5"/>
    <w:p w:rsidR="00B132D5" w:rsidRDefault="00B132D5">
      <w:r>
        <w:t>All high-level programming languages support the concept of data types.</w:t>
      </w:r>
    </w:p>
    <w:p w:rsidR="00B132D5" w:rsidRDefault="00B132D5">
      <w:r>
        <w:t xml:space="preserve">A </w:t>
      </w:r>
      <w:r w:rsidRPr="00C05E7B">
        <w:rPr>
          <w:b/>
          <w:i/>
        </w:rPr>
        <w:t>data type</w:t>
      </w:r>
      <w:r>
        <w:t xml:space="preserve"> defines a set of values that a variable can store along with a set of operations that can be performed on that variable.</w:t>
      </w:r>
    </w:p>
    <w:p w:rsidR="00B132D5" w:rsidRDefault="00B132D5">
      <w:r>
        <w:t xml:space="preserve"> </w:t>
      </w:r>
      <w:r w:rsidR="00C05E7B">
        <w:t xml:space="preserve">Common data types are integer, character, and real. </w:t>
      </w:r>
    </w:p>
    <w:p w:rsidR="00C05E7B" w:rsidRDefault="00C05E7B">
      <w:pPr>
        <w:rPr>
          <w:b/>
        </w:rPr>
      </w:pPr>
      <w:r w:rsidRPr="00C05E7B">
        <w:rPr>
          <w:b/>
        </w:rPr>
        <w:t>Note: C is not a strongly typed language, as are Pascal and Ada.</w:t>
      </w:r>
      <w:r w:rsidR="00A105CF">
        <w:rPr>
          <w:b/>
        </w:rPr>
        <w:t xml:space="preserve"> C permits almost all type conversions. For Example, you may free intermix character and integer types in an expression.</w:t>
      </w:r>
    </w:p>
    <w:p w:rsidR="00BE55A2" w:rsidRDefault="00BE55A2">
      <w:pPr>
        <w:rPr>
          <w:b/>
        </w:rPr>
      </w:pPr>
      <w:r>
        <w:rPr>
          <w:b/>
        </w:rPr>
        <w:t>Unlike a high level language, C perfo</w:t>
      </w:r>
      <w:r w:rsidR="007770BB">
        <w:rPr>
          <w:b/>
        </w:rPr>
        <w:t>rms almost no run</w:t>
      </w:r>
      <w:r>
        <w:rPr>
          <w:b/>
        </w:rPr>
        <w:t>time error checking.</w:t>
      </w:r>
      <w:r w:rsidR="007770BB">
        <w:rPr>
          <w:b/>
        </w:rPr>
        <w:t xml:space="preserve"> For Example, no check is performed to ensure that array boundaries are not overrun.</w:t>
      </w:r>
      <w:r w:rsidR="000459BF">
        <w:rPr>
          <w:b/>
        </w:rPr>
        <w:t xml:space="preserve"> These types of checks are the responsibility of the programmer.</w:t>
      </w:r>
    </w:p>
    <w:p w:rsidR="00F560FE" w:rsidRDefault="00C14E1F">
      <w:r w:rsidRPr="00C14E1F">
        <w:t>C</w:t>
      </w:r>
      <w:r>
        <w:t xml:space="preserve"> is a structured language is not, technically, a block-structured language.</w:t>
      </w:r>
    </w:p>
    <w:tbl>
      <w:tblPr>
        <w:tblStyle w:val="TableGrid"/>
        <w:tblW w:w="0" w:type="auto"/>
        <w:tblLook w:val="04A0" w:firstRow="1" w:lastRow="0" w:firstColumn="1" w:lastColumn="0" w:noHBand="0" w:noVBand="1"/>
      </w:tblPr>
      <w:tblGrid>
        <w:gridCol w:w="4788"/>
        <w:gridCol w:w="4788"/>
      </w:tblGrid>
      <w:tr w:rsidR="00C14E1F" w:rsidTr="00C14E1F">
        <w:tc>
          <w:tcPr>
            <w:tcW w:w="4788" w:type="dxa"/>
          </w:tcPr>
          <w:p w:rsidR="00C14E1F" w:rsidRDefault="00C14E1F">
            <w:r>
              <w:t>Block structure language</w:t>
            </w:r>
          </w:p>
        </w:tc>
        <w:tc>
          <w:tcPr>
            <w:tcW w:w="4788" w:type="dxa"/>
          </w:tcPr>
          <w:p w:rsidR="00C14E1F" w:rsidRDefault="00C14E1F">
            <w:r>
              <w:t>Block structures languages permit procedures or functions to be declared inside other procedures or functions. Since C does not allow the creation of functions within functions, it cannot formally be called block-structured.</w:t>
            </w:r>
          </w:p>
        </w:tc>
      </w:tr>
      <w:tr w:rsidR="00C14E1F" w:rsidTr="00C14E1F">
        <w:tc>
          <w:tcPr>
            <w:tcW w:w="4788" w:type="dxa"/>
          </w:tcPr>
          <w:p w:rsidR="00C14E1F" w:rsidRDefault="00F47E96">
            <w:r>
              <w:t>Structure language</w:t>
            </w:r>
          </w:p>
        </w:tc>
        <w:tc>
          <w:tcPr>
            <w:tcW w:w="4788" w:type="dxa"/>
          </w:tcPr>
          <w:p w:rsidR="00C14E1F" w:rsidRDefault="00F47E96">
            <w:r>
              <w:t>The distinguishing feature of a structure language is compartmentalization of code and data. This is the ability of a language to section off and hide from the rest of the program all information and instructions necessary to perform a specific task.</w:t>
            </w:r>
          </w:p>
          <w:p w:rsidR="0078556D" w:rsidRDefault="0078556D">
            <w:r>
              <w:t xml:space="preserve">A structured language allows you a variety of programming possibilities. It directly supports several loop constructs, such while, do-while, and for. In structure language, the use of </w:t>
            </w:r>
            <w:proofErr w:type="spellStart"/>
            <w:r>
              <w:t>goto</w:t>
            </w:r>
            <w:proofErr w:type="spellEnd"/>
            <w:r>
              <w:t xml:space="preserve"> is either prohibited or discouraged and is not the common form of program control.</w:t>
            </w:r>
          </w:p>
        </w:tc>
      </w:tr>
    </w:tbl>
    <w:p w:rsidR="00C14E1F" w:rsidRPr="00C14E1F" w:rsidRDefault="00C14E1F"/>
    <w:p w:rsidR="000459BF" w:rsidRDefault="000459BF">
      <w:pPr>
        <w:rPr>
          <w:b/>
        </w:rPr>
      </w:pPr>
    </w:p>
    <w:p w:rsidR="007770BB" w:rsidRDefault="004F44F2">
      <w:r w:rsidRPr="004F44F2">
        <w:t>The</w:t>
      </w:r>
      <w:r>
        <w:t xml:space="preserve"> 32 keywords of C language ( 27 were defined by the original version of C. Five were added by the ANSI C committee - </w:t>
      </w:r>
      <w:r w:rsidRPr="004F44F2">
        <w:t xml:space="preserve"> </w:t>
      </w:r>
      <w:proofErr w:type="spellStart"/>
      <w:r>
        <w:t>enum</w:t>
      </w:r>
      <w:proofErr w:type="spellEnd"/>
      <w:r>
        <w:t xml:space="preserve">, </w:t>
      </w:r>
      <w:proofErr w:type="spellStart"/>
      <w:r>
        <w:t>const</w:t>
      </w:r>
      <w:proofErr w:type="spellEnd"/>
      <w:r>
        <w:t>, signed, void and volatile)</w:t>
      </w:r>
    </w:p>
    <w:p w:rsidR="00AF707B" w:rsidRPr="00AF707B" w:rsidRDefault="00AF707B">
      <w:pPr>
        <w:rPr>
          <w:b/>
        </w:rPr>
      </w:pPr>
      <w:r w:rsidRPr="00AF707B">
        <w:rPr>
          <w:b/>
        </w:rPr>
        <w:t>Note: all C and C++ keywords are in lower case.</w:t>
      </w:r>
    </w:p>
    <w:tbl>
      <w:tblPr>
        <w:tblStyle w:val="TableGrid"/>
        <w:tblW w:w="0" w:type="auto"/>
        <w:tblLook w:val="04A0" w:firstRow="1" w:lastRow="0" w:firstColumn="1" w:lastColumn="0" w:noHBand="0" w:noVBand="1"/>
      </w:tblPr>
      <w:tblGrid>
        <w:gridCol w:w="2394"/>
        <w:gridCol w:w="2394"/>
        <w:gridCol w:w="2394"/>
        <w:gridCol w:w="2394"/>
      </w:tblGrid>
      <w:tr w:rsidR="0068233D" w:rsidTr="00837100">
        <w:tc>
          <w:tcPr>
            <w:tcW w:w="9576" w:type="dxa"/>
            <w:gridSpan w:val="4"/>
          </w:tcPr>
          <w:p w:rsidR="0068233D" w:rsidRPr="0068233D" w:rsidRDefault="0068233D" w:rsidP="0068233D">
            <w:pPr>
              <w:jc w:val="center"/>
              <w:rPr>
                <w:b/>
              </w:rPr>
            </w:pPr>
            <w:r w:rsidRPr="0068233D">
              <w:rPr>
                <w:b/>
              </w:rPr>
              <w:t>32 keywords defined by standard C</w:t>
            </w:r>
          </w:p>
        </w:tc>
      </w:tr>
      <w:tr w:rsidR="0068233D" w:rsidTr="004F44F2">
        <w:tc>
          <w:tcPr>
            <w:tcW w:w="2394" w:type="dxa"/>
          </w:tcPr>
          <w:p w:rsidR="0068233D" w:rsidRDefault="0068233D" w:rsidP="0058498A">
            <w:r>
              <w:t>auto</w:t>
            </w:r>
          </w:p>
        </w:tc>
        <w:tc>
          <w:tcPr>
            <w:tcW w:w="2394" w:type="dxa"/>
          </w:tcPr>
          <w:p w:rsidR="0068233D" w:rsidRDefault="0068233D" w:rsidP="0058498A">
            <w:r>
              <w:t>double</w:t>
            </w:r>
          </w:p>
        </w:tc>
        <w:tc>
          <w:tcPr>
            <w:tcW w:w="2394" w:type="dxa"/>
          </w:tcPr>
          <w:p w:rsidR="0068233D" w:rsidRDefault="0068233D" w:rsidP="0058498A">
            <w:proofErr w:type="spellStart"/>
            <w:r>
              <w:t>Int</w:t>
            </w:r>
            <w:proofErr w:type="spellEnd"/>
          </w:p>
        </w:tc>
        <w:tc>
          <w:tcPr>
            <w:tcW w:w="2394" w:type="dxa"/>
          </w:tcPr>
          <w:p w:rsidR="0068233D" w:rsidRDefault="0068233D" w:rsidP="0058498A">
            <w:proofErr w:type="spellStart"/>
            <w:r>
              <w:t>struct</w:t>
            </w:r>
            <w:proofErr w:type="spellEnd"/>
          </w:p>
        </w:tc>
      </w:tr>
      <w:tr w:rsidR="004F44F2" w:rsidTr="004F44F2">
        <w:tc>
          <w:tcPr>
            <w:tcW w:w="2394" w:type="dxa"/>
          </w:tcPr>
          <w:p w:rsidR="004F44F2" w:rsidRDefault="004F44F2">
            <w:r>
              <w:t>break</w:t>
            </w:r>
          </w:p>
        </w:tc>
        <w:tc>
          <w:tcPr>
            <w:tcW w:w="2394" w:type="dxa"/>
          </w:tcPr>
          <w:p w:rsidR="004F44F2" w:rsidRDefault="004F44F2">
            <w:r>
              <w:t>else</w:t>
            </w:r>
          </w:p>
        </w:tc>
        <w:tc>
          <w:tcPr>
            <w:tcW w:w="2394" w:type="dxa"/>
          </w:tcPr>
          <w:p w:rsidR="004F44F2" w:rsidRDefault="0068233D">
            <w:r>
              <w:t>L</w:t>
            </w:r>
            <w:r w:rsidR="004F44F2">
              <w:t>ong</w:t>
            </w:r>
          </w:p>
        </w:tc>
        <w:tc>
          <w:tcPr>
            <w:tcW w:w="2394" w:type="dxa"/>
          </w:tcPr>
          <w:p w:rsidR="004F44F2" w:rsidRDefault="004F44F2">
            <w:r>
              <w:t>switch</w:t>
            </w:r>
          </w:p>
        </w:tc>
      </w:tr>
      <w:tr w:rsidR="004F44F2" w:rsidTr="004F44F2">
        <w:tc>
          <w:tcPr>
            <w:tcW w:w="2394" w:type="dxa"/>
          </w:tcPr>
          <w:p w:rsidR="004F44F2" w:rsidRDefault="004F44F2">
            <w:r>
              <w:t>case</w:t>
            </w:r>
          </w:p>
        </w:tc>
        <w:tc>
          <w:tcPr>
            <w:tcW w:w="2394" w:type="dxa"/>
          </w:tcPr>
          <w:p w:rsidR="004F44F2" w:rsidRPr="00845D16" w:rsidRDefault="004F44F2">
            <w:pPr>
              <w:rPr>
                <w:b/>
              </w:rPr>
            </w:pPr>
            <w:proofErr w:type="spellStart"/>
            <w:r w:rsidRPr="00845D16">
              <w:rPr>
                <w:b/>
              </w:rPr>
              <w:t>enum</w:t>
            </w:r>
            <w:proofErr w:type="spellEnd"/>
          </w:p>
        </w:tc>
        <w:tc>
          <w:tcPr>
            <w:tcW w:w="2394" w:type="dxa"/>
          </w:tcPr>
          <w:p w:rsidR="004F44F2" w:rsidRDefault="0068233D">
            <w:r>
              <w:t>R</w:t>
            </w:r>
            <w:r w:rsidR="004F44F2">
              <w:t>egister</w:t>
            </w:r>
          </w:p>
        </w:tc>
        <w:tc>
          <w:tcPr>
            <w:tcW w:w="2394" w:type="dxa"/>
          </w:tcPr>
          <w:p w:rsidR="004F44F2" w:rsidRDefault="004F44F2">
            <w:proofErr w:type="spellStart"/>
            <w:r>
              <w:t>typedef</w:t>
            </w:r>
            <w:proofErr w:type="spellEnd"/>
          </w:p>
        </w:tc>
      </w:tr>
      <w:tr w:rsidR="004F44F2" w:rsidTr="004F44F2">
        <w:tc>
          <w:tcPr>
            <w:tcW w:w="2394" w:type="dxa"/>
          </w:tcPr>
          <w:p w:rsidR="004F44F2" w:rsidRDefault="004F44F2">
            <w:r>
              <w:t>char</w:t>
            </w:r>
          </w:p>
        </w:tc>
        <w:tc>
          <w:tcPr>
            <w:tcW w:w="2394" w:type="dxa"/>
          </w:tcPr>
          <w:p w:rsidR="004F44F2" w:rsidRDefault="004F44F2">
            <w:r>
              <w:t>extern</w:t>
            </w:r>
          </w:p>
        </w:tc>
        <w:tc>
          <w:tcPr>
            <w:tcW w:w="2394" w:type="dxa"/>
          </w:tcPr>
          <w:p w:rsidR="004F44F2" w:rsidRDefault="0068233D">
            <w:r>
              <w:t>R</w:t>
            </w:r>
            <w:r w:rsidR="004F44F2">
              <w:t>eturn</w:t>
            </w:r>
          </w:p>
        </w:tc>
        <w:tc>
          <w:tcPr>
            <w:tcW w:w="2394" w:type="dxa"/>
          </w:tcPr>
          <w:p w:rsidR="004F44F2" w:rsidRDefault="004F44F2">
            <w:r>
              <w:t>union</w:t>
            </w:r>
          </w:p>
        </w:tc>
      </w:tr>
      <w:tr w:rsidR="004F44F2" w:rsidTr="004F44F2">
        <w:tc>
          <w:tcPr>
            <w:tcW w:w="2394" w:type="dxa"/>
          </w:tcPr>
          <w:p w:rsidR="004F44F2" w:rsidRPr="00845D16" w:rsidRDefault="004F44F2">
            <w:pPr>
              <w:rPr>
                <w:b/>
              </w:rPr>
            </w:pPr>
            <w:proofErr w:type="spellStart"/>
            <w:r w:rsidRPr="00845D16">
              <w:rPr>
                <w:b/>
              </w:rPr>
              <w:t>const</w:t>
            </w:r>
            <w:proofErr w:type="spellEnd"/>
          </w:p>
        </w:tc>
        <w:tc>
          <w:tcPr>
            <w:tcW w:w="2394" w:type="dxa"/>
          </w:tcPr>
          <w:p w:rsidR="004F44F2" w:rsidRDefault="004F44F2">
            <w:r>
              <w:t>float</w:t>
            </w:r>
          </w:p>
        </w:tc>
        <w:tc>
          <w:tcPr>
            <w:tcW w:w="2394" w:type="dxa"/>
          </w:tcPr>
          <w:p w:rsidR="004F44F2" w:rsidRDefault="0068233D">
            <w:r>
              <w:t>S</w:t>
            </w:r>
            <w:r w:rsidR="004F44F2">
              <w:t>hort</w:t>
            </w:r>
          </w:p>
        </w:tc>
        <w:tc>
          <w:tcPr>
            <w:tcW w:w="2394" w:type="dxa"/>
          </w:tcPr>
          <w:p w:rsidR="004F44F2" w:rsidRDefault="004F44F2">
            <w:r>
              <w:t>unsigned</w:t>
            </w:r>
          </w:p>
        </w:tc>
      </w:tr>
      <w:tr w:rsidR="004F44F2" w:rsidTr="004F44F2">
        <w:tc>
          <w:tcPr>
            <w:tcW w:w="2394" w:type="dxa"/>
          </w:tcPr>
          <w:p w:rsidR="004F44F2" w:rsidRDefault="004F44F2">
            <w:r>
              <w:t>continue</w:t>
            </w:r>
          </w:p>
        </w:tc>
        <w:tc>
          <w:tcPr>
            <w:tcW w:w="2394" w:type="dxa"/>
          </w:tcPr>
          <w:p w:rsidR="004F44F2" w:rsidRDefault="004F44F2">
            <w:r>
              <w:t>for</w:t>
            </w:r>
          </w:p>
        </w:tc>
        <w:tc>
          <w:tcPr>
            <w:tcW w:w="2394" w:type="dxa"/>
          </w:tcPr>
          <w:p w:rsidR="004F44F2" w:rsidRPr="00845D16" w:rsidRDefault="0068233D">
            <w:pPr>
              <w:rPr>
                <w:b/>
              </w:rPr>
            </w:pPr>
            <w:r w:rsidRPr="00845D16">
              <w:rPr>
                <w:b/>
              </w:rPr>
              <w:t>S</w:t>
            </w:r>
            <w:r w:rsidR="004F44F2" w:rsidRPr="00845D16">
              <w:rPr>
                <w:b/>
              </w:rPr>
              <w:t>igned</w:t>
            </w:r>
          </w:p>
        </w:tc>
        <w:tc>
          <w:tcPr>
            <w:tcW w:w="2394" w:type="dxa"/>
          </w:tcPr>
          <w:p w:rsidR="004F44F2" w:rsidRPr="00845D16" w:rsidRDefault="004F44F2">
            <w:pPr>
              <w:rPr>
                <w:b/>
              </w:rPr>
            </w:pPr>
            <w:r w:rsidRPr="00845D16">
              <w:rPr>
                <w:b/>
              </w:rPr>
              <w:t>void</w:t>
            </w:r>
          </w:p>
        </w:tc>
      </w:tr>
      <w:tr w:rsidR="004F44F2" w:rsidTr="004F44F2">
        <w:tc>
          <w:tcPr>
            <w:tcW w:w="2394" w:type="dxa"/>
          </w:tcPr>
          <w:p w:rsidR="004F44F2" w:rsidRDefault="004F44F2">
            <w:r>
              <w:t>default</w:t>
            </w:r>
          </w:p>
        </w:tc>
        <w:tc>
          <w:tcPr>
            <w:tcW w:w="2394" w:type="dxa"/>
          </w:tcPr>
          <w:p w:rsidR="004F44F2" w:rsidRDefault="004F44F2">
            <w:proofErr w:type="spellStart"/>
            <w:r>
              <w:t>goto</w:t>
            </w:r>
            <w:proofErr w:type="spellEnd"/>
          </w:p>
        </w:tc>
        <w:tc>
          <w:tcPr>
            <w:tcW w:w="2394" w:type="dxa"/>
          </w:tcPr>
          <w:p w:rsidR="004F44F2" w:rsidRDefault="0068233D">
            <w:proofErr w:type="spellStart"/>
            <w:r>
              <w:t>S</w:t>
            </w:r>
            <w:r w:rsidR="004F44F2">
              <w:t>izeof</w:t>
            </w:r>
            <w:proofErr w:type="spellEnd"/>
          </w:p>
        </w:tc>
        <w:tc>
          <w:tcPr>
            <w:tcW w:w="2394" w:type="dxa"/>
          </w:tcPr>
          <w:p w:rsidR="004F44F2" w:rsidRPr="00845D16" w:rsidRDefault="004F44F2">
            <w:pPr>
              <w:rPr>
                <w:b/>
              </w:rPr>
            </w:pPr>
            <w:r w:rsidRPr="00845D16">
              <w:rPr>
                <w:b/>
              </w:rPr>
              <w:t>volatile</w:t>
            </w:r>
          </w:p>
        </w:tc>
      </w:tr>
      <w:tr w:rsidR="004F44F2" w:rsidTr="004F44F2">
        <w:tc>
          <w:tcPr>
            <w:tcW w:w="2394" w:type="dxa"/>
          </w:tcPr>
          <w:p w:rsidR="004F44F2" w:rsidRDefault="004F44F2">
            <w:r>
              <w:t>do</w:t>
            </w:r>
          </w:p>
        </w:tc>
        <w:tc>
          <w:tcPr>
            <w:tcW w:w="2394" w:type="dxa"/>
          </w:tcPr>
          <w:p w:rsidR="004F44F2" w:rsidRDefault="004F44F2">
            <w:r>
              <w:t>if</w:t>
            </w:r>
          </w:p>
        </w:tc>
        <w:tc>
          <w:tcPr>
            <w:tcW w:w="2394" w:type="dxa"/>
          </w:tcPr>
          <w:p w:rsidR="004F44F2" w:rsidRDefault="004F44F2">
            <w:r>
              <w:t>Static</w:t>
            </w:r>
          </w:p>
        </w:tc>
        <w:tc>
          <w:tcPr>
            <w:tcW w:w="2394" w:type="dxa"/>
          </w:tcPr>
          <w:p w:rsidR="004F44F2" w:rsidRDefault="004F44F2">
            <w:r>
              <w:t>while</w:t>
            </w:r>
          </w:p>
        </w:tc>
      </w:tr>
    </w:tbl>
    <w:p w:rsidR="004F44F2" w:rsidRDefault="004F44F2"/>
    <w:p w:rsidR="00070657" w:rsidRPr="004F44F2" w:rsidRDefault="00070657">
      <w:r w:rsidRPr="00070657">
        <w:rPr>
          <w:b/>
        </w:rPr>
        <w:t>Note:</w:t>
      </w:r>
      <w:r>
        <w:t xml:space="preserve"> neither C nor C++ provides any keyword that performs such things as input/output (I/O) operations, high level mathematical computations, or character handling. As a result, most programs include calls to various functions contained in the </w:t>
      </w:r>
      <w:r w:rsidRPr="00070657">
        <w:rPr>
          <w:b/>
          <w:i/>
        </w:rPr>
        <w:t>standard library</w:t>
      </w:r>
      <w:r>
        <w:t>.</w:t>
      </w:r>
    </w:p>
    <w:p w:rsidR="00BE55A2" w:rsidRDefault="00015864">
      <w:r w:rsidRPr="00015864">
        <w:t xml:space="preserve">All C++ </w:t>
      </w:r>
      <w:r>
        <w:t>compilers come with a standard library of functions that perform most commonly needed tasks.</w:t>
      </w:r>
    </w:p>
    <w:p w:rsidR="00015864" w:rsidRDefault="003A5C3F">
      <w:r w:rsidRPr="003A5C3F">
        <w:rPr>
          <w:b/>
        </w:rPr>
        <w:t>Expression:</w:t>
      </w:r>
      <w:r>
        <w:t xml:space="preserve"> expressions are formed from atomic elements: data and operations. Data may be represented either by variables or by constants.</w:t>
      </w:r>
    </w:p>
    <w:p w:rsidR="003A5C3F" w:rsidRPr="00F8085D" w:rsidRDefault="00F8085D" w:rsidP="00507261">
      <w:pPr>
        <w:ind w:left="2160" w:firstLine="720"/>
        <w:rPr>
          <w:b/>
        </w:rPr>
      </w:pPr>
      <w:r w:rsidRPr="00F8085D">
        <w:rPr>
          <w:b/>
        </w:rPr>
        <w:t>There are five atomic data types in C</w:t>
      </w:r>
    </w:p>
    <w:tbl>
      <w:tblPr>
        <w:tblStyle w:val="TableGrid"/>
        <w:tblW w:w="0" w:type="auto"/>
        <w:tblLook w:val="04A0" w:firstRow="1" w:lastRow="0" w:firstColumn="1" w:lastColumn="0" w:noHBand="0" w:noVBand="1"/>
      </w:tblPr>
      <w:tblGrid>
        <w:gridCol w:w="1915"/>
        <w:gridCol w:w="1915"/>
        <w:gridCol w:w="1915"/>
        <w:gridCol w:w="1915"/>
        <w:gridCol w:w="1916"/>
      </w:tblGrid>
      <w:tr w:rsidR="00F8085D" w:rsidTr="00F8085D">
        <w:tc>
          <w:tcPr>
            <w:tcW w:w="1915" w:type="dxa"/>
          </w:tcPr>
          <w:p w:rsidR="00F8085D" w:rsidRDefault="00F8085D">
            <w:r>
              <w:t>Character (</w:t>
            </w:r>
            <w:r w:rsidRPr="00F8085D">
              <w:rPr>
                <w:b/>
              </w:rPr>
              <w:t>char</w:t>
            </w:r>
            <w:r>
              <w:t>)</w:t>
            </w:r>
          </w:p>
        </w:tc>
        <w:tc>
          <w:tcPr>
            <w:tcW w:w="1915" w:type="dxa"/>
          </w:tcPr>
          <w:p w:rsidR="00F8085D" w:rsidRDefault="00F8085D">
            <w:r>
              <w:t>Integer (</w:t>
            </w:r>
            <w:proofErr w:type="spellStart"/>
            <w:r w:rsidRPr="00F8085D">
              <w:rPr>
                <w:b/>
              </w:rPr>
              <w:t>int</w:t>
            </w:r>
            <w:proofErr w:type="spellEnd"/>
            <w:r>
              <w:t>)</w:t>
            </w:r>
          </w:p>
        </w:tc>
        <w:tc>
          <w:tcPr>
            <w:tcW w:w="1915" w:type="dxa"/>
          </w:tcPr>
          <w:p w:rsidR="00F8085D" w:rsidRDefault="00F8085D">
            <w:r>
              <w:t>Floating-point (</w:t>
            </w:r>
            <w:r w:rsidRPr="00F8085D">
              <w:rPr>
                <w:b/>
              </w:rPr>
              <w:t>float</w:t>
            </w:r>
            <w:r>
              <w:t>)</w:t>
            </w:r>
          </w:p>
        </w:tc>
        <w:tc>
          <w:tcPr>
            <w:tcW w:w="1915" w:type="dxa"/>
          </w:tcPr>
          <w:p w:rsidR="00F8085D" w:rsidRDefault="00F8085D">
            <w:r>
              <w:t>Double floating-point (</w:t>
            </w:r>
            <w:r w:rsidRPr="00F8085D">
              <w:rPr>
                <w:b/>
              </w:rPr>
              <w:t>double</w:t>
            </w:r>
            <w:r>
              <w:t>)</w:t>
            </w:r>
          </w:p>
        </w:tc>
        <w:tc>
          <w:tcPr>
            <w:tcW w:w="1916" w:type="dxa"/>
          </w:tcPr>
          <w:p w:rsidR="00F8085D" w:rsidRDefault="00F8085D">
            <w:r>
              <w:t>Value less (</w:t>
            </w:r>
            <w:r w:rsidRPr="00F8085D">
              <w:rPr>
                <w:b/>
              </w:rPr>
              <w:t>void</w:t>
            </w:r>
            <w:r>
              <w:t>)</w:t>
            </w:r>
          </w:p>
        </w:tc>
      </w:tr>
    </w:tbl>
    <w:p w:rsidR="00F8085D" w:rsidRDefault="00160511">
      <w:r>
        <w:t>All other data types in C are based upon one of these types.</w:t>
      </w:r>
    </w:p>
    <w:p w:rsidR="00160511" w:rsidRDefault="003A751D">
      <w:r w:rsidRPr="003A751D">
        <w:rPr>
          <w:b/>
        </w:rPr>
        <w:t>Note:</w:t>
      </w:r>
      <w:r w:rsidRPr="003A751D">
        <w:t xml:space="preserve"> The </w:t>
      </w:r>
      <w:r>
        <w:t>size and range of these data types may vary between processor types and compilers. However, in all cases a character is 1 byte.</w:t>
      </w:r>
    </w:p>
    <w:p w:rsidR="00B028A6" w:rsidRDefault="00B028A6">
      <w:r>
        <w:t>The size of an integer is usually the same as the word length of the execution environment of the program. For most 16-bit environments, such as DOS or Windows 3.1, an integer is 16 bits. For most 32-bit environments, such as Windows NT, an integer is 32 bits.</w:t>
      </w:r>
    </w:p>
    <w:p w:rsidR="00CE1621" w:rsidRDefault="00CE1621">
      <w:r>
        <w:t xml:space="preserve">Both C and C++ only stipulate the </w:t>
      </w:r>
      <w:r w:rsidRPr="00CE1621">
        <w:rPr>
          <w:b/>
          <w:i/>
        </w:rPr>
        <w:t>minimum range</w:t>
      </w:r>
      <w:r>
        <w:t xml:space="preserve"> of each data type, not its size in bytes.</w:t>
      </w:r>
    </w:p>
    <w:p w:rsidR="00AC6BEC" w:rsidRDefault="00AC6BEC">
      <w:pPr>
        <w:rPr>
          <w:b/>
        </w:rPr>
      </w:pPr>
    </w:p>
    <w:p w:rsidR="00AC6BEC" w:rsidRDefault="00AC6BEC">
      <w:pPr>
        <w:rPr>
          <w:b/>
        </w:rPr>
      </w:pPr>
    </w:p>
    <w:p w:rsidR="00AC6BEC" w:rsidRDefault="00AC6BEC">
      <w:pPr>
        <w:rPr>
          <w:b/>
        </w:rPr>
      </w:pPr>
    </w:p>
    <w:p w:rsidR="00AC6BEC" w:rsidRDefault="00AC6BEC">
      <w:pPr>
        <w:rPr>
          <w:b/>
        </w:rPr>
      </w:pPr>
    </w:p>
    <w:p w:rsidR="00CE1621" w:rsidRDefault="003644FC">
      <w:pPr>
        <w:rPr>
          <w:b/>
        </w:rPr>
      </w:pPr>
      <w:r w:rsidRPr="003644FC">
        <w:rPr>
          <w:b/>
        </w:rPr>
        <w:t>Note:  To the</w:t>
      </w:r>
      <w:r>
        <w:rPr>
          <w:b/>
        </w:rPr>
        <w:t xml:space="preserve"> five basic data types defined</w:t>
      </w:r>
      <w:r w:rsidRPr="003644FC">
        <w:rPr>
          <w:b/>
        </w:rPr>
        <w:t xml:space="preserve"> by C, C++ add two more: </w:t>
      </w:r>
      <w:proofErr w:type="spellStart"/>
      <w:r w:rsidRPr="003644FC">
        <w:rPr>
          <w:b/>
        </w:rPr>
        <w:t>bool</w:t>
      </w:r>
      <w:proofErr w:type="spellEnd"/>
      <w:r w:rsidRPr="003644FC">
        <w:rPr>
          <w:b/>
        </w:rPr>
        <w:t xml:space="preserve"> and </w:t>
      </w:r>
      <w:proofErr w:type="spellStart"/>
      <w:r w:rsidRPr="003644FC">
        <w:rPr>
          <w:b/>
        </w:rPr>
        <w:t>wchar_t</w:t>
      </w:r>
      <w:proofErr w:type="spellEnd"/>
    </w:p>
    <w:p w:rsidR="007511AA" w:rsidRDefault="007511AA">
      <w:pPr>
        <w:rPr>
          <w:b/>
        </w:rPr>
      </w:pPr>
    </w:p>
    <w:p w:rsidR="007511AA" w:rsidRDefault="007511AA">
      <w:pPr>
        <w:rPr>
          <w:b/>
        </w:rPr>
      </w:pPr>
      <w:r>
        <w:rPr>
          <w:b/>
        </w:rPr>
        <w:t xml:space="preserve">Standard C++ does not specify a minimum size or range for the basic types. Instead it simply states that they must meet the certain requirements. For example, standard C++ states that an </w:t>
      </w:r>
      <w:proofErr w:type="spellStart"/>
      <w:r>
        <w:rPr>
          <w:b/>
        </w:rPr>
        <w:t>int</w:t>
      </w:r>
      <w:proofErr w:type="spellEnd"/>
      <w:r>
        <w:rPr>
          <w:b/>
        </w:rPr>
        <w:t xml:space="preserve"> will “have the natural size suggested </w:t>
      </w:r>
      <w:r w:rsidR="00497DFA">
        <w:rPr>
          <w:b/>
        </w:rPr>
        <w:t xml:space="preserve">by the architecture of the execution environment.” In all cases this will meet or exceed the minimum ranges specified by Standard C. </w:t>
      </w:r>
    </w:p>
    <w:p w:rsidR="00497DFA" w:rsidRPr="003644FC" w:rsidRDefault="00497DFA">
      <w:pPr>
        <w:rPr>
          <w:b/>
        </w:rPr>
      </w:pPr>
      <w:r>
        <w:rPr>
          <w:b/>
        </w:rPr>
        <w:t>Each C++ compiler specified the size and range of the basic types in the header &lt;</w:t>
      </w:r>
      <w:proofErr w:type="spellStart"/>
      <w:r>
        <w:rPr>
          <w:b/>
        </w:rPr>
        <w:t>climits</w:t>
      </w:r>
      <w:proofErr w:type="spellEnd"/>
      <w:r>
        <w:rPr>
          <w:b/>
        </w:rPr>
        <w:t>&gt;</w:t>
      </w:r>
    </w:p>
    <w:tbl>
      <w:tblPr>
        <w:tblStyle w:val="TableGrid"/>
        <w:tblW w:w="0" w:type="auto"/>
        <w:tblLook w:val="04A0" w:firstRow="1" w:lastRow="0" w:firstColumn="1" w:lastColumn="0" w:noHBand="0" w:noVBand="1"/>
      </w:tblPr>
      <w:tblGrid>
        <w:gridCol w:w="1915"/>
        <w:gridCol w:w="1915"/>
        <w:gridCol w:w="1915"/>
        <w:gridCol w:w="1915"/>
        <w:gridCol w:w="1916"/>
      </w:tblGrid>
      <w:tr w:rsidR="00AC6BEC" w:rsidTr="00AC6BEC">
        <w:tc>
          <w:tcPr>
            <w:tcW w:w="1915" w:type="dxa"/>
          </w:tcPr>
          <w:p w:rsidR="00AC6BEC" w:rsidRPr="005E77AF" w:rsidRDefault="00AC6BEC" w:rsidP="005E77AF">
            <w:pPr>
              <w:jc w:val="center"/>
              <w:rPr>
                <w:b/>
              </w:rPr>
            </w:pPr>
            <w:r w:rsidRPr="005E77AF">
              <w:rPr>
                <w:b/>
              </w:rPr>
              <w:t>Type</w:t>
            </w:r>
          </w:p>
        </w:tc>
        <w:tc>
          <w:tcPr>
            <w:tcW w:w="1915" w:type="dxa"/>
          </w:tcPr>
          <w:p w:rsidR="00AC6BEC" w:rsidRPr="005E77AF" w:rsidRDefault="00AC6BEC" w:rsidP="005E77AF">
            <w:pPr>
              <w:jc w:val="center"/>
              <w:rPr>
                <w:b/>
              </w:rPr>
            </w:pPr>
            <w:r w:rsidRPr="005E77AF">
              <w:rPr>
                <w:b/>
              </w:rPr>
              <w:t>Typical size in bits</w:t>
            </w:r>
          </w:p>
        </w:tc>
        <w:tc>
          <w:tcPr>
            <w:tcW w:w="1915" w:type="dxa"/>
          </w:tcPr>
          <w:p w:rsidR="00AC6BEC" w:rsidRPr="005E77AF" w:rsidRDefault="00AC6BEC" w:rsidP="005E77AF">
            <w:pPr>
              <w:jc w:val="center"/>
              <w:rPr>
                <w:b/>
              </w:rPr>
            </w:pPr>
            <w:r w:rsidRPr="005E77AF">
              <w:rPr>
                <w:b/>
              </w:rPr>
              <w:t>Minimal range</w:t>
            </w:r>
          </w:p>
        </w:tc>
        <w:tc>
          <w:tcPr>
            <w:tcW w:w="1915" w:type="dxa"/>
          </w:tcPr>
          <w:p w:rsidR="00AC6BEC" w:rsidRPr="005E77AF" w:rsidRDefault="00AC6BEC" w:rsidP="005E77AF">
            <w:pPr>
              <w:jc w:val="center"/>
              <w:rPr>
                <w:b/>
              </w:rPr>
            </w:pPr>
            <w:r w:rsidRPr="005E77AF">
              <w:rPr>
                <w:b/>
              </w:rPr>
              <w:t>Comments</w:t>
            </w:r>
          </w:p>
        </w:tc>
        <w:tc>
          <w:tcPr>
            <w:tcW w:w="1916" w:type="dxa"/>
          </w:tcPr>
          <w:p w:rsidR="00AC6BEC" w:rsidRDefault="00AC6BEC"/>
        </w:tc>
      </w:tr>
      <w:tr w:rsidR="00AC6BEC" w:rsidTr="00AC6BEC">
        <w:tc>
          <w:tcPr>
            <w:tcW w:w="1915" w:type="dxa"/>
          </w:tcPr>
          <w:p w:rsidR="00AC6BEC" w:rsidRDefault="00AC6BEC">
            <w:r>
              <w:t>char</w:t>
            </w:r>
          </w:p>
        </w:tc>
        <w:tc>
          <w:tcPr>
            <w:tcW w:w="1915" w:type="dxa"/>
          </w:tcPr>
          <w:p w:rsidR="00AC6BEC" w:rsidRDefault="000434FF">
            <w:r>
              <w:t>8</w:t>
            </w:r>
          </w:p>
        </w:tc>
        <w:tc>
          <w:tcPr>
            <w:tcW w:w="1915" w:type="dxa"/>
          </w:tcPr>
          <w:p w:rsidR="00AC6BEC" w:rsidRDefault="00FD05E6">
            <w:r>
              <w:t>-127 to 127</w:t>
            </w:r>
          </w:p>
        </w:tc>
        <w:tc>
          <w:tcPr>
            <w:tcW w:w="1915" w:type="dxa"/>
          </w:tcPr>
          <w:p w:rsidR="00AC6BEC" w:rsidRDefault="007511AA">
            <w:r>
              <w:t>Value of type char are generally used to hold values defined by the ASCII character set</w:t>
            </w:r>
          </w:p>
        </w:tc>
        <w:tc>
          <w:tcPr>
            <w:tcW w:w="1916" w:type="dxa"/>
          </w:tcPr>
          <w:p w:rsidR="00AC6BEC" w:rsidRDefault="00AC6BEC"/>
        </w:tc>
      </w:tr>
      <w:tr w:rsidR="00AC6BEC" w:rsidTr="00AC6BEC">
        <w:tc>
          <w:tcPr>
            <w:tcW w:w="1915" w:type="dxa"/>
          </w:tcPr>
          <w:p w:rsidR="00AC6BEC" w:rsidRDefault="00AC6BEC">
            <w:r>
              <w:t xml:space="preserve">unsigned char </w:t>
            </w:r>
          </w:p>
        </w:tc>
        <w:tc>
          <w:tcPr>
            <w:tcW w:w="1915" w:type="dxa"/>
          </w:tcPr>
          <w:p w:rsidR="00AC6BEC" w:rsidRDefault="000434FF">
            <w:r>
              <w:t>8</w:t>
            </w:r>
          </w:p>
        </w:tc>
        <w:tc>
          <w:tcPr>
            <w:tcW w:w="1915" w:type="dxa"/>
          </w:tcPr>
          <w:p w:rsidR="00AC6BEC" w:rsidRDefault="00FD05E6">
            <w:r>
              <w:t>0 to 255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signed char</w:t>
            </w:r>
          </w:p>
        </w:tc>
        <w:tc>
          <w:tcPr>
            <w:tcW w:w="1915" w:type="dxa"/>
          </w:tcPr>
          <w:p w:rsidR="00AC6BEC" w:rsidRDefault="000434FF">
            <w:r>
              <w:t>8</w:t>
            </w:r>
          </w:p>
        </w:tc>
        <w:tc>
          <w:tcPr>
            <w:tcW w:w="1915" w:type="dxa"/>
          </w:tcPr>
          <w:p w:rsidR="00AC6BEC" w:rsidRDefault="00FD05E6">
            <w:r>
              <w:t>-127 to 127</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proofErr w:type="spellStart"/>
            <w:r>
              <w:t>int</w:t>
            </w:r>
            <w:proofErr w:type="spellEnd"/>
          </w:p>
        </w:tc>
        <w:tc>
          <w:tcPr>
            <w:tcW w:w="1915" w:type="dxa"/>
          </w:tcPr>
          <w:p w:rsidR="00AC6BEC" w:rsidRDefault="000434FF">
            <w:r>
              <w:t>16 or 32</w:t>
            </w:r>
          </w:p>
        </w:tc>
        <w:tc>
          <w:tcPr>
            <w:tcW w:w="1915" w:type="dxa"/>
          </w:tcPr>
          <w:p w:rsidR="00AC6BEC" w:rsidRDefault="00FD05E6">
            <w:r>
              <w:t>-32767 to 32767</w:t>
            </w:r>
          </w:p>
        </w:tc>
        <w:tc>
          <w:tcPr>
            <w:tcW w:w="1915" w:type="dxa"/>
          </w:tcPr>
          <w:p w:rsidR="00AC6BEC" w:rsidRDefault="007511AA">
            <w:r>
              <w:t>Integers will generally correspond to the natural size of a word on the host computer</w:t>
            </w:r>
          </w:p>
        </w:tc>
        <w:tc>
          <w:tcPr>
            <w:tcW w:w="1916" w:type="dxa"/>
          </w:tcPr>
          <w:p w:rsidR="00AC6BEC" w:rsidRDefault="00AC6BEC"/>
        </w:tc>
      </w:tr>
      <w:tr w:rsidR="00AC6BEC" w:rsidTr="00AC6BEC">
        <w:tc>
          <w:tcPr>
            <w:tcW w:w="1915" w:type="dxa"/>
          </w:tcPr>
          <w:p w:rsidR="00AC6BEC" w:rsidRDefault="00AC6BEC">
            <w:r>
              <w:t xml:space="preserve">unsigned </w:t>
            </w:r>
            <w:proofErr w:type="spellStart"/>
            <w:r>
              <w:t>int</w:t>
            </w:r>
            <w:proofErr w:type="spellEnd"/>
          </w:p>
        </w:tc>
        <w:tc>
          <w:tcPr>
            <w:tcW w:w="1915" w:type="dxa"/>
          </w:tcPr>
          <w:p w:rsidR="00AC6BEC" w:rsidRDefault="000434FF">
            <w:r>
              <w:t>16 or 32</w:t>
            </w:r>
          </w:p>
        </w:tc>
        <w:tc>
          <w:tcPr>
            <w:tcW w:w="1915" w:type="dxa"/>
          </w:tcPr>
          <w:p w:rsidR="00AC6BEC" w:rsidRDefault="00FD05E6">
            <w:r>
              <w:t>0 to 65535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signed </w:t>
            </w:r>
            <w:proofErr w:type="spellStart"/>
            <w:r>
              <w:t>int</w:t>
            </w:r>
            <w:proofErr w:type="spellEnd"/>
          </w:p>
        </w:tc>
        <w:tc>
          <w:tcPr>
            <w:tcW w:w="1915" w:type="dxa"/>
          </w:tcPr>
          <w:p w:rsidR="00AC6BEC" w:rsidRDefault="000434FF">
            <w:r>
              <w:t>16 or 32</w:t>
            </w:r>
          </w:p>
        </w:tc>
        <w:tc>
          <w:tcPr>
            <w:tcW w:w="1915" w:type="dxa"/>
          </w:tcPr>
          <w:p w:rsidR="00AC6BEC" w:rsidRDefault="00FD05E6">
            <w:r>
              <w:t xml:space="preserve">Same as </w:t>
            </w:r>
            <w:proofErr w:type="spellStart"/>
            <w:r>
              <w:t>int</w:t>
            </w:r>
            <w:proofErr w:type="spellEnd"/>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short </w:t>
            </w:r>
            <w:proofErr w:type="spellStart"/>
            <w:r>
              <w:t>int</w:t>
            </w:r>
            <w:proofErr w:type="spellEnd"/>
          </w:p>
        </w:tc>
        <w:tc>
          <w:tcPr>
            <w:tcW w:w="1915" w:type="dxa"/>
          </w:tcPr>
          <w:p w:rsidR="00AC6BEC" w:rsidRDefault="000434FF">
            <w:r>
              <w:t>16</w:t>
            </w:r>
          </w:p>
        </w:tc>
        <w:tc>
          <w:tcPr>
            <w:tcW w:w="1915" w:type="dxa"/>
          </w:tcPr>
          <w:p w:rsidR="00AC6BEC" w:rsidRDefault="00FD05E6">
            <w:r>
              <w:t>-32767 to -32767</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unsigned short </w:t>
            </w:r>
            <w:proofErr w:type="spellStart"/>
            <w:r>
              <w:t>int</w:t>
            </w:r>
            <w:proofErr w:type="spellEnd"/>
          </w:p>
        </w:tc>
        <w:tc>
          <w:tcPr>
            <w:tcW w:w="1915" w:type="dxa"/>
          </w:tcPr>
          <w:p w:rsidR="00AC6BEC" w:rsidRDefault="000434FF">
            <w:r>
              <w:t>16</w:t>
            </w:r>
          </w:p>
        </w:tc>
        <w:tc>
          <w:tcPr>
            <w:tcW w:w="1915" w:type="dxa"/>
          </w:tcPr>
          <w:p w:rsidR="00AC6BEC" w:rsidRDefault="00FD05E6">
            <w:r>
              <w:t>0 to 65535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signed short </w:t>
            </w:r>
            <w:proofErr w:type="spellStart"/>
            <w:r>
              <w:t>int</w:t>
            </w:r>
            <w:proofErr w:type="spellEnd"/>
          </w:p>
        </w:tc>
        <w:tc>
          <w:tcPr>
            <w:tcW w:w="1915" w:type="dxa"/>
          </w:tcPr>
          <w:p w:rsidR="00AC6BEC" w:rsidRDefault="000434FF">
            <w:r>
              <w:t>16</w:t>
            </w:r>
          </w:p>
        </w:tc>
        <w:tc>
          <w:tcPr>
            <w:tcW w:w="1915" w:type="dxa"/>
          </w:tcPr>
          <w:p w:rsidR="00AC6BEC" w:rsidRDefault="00FD05E6">
            <w:r>
              <w:t xml:space="preserve">Same as short </w:t>
            </w:r>
            <w:proofErr w:type="spellStart"/>
            <w:r>
              <w:t>int</w:t>
            </w:r>
            <w:proofErr w:type="spellEnd"/>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long </w:t>
            </w:r>
            <w:proofErr w:type="spellStart"/>
            <w:r>
              <w:t>int</w:t>
            </w:r>
            <w:proofErr w:type="spellEnd"/>
          </w:p>
        </w:tc>
        <w:tc>
          <w:tcPr>
            <w:tcW w:w="1915" w:type="dxa"/>
          </w:tcPr>
          <w:p w:rsidR="00AC6BEC" w:rsidRDefault="000434FF">
            <w:r>
              <w:t>32</w:t>
            </w:r>
          </w:p>
        </w:tc>
        <w:tc>
          <w:tcPr>
            <w:tcW w:w="1915" w:type="dxa"/>
          </w:tcPr>
          <w:p w:rsidR="00AC6BEC" w:rsidRDefault="00FD05E6">
            <w:r>
              <w:t>-2147483647 to -2147483647</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signed long </w:t>
            </w:r>
            <w:proofErr w:type="spellStart"/>
            <w:r>
              <w:t>int</w:t>
            </w:r>
            <w:proofErr w:type="spellEnd"/>
          </w:p>
        </w:tc>
        <w:tc>
          <w:tcPr>
            <w:tcW w:w="1915" w:type="dxa"/>
          </w:tcPr>
          <w:p w:rsidR="00AC6BEC" w:rsidRDefault="000434FF">
            <w:r>
              <w:t>32</w:t>
            </w:r>
          </w:p>
        </w:tc>
        <w:tc>
          <w:tcPr>
            <w:tcW w:w="1915" w:type="dxa"/>
          </w:tcPr>
          <w:p w:rsidR="00AC6BEC" w:rsidRDefault="00FD05E6">
            <w:r>
              <w:t xml:space="preserve">Same as long </w:t>
            </w:r>
            <w:proofErr w:type="spellStart"/>
            <w:r>
              <w:t>int</w:t>
            </w:r>
            <w:proofErr w:type="spellEnd"/>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unsigned long </w:t>
            </w:r>
            <w:proofErr w:type="spellStart"/>
            <w:r>
              <w:t>int</w:t>
            </w:r>
            <w:proofErr w:type="spellEnd"/>
          </w:p>
        </w:tc>
        <w:tc>
          <w:tcPr>
            <w:tcW w:w="1915" w:type="dxa"/>
          </w:tcPr>
          <w:p w:rsidR="00AC6BEC" w:rsidRDefault="000434FF">
            <w:r>
              <w:t>32</w:t>
            </w:r>
          </w:p>
        </w:tc>
        <w:tc>
          <w:tcPr>
            <w:tcW w:w="1915" w:type="dxa"/>
          </w:tcPr>
          <w:p w:rsidR="00AC6BEC" w:rsidRDefault="00FD05E6">
            <w:r>
              <w:t>0 to 4294967295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float</w:t>
            </w:r>
          </w:p>
        </w:tc>
        <w:tc>
          <w:tcPr>
            <w:tcW w:w="1915" w:type="dxa"/>
          </w:tcPr>
          <w:p w:rsidR="00AC6BEC" w:rsidRDefault="000434FF">
            <w:r>
              <w:t>32</w:t>
            </w:r>
          </w:p>
        </w:tc>
        <w:tc>
          <w:tcPr>
            <w:tcW w:w="1915" w:type="dxa"/>
          </w:tcPr>
          <w:p w:rsidR="00AC6BEC" w:rsidRDefault="00FD05E6">
            <w:r>
              <w:t>Six digits of precision</w:t>
            </w:r>
          </w:p>
        </w:tc>
        <w:tc>
          <w:tcPr>
            <w:tcW w:w="1915" w:type="dxa"/>
          </w:tcPr>
          <w:p w:rsidR="00AC6BEC" w:rsidRDefault="007511AA">
            <w:r>
              <w:t>Exact format of floating-point values will depend upon how they are implemented.</w:t>
            </w:r>
          </w:p>
          <w:p w:rsidR="007511AA" w:rsidRDefault="007511AA"/>
        </w:tc>
        <w:tc>
          <w:tcPr>
            <w:tcW w:w="1916" w:type="dxa"/>
          </w:tcPr>
          <w:p w:rsidR="00AC6BEC" w:rsidRDefault="007511AA">
            <w:r>
              <w:t>The range of float and double will depend upon the method used to represent the floating point numbers</w:t>
            </w:r>
          </w:p>
        </w:tc>
      </w:tr>
      <w:tr w:rsidR="00AC6BEC" w:rsidTr="00AC6BEC">
        <w:tc>
          <w:tcPr>
            <w:tcW w:w="1915" w:type="dxa"/>
          </w:tcPr>
          <w:p w:rsidR="00AC6BEC" w:rsidRDefault="00AC6BEC">
            <w:r>
              <w:t>double</w:t>
            </w:r>
          </w:p>
        </w:tc>
        <w:tc>
          <w:tcPr>
            <w:tcW w:w="1915" w:type="dxa"/>
          </w:tcPr>
          <w:p w:rsidR="00AC6BEC" w:rsidRDefault="000434FF">
            <w:r>
              <w:t>64</w:t>
            </w:r>
          </w:p>
        </w:tc>
        <w:tc>
          <w:tcPr>
            <w:tcW w:w="1915" w:type="dxa"/>
          </w:tcPr>
          <w:p w:rsidR="00AC6BEC" w:rsidRDefault="00FD05E6">
            <w:r>
              <w:t>Ten digits of precision</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long double</w:t>
            </w:r>
          </w:p>
        </w:tc>
        <w:tc>
          <w:tcPr>
            <w:tcW w:w="1915" w:type="dxa"/>
          </w:tcPr>
          <w:p w:rsidR="00AC6BEC" w:rsidRDefault="000434FF">
            <w:r>
              <w:t>80</w:t>
            </w:r>
          </w:p>
        </w:tc>
        <w:tc>
          <w:tcPr>
            <w:tcW w:w="1915" w:type="dxa"/>
          </w:tcPr>
          <w:p w:rsidR="00AC6BEC" w:rsidRDefault="00FD05E6">
            <w:r>
              <w:t>Ten digits of precision</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0434FF">
            <w:r>
              <w:lastRenderedPageBreak/>
              <w:t>void</w:t>
            </w:r>
          </w:p>
        </w:tc>
        <w:tc>
          <w:tcPr>
            <w:tcW w:w="1915" w:type="dxa"/>
          </w:tcPr>
          <w:p w:rsidR="00AC6BEC" w:rsidRDefault="00AC6BEC"/>
        </w:tc>
        <w:tc>
          <w:tcPr>
            <w:tcW w:w="1915" w:type="dxa"/>
          </w:tcPr>
          <w:p w:rsidR="00AC6BEC" w:rsidRDefault="00AC6BEC"/>
        </w:tc>
        <w:tc>
          <w:tcPr>
            <w:tcW w:w="1915" w:type="dxa"/>
          </w:tcPr>
          <w:p w:rsidR="00AC6BEC" w:rsidRDefault="00B5688D">
            <w:r>
              <w:t>Void either explicitly declares a function returning no value or creates generic pointers.</w:t>
            </w:r>
          </w:p>
        </w:tc>
        <w:tc>
          <w:tcPr>
            <w:tcW w:w="1916" w:type="dxa"/>
          </w:tcPr>
          <w:p w:rsidR="00AC6BEC" w:rsidRDefault="00AC6BEC"/>
        </w:tc>
      </w:tr>
    </w:tbl>
    <w:p w:rsidR="00507261" w:rsidRDefault="00507261"/>
    <w:p w:rsidR="007511AA" w:rsidRDefault="007511AA">
      <w:r>
        <w:t>Note: values outside that range may be handled differently by different compilers.</w:t>
      </w:r>
    </w:p>
    <w:p w:rsidR="005E77AF" w:rsidRPr="00AB733D" w:rsidRDefault="00AB733D">
      <w:pPr>
        <w:rPr>
          <w:b/>
        </w:rPr>
      </w:pPr>
      <w:r w:rsidRPr="00AB733D">
        <w:rPr>
          <w:b/>
        </w:rPr>
        <w:t>Modifying the basic Types</w:t>
      </w:r>
    </w:p>
    <w:p w:rsidR="007511AA" w:rsidRDefault="00AB733D">
      <w:r>
        <w:t>Except for type void, the basic data types may have various modifiers preceding them. Modifiers can be used to alter the meaning of the base type to fit various situations more precisely.</w:t>
      </w:r>
    </w:p>
    <w:tbl>
      <w:tblPr>
        <w:tblStyle w:val="TableGrid"/>
        <w:tblW w:w="0" w:type="auto"/>
        <w:tblLook w:val="04A0" w:firstRow="1" w:lastRow="0" w:firstColumn="1" w:lastColumn="0" w:noHBand="0" w:noVBand="1"/>
      </w:tblPr>
      <w:tblGrid>
        <w:gridCol w:w="9576"/>
      </w:tblGrid>
      <w:tr w:rsidR="00AB733D" w:rsidTr="00AB733D">
        <w:tc>
          <w:tcPr>
            <w:tcW w:w="9576" w:type="dxa"/>
          </w:tcPr>
          <w:p w:rsidR="00AB733D" w:rsidRPr="00BB6E90" w:rsidRDefault="00AB733D" w:rsidP="00BB6E90">
            <w:pPr>
              <w:jc w:val="center"/>
              <w:rPr>
                <w:b/>
              </w:rPr>
            </w:pPr>
            <w:r w:rsidRPr="00BB6E90">
              <w:rPr>
                <w:b/>
              </w:rPr>
              <w:t>List of modifiers</w:t>
            </w:r>
          </w:p>
        </w:tc>
      </w:tr>
      <w:tr w:rsidR="00AB733D" w:rsidTr="00AB733D">
        <w:tc>
          <w:tcPr>
            <w:tcW w:w="9576" w:type="dxa"/>
          </w:tcPr>
          <w:p w:rsidR="00AB733D" w:rsidRDefault="00AB733D" w:rsidP="00BB6E90">
            <w:pPr>
              <w:jc w:val="center"/>
            </w:pPr>
            <w:r>
              <w:t>signed</w:t>
            </w:r>
          </w:p>
        </w:tc>
      </w:tr>
      <w:tr w:rsidR="00AB733D" w:rsidTr="00AB733D">
        <w:tc>
          <w:tcPr>
            <w:tcW w:w="9576" w:type="dxa"/>
          </w:tcPr>
          <w:p w:rsidR="00AB733D" w:rsidRDefault="00AB733D" w:rsidP="00BB6E90">
            <w:pPr>
              <w:jc w:val="center"/>
            </w:pPr>
            <w:r>
              <w:t>unsigned</w:t>
            </w:r>
          </w:p>
        </w:tc>
      </w:tr>
      <w:tr w:rsidR="00AB733D" w:rsidTr="00AB733D">
        <w:tc>
          <w:tcPr>
            <w:tcW w:w="9576" w:type="dxa"/>
          </w:tcPr>
          <w:p w:rsidR="00AB733D" w:rsidRDefault="00AB733D" w:rsidP="00BB6E90">
            <w:pPr>
              <w:jc w:val="center"/>
            </w:pPr>
            <w:r>
              <w:t>long</w:t>
            </w:r>
          </w:p>
        </w:tc>
      </w:tr>
      <w:tr w:rsidR="00AB733D" w:rsidTr="00AB733D">
        <w:tc>
          <w:tcPr>
            <w:tcW w:w="9576" w:type="dxa"/>
          </w:tcPr>
          <w:p w:rsidR="00AB733D" w:rsidRDefault="00AB733D" w:rsidP="00BB6E90">
            <w:pPr>
              <w:jc w:val="center"/>
            </w:pPr>
            <w:r>
              <w:t>short</w:t>
            </w:r>
          </w:p>
        </w:tc>
      </w:tr>
      <w:tr w:rsidR="00AB733D" w:rsidTr="00AB733D">
        <w:tc>
          <w:tcPr>
            <w:tcW w:w="9576" w:type="dxa"/>
          </w:tcPr>
          <w:p w:rsidR="00AB733D" w:rsidRDefault="00AB733D"/>
        </w:tc>
      </w:tr>
    </w:tbl>
    <w:p w:rsidR="00AB733D" w:rsidRPr="003A751D" w:rsidRDefault="00AB733D"/>
    <w:p w:rsidR="00160511" w:rsidRDefault="00CC1688">
      <w:r>
        <w:t>Note: The use of signed on integers is allowed, but redundant because the default integer declaration assumes a signed number. The most important use of signed is to modify char in implementations in which char is unsigned by default.</w:t>
      </w:r>
    </w:p>
    <w:p w:rsidR="00CC1688" w:rsidRDefault="00C777F7">
      <w:r>
        <w:t xml:space="preserve">The difference between signed and unsigned integers is in the way that the high order bit if the integer is interpreted. If you specify a signed integer, the compiler generates the code that assumes that the high-order bit of an integer is to be used as a </w:t>
      </w:r>
      <w:r w:rsidRPr="00C777F7">
        <w:rPr>
          <w:b/>
          <w:i/>
        </w:rPr>
        <w:t>sign flag</w:t>
      </w:r>
      <w:r>
        <w:t>.</w:t>
      </w:r>
    </w:p>
    <w:p w:rsidR="00CF5FD9" w:rsidRDefault="00CF5FD9">
      <w:r>
        <w:t>If the sign flag is 0, the number is positive; if it is 1, the number is negative.</w:t>
      </w:r>
    </w:p>
    <w:p w:rsidR="00CF5FD9" w:rsidRDefault="00CF5FD9">
      <w:r>
        <w:t>In general, negative numbers are represented using the two’s complement approach, which reverses all bits in the number (except the sign flag), adds 1 to this number, and set the sign flag 1.</w:t>
      </w:r>
    </w:p>
    <w:p w:rsidR="0096485F" w:rsidRDefault="0096485F" w:rsidP="0096485F">
      <w:r>
        <w:t>Example:</w:t>
      </w:r>
      <w:r w:rsidRPr="0096485F">
        <w:t xml:space="preserve"> </w:t>
      </w:r>
    </w:p>
    <w:tbl>
      <w:tblPr>
        <w:tblStyle w:val="TableGrid"/>
        <w:tblW w:w="0" w:type="auto"/>
        <w:tblLook w:val="04A0" w:firstRow="1" w:lastRow="0" w:firstColumn="1" w:lastColumn="0" w:noHBand="0" w:noVBand="1"/>
      </w:tblPr>
      <w:tblGrid>
        <w:gridCol w:w="981"/>
        <w:gridCol w:w="318"/>
        <w:gridCol w:w="318"/>
        <w:gridCol w:w="318"/>
        <w:gridCol w:w="318"/>
        <w:gridCol w:w="420"/>
        <w:gridCol w:w="420"/>
        <w:gridCol w:w="420"/>
        <w:gridCol w:w="521"/>
        <w:gridCol w:w="521"/>
        <w:gridCol w:w="521"/>
        <w:gridCol w:w="624"/>
        <w:gridCol w:w="624"/>
        <w:gridCol w:w="624"/>
        <w:gridCol w:w="624"/>
        <w:gridCol w:w="725"/>
        <w:gridCol w:w="554"/>
        <w:gridCol w:w="725"/>
      </w:tblGrid>
      <w:tr w:rsidR="00851117" w:rsidTr="0096485F">
        <w:tc>
          <w:tcPr>
            <w:tcW w:w="532" w:type="dxa"/>
          </w:tcPr>
          <w:p w:rsidR="0096485F" w:rsidRDefault="00851117" w:rsidP="0096485F">
            <w:r>
              <w:t>Type</w:t>
            </w:r>
          </w:p>
        </w:tc>
        <w:tc>
          <w:tcPr>
            <w:tcW w:w="532" w:type="dxa"/>
          </w:tcPr>
          <w:p w:rsidR="0096485F" w:rsidRDefault="0096485F" w:rsidP="0096485F">
            <w:r>
              <w:t>1</w:t>
            </w:r>
          </w:p>
        </w:tc>
        <w:tc>
          <w:tcPr>
            <w:tcW w:w="531" w:type="dxa"/>
          </w:tcPr>
          <w:p w:rsidR="0096485F" w:rsidRDefault="0096485F" w:rsidP="0096485F">
            <w:r>
              <w:t>2</w:t>
            </w:r>
          </w:p>
        </w:tc>
        <w:tc>
          <w:tcPr>
            <w:tcW w:w="532" w:type="dxa"/>
          </w:tcPr>
          <w:p w:rsidR="0096485F" w:rsidRDefault="0096485F" w:rsidP="0096485F">
            <w:r>
              <w:t>4</w:t>
            </w:r>
          </w:p>
        </w:tc>
        <w:tc>
          <w:tcPr>
            <w:tcW w:w="532" w:type="dxa"/>
          </w:tcPr>
          <w:p w:rsidR="0096485F" w:rsidRDefault="0096485F" w:rsidP="0096485F">
            <w:r>
              <w:t>8</w:t>
            </w:r>
          </w:p>
        </w:tc>
        <w:tc>
          <w:tcPr>
            <w:tcW w:w="533" w:type="dxa"/>
          </w:tcPr>
          <w:p w:rsidR="0096485F" w:rsidRDefault="0096485F" w:rsidP="0096485F">
            <w:r>
              <w:t>16</w:t>
            </w:r>
          </w:p>
        </w:tc>
        <w:tc>
          <w:tcPr>
            <w:tcW w:w="532" w:type="dxa"/>
          </w:tcPr>
          <w:p w:rsidR="0096485F" w:rsidRDefault="0096485F" w:rsidP="0096485F">
            <w:r>
              <w:t>32</w:t>
            </w:r>
          </w:p>
        </w:tc>
        <w:tc>
          <w:tcPr>
            <w:tcW w:w="532" w:type="dxa"/>
          </w:tcPr>
          <w:p w:rsidR="0096485F" w:rsidRDefault="0096485F" w:rsidP="0096485F">
            <w:r>
              <w:t>64</w:t>
            </w:r>
          </w:p>
        </w:tc>
        <w:tc>
          <w:tcPr>
            <w:tcW w:w="532" w:type="dxa"/>
          </w:tcPr>
          <w:p w:rsidR="0096485F" w:rsidRDefault="0096485F" w:rsidP="0096485F">
            <w:r>
              <w:t>128</w:t>
            </w:r>
          </w:p>
        </w:tc>
        <w:tc>
          <w:tcPr>
            <w:tcW w:w="532" w:type="dxa"/>
          </w:tcPr>
          <w:p w:rsidR="0096485F" w:rsidRDefault="00FA507D" w:rsidP="0096485F">
            <w:r>
              <w:t>256</w:t>
            </w:r>
          </w:p>
        </w:tc>
        <w:tc>
          <w:tcPr>
            <w:tcW w:w="532" w:type="dxa"/>
          </w:tcPr>
          <w:p w:rsidR="0096485F" w:rsidRDefault="00FA507D" w:rsidP="0096485F">
            <w:r>
              <w:t>512</w:t>
            </w:r>
          </w:p>
        </w:tc>
        <w:tc>
          <w:tcPr>
            <w:tcW w:w="532" w:type="dxa"/>
          </w:tcPr>
          <w:p w:rsidR="0096485F" w:rsidRDefault="00FA507D" w:rsidP="0096485F">
            <w:r>
              <w:t>1024</w:t>
            </w:r>
          </w:p>
        </w:tc>
        <w:tc>
          <w:tcPr>
            <w:tcW w:w="532" w:type="dxa"/>
          </w:tcPr>
          <w:p w:rsidR="0096485F" w:rsidRDefault="00FA507D" w:rsidP="0096485F">
            <w:r>
              <w:t>2048</w:t>
            </w:r>
          </w:p>
        </w:tc>
        <w:tc>
          <w:tcPr>
            <w:tcW w:w="532" w:type="dxa"/>
          </w:tcPr>
          <w:p w:rsidR="0096485F" w:rsidRDefault="00FA507D" w:rsidP="0096485F">
            <w:r>
              <w:t>4096</w:t>
            </w:r>
          </w:p>
        </w:tc>
        <w:tc>
          <w:tcPr>
            <w:tcW w:w="532" w:type="dxa"/>
          </w:tcPr>
          <w:p w:rsidR="0096485F" w:rsidRDefault="00FA507D" w:rsidP="0096485F">
            <w:r>
              <w:t>8192</w:t>
            </w:r>
          </w:p>
        </w:tc>
        <w:tc>
          <w:tcPr>
            <w:tcW w:w="532" w:type="dxa"/>
          </w:tcPr>
          <w:p w:rsidR="0096485F" w:rsidRDefault="00FA507D" w:rsidP="0096485F">
            <w:r>
              <w:t>16384</w:t>
            </w:r>
          </w:p>
        </w:tc>
        <w:tc>
          <w:tcPr>
            <w:tcW w:w="532" w:type="dxa"/>
          </w:tcPr>
          <w:p w:rsidR="0096485F" w:rsidRDefault="00851117" w:rsidP="0096485F">
            <w:r>
              <w:t>Sign flag</w:t>
            </w:r>
          </w:p>
        </w:tc>
        <w:tc>
          <w:tcPr>
            <w:tcW w:w="532" w:type="dxa"/>
          </w:tcPr>
          <w:p w:rsidR="0096485F" w:rsidRDefault="00851117" w:rsidP="0096485F">
            <w:r>
              <w:t>No</w:t>
            </w:r>
          </w:p>
        </w:tc>
      </w:tr>
      <w:tr w:rsidR="00851117" w:rsidTr="0096485F">
        <w:tc>
          <w:tcPr>
            <w:tcW w:w="532" w:type="dxa"/>
          </w:tcPr>
          <w:p w:rsidR="0096485F" w:rsidRDefault="0096485F" w:rsidP="0096485F"/>
        </w:tc>
        <w:tc>
          <w:tcPr>
            <w:tcW w:w="532" w:type="dxa"/>
          </w:tcPr>
          <w:p w:rsidR="0096485F" w:rsidRDefault="0096485F" w:rsidP="0096485F">
            <w:r>
              <w:t>0</w:t>
            </w:r>
          </w:p>
        </w:tc>
        <w:tc>
          <w:tcPr>
            <w:tcW w:w="531"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3"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tc>
      </w:tr>
      <w:tr w:rsidR="00851117" w:rsidTr="0096485F">
        <w:tc>
          <w:tcPr>
            <w:tcW w:w="532" w:type="dxa"/>
          </w:tcPr>
          <w:p w:rsidR="0096485F" w:rsidRDefault="00851117" w:rsidP="0096485F">
            <w:r>
              <w:t xml:space="preserve">Signed </w:t>
            </w:r>
            <w:proofErr w:type="spellStart"/>
            <w:r>
              <w:t>int</w:t>
            </w:r>
            <w:proofErr w:type="spellEnd"/>
          </w:p>
        </w:tc>
        <w:tc>
          <w:tcPr>
            <w:tcW w:w="532" w:type="dxa"/>
          </w:tcPr>
          <w:p w:rsidR="0096485F" w:rsidRDefault="00851117" w:rsidP="0096485F">
            <w:r>
              <w:t>1</w:t>
            </w:r>
          </w:p>
        </w:tc>
        <w:tc>
          <w:tcPr>
            <w:tcW w:w="531"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3"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96485F" w:rsidP="0096485F"/>
        </w:tc>
        <w:tc>
          <w:tcPr>
            <w:tcW w:w="532" w:type="dxa"/>
          </w:tcPr>
          <w:p w:rsidR="0096485F" w:rsidRDefault="00851117" w:rsidP="0096485F">
            <w:r>
              <w:t>-1</w:t>
            </w:r>
          </w:p>
        </w:tc>
      </w:tr>
      <w:tr w:rsidR="00851117" w:rsidTr="0096485F">
        <w:tc>
          <w:tcPr>
            <w:tcW w:w="532" w:type="dxa"/>
          </w:tcPr>
          <w:p w:rsidR="0096485F" w:rsidRDefault="00851117" w:rsidP="0096485F">
            <w:r>
              <w:t xml:space="preserve">Unsigned </w:t>
            </w:r>
            <w:proofErr w:type="spellStart"/>
            <w:r>
              <w:t>int</w:t>
            </w:r>
            <w:proofErr w:type="spellEnd"/>
          </w:p>
        </w:tc>
        <w:tc>
          <w:tcPr>
            <w:tcW w:w="532" w:type="dxa"/>
          </w:tcPr>
          <w:p w:rsidR="0096485F" w:rsidRDefault="00851117" w:rsidP="0096485F">
            <w:r>
              <w:t>0</w:t>
            </w:r>
          </w:p>
        </w:tc>
        <w:tc>
          <w:tcPr>
            <w:tcW w:w="531"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3"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964A47" w:rsidP="0096485F">
            <w:r>
              <w:t>1</w:t>
            </w:r>
          </w:p>
        </w:tc>
        <w:tc>
          <w:tcPr>
            <w:tcW w:w="532" w:type="dxa"/>
          </w:tcPr>
          <w:p w:rsidR="0096485F" w:rsidRDefault="00851117" w:rsidP="0096485F">
            <w:r>
              <w:t>65535</w:t>
            </w:r>
          </w:p>
        </w:tc>
      </w:tr>
    </w:tbl>
    <w:p w:rsidR="0096485F" w:rsidRDefault="0096485F" w:rsidP="0096485F"/>
    <w:p w:rsidR="002307D5" w:rsidRDefault="002307D5" w:rsidP="0096485F">
      <w:pPr>
        <w:rPr>
          <w:i/>
        </w:rPr>
      </w:pPr>
      <w:r w:rsidRPr="002307D5">
        <w:rPr>
          <w:b/>
          <w:i/>
        </w:rPr>
        <w:lastRenderedPageBreak/>
        <w:t>Identifiers:</w:t>
      </w:r>
      <w:r>
        <w:rPr>
          <w:b/>
          <w:i/>
        </w:rPr>
        <w:t xml:space="preserve"> </w:t>
      </w:r>
      <w:r w:rsidRPr="002307D5">
        <w:rPr>
          <w:i/>
        </w:rPr>
        <w:t>in C/C++</w:t>
      </w:r>
      <w:r>
        <w:rPr>
          <w:i/>
        </w:rPr>
        <w:t xml:space="preserve">, the names of variables, functions, labels, and various other user-defined objects are called identifiers. </w:t>
      </w:r>
    </w:p>
    <w:p w:rsidR="002307D5" w:rsidRDefault="002307D5" w:rsidP="0096485F">
      <w:pPr>
        <w:rPr>
          <w:b/>
          <w:i/>
        </w:rPr>
      </w:pPr>
      <w:r>
        <w:rPr>
          <w:i/>
        </w:rPr>
        <w:t xml:space="preserve">Note: The first characters must be a letter or underscore and subsequent characters must be </w:t>
      </w:r>
      <w:r w:rsidR="00C31A0E">
        <w:rPr>
          <w:i/>
        </w:rPr>
        <w:t>either letters</w:t>
      </w:r>
      <w:r>
        <w:rPr>
          <w:i/>
        </w:rPr>
        <w:t>, digits</w:t>
      </w:r>
      <w:r w:rsidR="00C31A0E">
        <w:rPr>
          <w:i/>
        </w:rPr>
        <w:t>,</w:t>
      </w:r>
      <w:r>
        <w:rPr>
          <w:i/>
        </w:rPr>
        <w:t xml:space="preserve"> or underscores.</w:t>
      </w:r>
      <w:r>
        <w:rPr>
          <w:b/>
          <w:i/>
        </w:rPr>
        <w:t xml:space="preserve">  </w:t>
      </w:r>
    </w:p>
    <w:p w:rsidR="005A1387" w:rsidRDefault="005A1387" w:rsidP="0096485F">
      <w:pPr>
        <w:rPr>
          <w:b/>
          <w:i/>
        </w:rPr>
      </w:pPr>
      <w:r>
        <w:rPr>
          <w:b/>
          <w:i/>
        </w:rPr>
        <w:t>Correct</w:t>
      </w:r>
      <w:r>
        <w:rPr>
          <w:b/>
          <w:i/>
        </w:rPr>
        <w:tab/>
      </w:r>
      <w:r>
        <w:rPr>
          <w:b/>
          <w:i/>
        </w:rPr>
        <w:tab/>
        <w:t>incorrect</w:t>
      </w:r>
    </w:p>
    <w:p w:rsidR="005A1387" w:rsidRPr="00E818D9" w:rsidRDefault="005A1387" w:rsidP="0096485F">
      <w:pPr>
        <w:rPr>
          <w:i/>
        </w:rPr>
      </w:pPr>
      <w:r w:rsidRPr="00E818D9">
        <w:rPr>
          <w:i/>
        </w:rPr>
        <w:t>Count</w:t>
      </w:r>
      <w:r w:rsidRPr="00E818D9">
        <w:rPr>
          <w:i/>
        </w:rPr>
        <w:tab/>
      </w:r>
      <w:r w:rsidRPr="00E818D9">
        <w:rPr>
          <w:i/>
        </w:rPr>
        <w:tab/>
        <w:t>1count</w:t>
      </w:r>
    </w:p>
    <w:p w:rsidR="005A1387" w:rsidRPr="00E818D9" w:rsidRDefault="005A1387" w:rsidP="0096485F">
      <w:pPr>
        <w:rPr>
          <w:i/>
        </w:rPr>
      </w:pPr>
      <w:proofErr w:type="gramStart"/>
      <w:r w:rsidRPr="00E818D9">
        <w:rPr>
          <w:i/>
        </w:rPr>
        <w:t>test23</w:t>
      </w:r>
      <w:proofErr w:type="gramEnd"/>
      <w:r w:rsidRPr="00E818D9">
        <w:rPr>
          <w:i/>
        </w:rPr>
        <w:tab/>
      </w:r>
      <w:r w:rsidRPr="00E818D9">
        <w:rPr>
          <w:i/>
        </w:rPr>
        <w:tab/>
      </w:r>
      <w:proofErr w:type="spellStart"/>
      <w:r w:rsidRPr="00E818D9">
        <w:rPr>
          <w:i/>
        </w:rPr>
        <w:t>hi!there</w:t>
      </w:r>
      <w:proofErr w:type="spellEnd"/>
    </w:p>
    <w:p w:rsidR="005A1387" w:rsidRPr="00E818D9" w:rsidRDefault="005A1387" w:rsidP="0096485F">
      <w:pPr>
        <w:rPr>
          <w:i/>
        </w:rPr>
      </w:pPr>
      <w:proofErr w:type="spellStart"/>
      <w:proofErr w:type="gramStart"/>
      <w:r w:rsidRPr="00E818D9">
        <w:rPr>
          <w:i/>
        </w:rPr>
        <w:t>high_balance</w:t>
      </w:r>
      <w:proofErr w:type="spellEnd"/>
      <w:proofErr w:type="gramEnd"/>
      <w:r w:rsidRPr="00E818D9">
        <w:rPr>
          <w:i/>
        </w:rPr>
        <w:tab/>
        <w:t>high…balance</w:t>
      </w:r>
    </w:p>
    <w:p w:rsidR="002C01DA" w:rsidRPr="002E5786" w:rsidRDefault="002C01DA" w:rsidP="0096485F"/>
    <w:p w:rsidR="00E36943" w:rsidRPr="002E5786" w:rsidRDefault="00E36943" w:rsidP="0096485F">
      <w:r w:rsidRPr="002E5786">
        <w:t xml:space="preserve">In C, identifiers may be of any length. If the identifier will be involved in an external link process, then at least the first six characters will be significant. These identifiers, called </w:t>
      </w:r>
      <w:r w:rsidRPr="002E5786">
        <w:rPr>
          <w:b/>
          <w:i/>
        </w:rPr>
        <w:t>external names</w:t>
      </w:r>
      <w:r w:rsidRPr="002E5786">
        <w:t>, including function names and global variables that are shared between files.</w:t>
      </w:r>
    </w:p>
    <w:p w:rsidR="00E36943" w:rsidRPr="002E5786" w:rsidRDefault="00E36943" w:rsidP="0096485F">
      <w:r w:rsidRPr="002E5786">
        <w:t xml:space="preserve">If the identifier is not used in an external link process, then at least the first 31 characters will be significant. This type of identifier is called an </w:t>
      </w:r>
      <w:r w:rsidRPr="002E5786">
        <w:rPr>
          <w:b/>
          <w:i/>
        </w:rPr>
        <w:t>internal name</w:t>
      </w:r>
      <w:r w:rsidRPr="002E5786">
        <w:t xml:space="preserve"> and includes the name of local variables.</w:t>
      </w:r>
    </w:p>
    <w:p w:rsidR="002C01DA" w:rsidRDefault="001B4B2E" w:rsidP="0096485F">
      <w:r w:rsidRPr="001B4B2E">
        <w:t>In C++, there is no limit to the length of an identifier, and at least the first 1024 characters are significant.</w:t>
      </w:r>
    </w:p>
    <w:p w:rsidR="001B4B2E" w:rsidRDefault="00724A33" w:rsidP="0096485F">
      <w:r>
        <w:t>In an identifier, upper and lowercase are treated as distinct. Hence count, Count and COUNT are three separates identifiers.</w:t>
      </w:r>
    </w:p>
    <w:p w:rsidR="00724A33" w:rsidRDefault="007149B0" w:rsidP="0096485F">
      <w:r>
        <w:t>An identifier cannot be the same as a C or C++ keyword, and should not have</w:t>
      </w:r>
      <w:r w:rsidR="00770966">
        <w:t xml:space="preserve"> the same name as functions that</w:t>
      </w:r>
      <w:r>
        <w:t xml:space="preserve"> are in the C or C++ library.</w:t>
      </w:r>
    </w:p>
    <w:p w:rsidR="007149B0" w:rsidRDefault="00206F51" w:rsidP="0096485F">
      <w:r w:rsidRPr="00206F51">
        <w:rPr>
          <w:b/>
        </w:rPr>
        <w:t>Variables:</w:t>
      </w:r>
      <w:r>
        <w:rPr>
          <w:b/>
        </w:rPr>
        <w:t xml:space="preserve"> </w:t>
      </w:r>
      <w:r w:rsidRPr="00206F51">
        <w:t>local variables, formal parameters and global variables</w:t>
      </w:r>
    </w:p>
    <w:p w:rsidR="00206F51" w:rsidRPr="00206F51" w:rsidRDefault="00206F51" w:rsidP="0096485F">
      <w:pPr>
        <w:rPr>
          <w:b/>
        </w:rPr>
      </w:pPr>
      <w:r w:rsidRPr="00206F51">
        <w:rPr>
          <w:b/>
        </w:rPr>
        <w:t>Local variable:</w:t>
      </w:r>
      <w:r>
        <w:rPr>
          <w:b/>
        </w:rPr>
        <w:t xml:space="preserve"> </w:t>
      </w:r>
      <w:r w:rsidRPr="00206F51">
        <w:t xml:space="preserve">variables that are declared inside a function are called local variables.  These variables are referred to as </w:t>
      </w:r>
      <w:r w:rsidRPr="00206F51">
        <w:rPr>
          <w:b/>
          <w:i/>
        </w:rPr>
        <w:t>automatic</w:t>
      </w:r>
      <w:r w:rsidRPr="00206F51">
        <w:t xml:space="preserve"> variables.</w:t>
      </w:r>
    </w:p>
    <w:p w:rsidR="00206F51" w:rsidRDefault="00586EF4" w:rsidP="0096485F">
      <w:r>
        <w:t xml:space="preserve">The C language contains the keyword </w:t>
      </w:r>
      <w:r w:rsidRPr="00586EF4">
        <w:rPr>
          <w:b/>
        </w:rPr>
        <w:t>auto</w:t>
      </w:r>
      <w:r w:rsidRPr="00586EF4">
        <w:t>, w</w:t>
      </w:r>
      <w:r>
        <w:t xml:space="preserve">hich can be used to declare local variables. However, since all non-global variables are, by default, assumed to be </w:t>
      </w:r>
      <w:r w:rsidRPr="00586EF4">
        <w:rPr>
          <w:b/>
        </w:rPr>
        <w:t>auto</w:t>
      </w:r>
      <w:r w:rsidRPr="00586EF4">
        <w:t>.</w:t>
      </w:r>
      <w:r>
        <w:t xml:space="preserve"> This keyword virtually never used. It has been said that </w:t>
      </w:r>
      <w:r w:rsidRPr="00586EF4">
        <w:rPr>
          <w:b/>
        </w:rPr>
        <w:t>auto</w:t>
      </w:r>
      <w:r>
        <w:rPr>
          <w:b/>
        </w:rPr>
        <w:t xml:space="preserve"> </w:t>
      </w:r>
      <w:r w:rsidRPr="00586EF4">
        <w:t xml:space="preserve">was </w:t>
      </w:r>
      <w:r>
        <w:t xml:space="preserve">included in C to provide for source-level compatibility with its predecessor B. Further, </w:t>
      </w:r>
      <w:r w:rsidRPr="00586EF4">
        <w:rPr>
          <w:b/>
        </w:rPr>
        <w:t>auto</w:t>
      </w:r>
      <w:r>
        <w:t xml:space="preserve"> is supported in C++ to provide compatibility</w:t>
      </w:r>
      <w:r w:rsidR="007F41B6">
        <w:t xml:space="preserve"> with C</w:t>
      </w:r>
      <w:r>
        <w:t>.</w:t>
      </w:r>
    </w:p>
    <w:p w:rsidR="007F41B6" w:rsidRDefault="007F41B6" w:rsidP="0096485F">
      <w:r>
        <w:t xml:space="preserve">There is an important difference between C and C++ as to where you can declare local variables. In C, you must declare local variables at the start of the block in which they are defined, prior to any “action” statement. </w:t>
      </w:r>
    </w:p>
    <w:p w:rsidR="00DC69C9" w:rsidRDefault="00DC69C9" w:rsidP="0096485F">
      <w:r>
        <w:t>Local variables are stored on the stack.</w:t>
      </w:r>
    </w:p>
    <w:p w:rsidR="00DC69C9" w:rsidRDefault="0006673F" w:rsidP="0096485F">
      <w:r w:rsidRPr="0006673F">
        <w:rPr>
          <w:b/>
        </w:rPr>
        <w:lastRenderedPageBreak/>
        <w:t>Formal Parameters</w:t>
      </w:r>
      <w:r>
        <w:t>:  If a function is to use arguments, it must declare variables that will accept the values of the arguments. These variables are called the formal parameters of the function. As local variables, they are also dynamic and are destroyed upon exit from the function.</w:t>
      </w:r>
    </w:p>
    <w:p w:rsidR="007E6CC9" w:rsidRDefault="007E6CC9" w:rsidP="0096485F">
      <w:r w:rsidRPr="007E6CC9">
        <w:rPr>
          <w:b/>
        </w:rPr>
        <w:t>Global Variables:</w:t>
      </w:r>
      <w:r>
        <w:rPr>
          <w:b/>
        </w:rPr>
        <w:t xml:space="preserve"> </w:t>
      </w:r>
      <w:r w:rsidRPr="007E6CC9">
        <w:rPr>
          <w:b/>
        </w:rPr>
        <w:t xml:space="preserve"> </w:t>
      </w:r>
      <w:r>
        <w:t xml:space="preserve">global variables are known throughout the program and may be used by any peace of code. </w:t>
      </w:r>
      <w:r w:rsidR="009900C0">
        <w:t>If a global variable and a local variable have the same name, all references to that variable name inside the code block in which the local variable is declared will refer to that local variable and have no effect on the global variable.</w:t>
      </w:r>
    </w:p>
    <w:p w:rsidR="00F53227" w:rsidRDefault="00F53227" w:rsidP="0096485F">
      <w:r>
        <w:t>Storage for global variables is in a fixed region of memory set aside for this purpose by the compiler.</w:t>
      </w:r>
    </w:p>
    <w:p w:rsidR="00370EC9" w:rsidRDefault="00370EC9" w:rsidP="00370EC9">
      <w:pPr>
        <w:ind w:left="2880" w:firstLine="720"/>
        <w:rPr>
          <w:b/>
        </w:rPr>
      </w:pPr>
      <w:r w:rsidRPr="0034357E">
        <w:rPr>
          <w:b/>
        </w:rPr>
        <w:t>Access Modifiers</w:t>
      </w:r>
    </w:p>
    <w:p w:rsidR="0034357E" w:rsidRDefault="0034357E" w:rsidP="0096485F">
      <w:r w:rsidRPr="0034357E">
        <w:rPr>
          <w:b/>
        </w:rPr>
        <w:t>Access Modifiers</w:t>
      </w:r>
      <w:r>
        <w:t xml:space="preserve">: There are two modifiers that control how variables may be accessed or modified. These qualifies are </w:t>
      </w:r>
      <w:proofErr w:type="spellStart"/>
      <w:r w:rsidRPr="0034357E">
        <w:rPr>
          <w:b/>
        </w:rPr>
        <w:t>const</w:t>
      </w:r>
      <w:proofErr w:type="spellEnd"/>
      <w:r>
        <w:t xml:space="preserve"> and </w:t>
      </w:r>
      <w:r w:rsidRPr="0034357E">
        <w:rPr>
          <w:b/>
        </w:rPr>
        <w:t>volatile</w:t>
      </w:r>
      <w:r>
        <w:t>.</w:t>
      </w:r>
    </w:p>
    <w:p w:rsidR="00801BC1" w:rsidRDefault="00801BC1" w:rsidP="0096485F">
      <w:proofErr w:type="spellStart"/>
      <w:proofErr w:type="gramStart"/>
      <w:r w:rsidRPr="00B74E76">
        <w:rPr>
          <w:b/>
        </w:rPr>
        <w:t>const</w:t>
      </w:r>
      <w:proofErr w:type="spellEnd"/>
      <w:proofErr w:type="gramEnd"/>
      <w:r w:rsidRPr="00B74E76">
        <w:rPr>
          <w:b/>
        </w:rPr>
        <w:t>:</w:t>
      </w:r>
      <w:r>
        <w:t xml:space="preserve"> The compiler is free to place variables of this type into read-only memory(ROM)</w:t>
      </w:r>
    </w:p>
    <w:p w:rsidR="00EA3694" w:rsidRDefault="00EA3694" w:rsidP="0096485F">
      <w:r w:rsidRPr="00EA3694">
        <w:rPr>
          <w:b/>
        </w:rPr>
        <w:t>Note</w:t>
      </w:r>
      <w:r>
        <w:t xml:space="preserve">: A variable of type </w:t>
      </w:r>
      <w:proofErr w:type="spellStart"/>
      <w:r w:rsidRPr="00EA3694">
        <w:rPr>
          <w:b/>
        </w:rPr>
        <w:t>const</w:t>
      </w:r>
      <w:proofErr w:type="spellEnd"/>
      <w:r>
        <w:t xml:space="preserve"> can be modified by something outside your program. For </w:t>
      </w:r>
      <w:proofErr w:type="gramStart"/>
      <w:r>
        <w:t>example ,</w:t>
      </w:r>
      <w:proofErr w:type="gramEnd"/>
      <w:r>
        <w:t xml:space="preserve"> a hardware device may set its value. However, by declaring a variable as </w:t>
      </w:r>
      <w:proofErr w:type="spellStart"/>
      <w:r w:rsidRPr="00EA3694">
        <w:rPr>
          <w:b/>
        </w:rPr>
        <w:t>const</w:t>
      </w:r>
      <w:proofErr w:type="spellEnd"/>
      <w:r>
        <w:rPr>
          <w:b/>
        </w:rPr>
        <w:t xml:space="preserve">, </w:t>
      </w:r>
      <w:r w:rsidRPr="00EA3694">
        <w:t>you can prove that any changes to that variable occur because of external events.</w:t>
      </w:r>
    </w:p>
    <w:p w:rsidR="00A83286" w:rsidRDefault="00A83286" w:rsidP="0096485F">
      <w:proofErr w:type="gramStart"/>
      <w:r w:rsidRPr="00A83286">
        <w:rPr>
          <w:b/>
        </w:rPr>
        <w:t>volatile</w:t>
      </w:r>
      <w:proofErr w:type="gramEnd"/>
      <w:r w:rsidRPr="00A83286">
        <w:rPr>
          <w:b/>
        </w:rPr>
        <w:t>:</w:t>
      </w:r>
      <w:r>
        <w:rPr>
          <w:b/>
        </w:rPr>
        <w:t xml:space="preserve"> </w:t>
      </w:r>
      <w:r w:rsidRPr="00A83286">
        <w:t xml:space="preserve"> </w:t>
      </w:r>
      <w:r>
        <w:t>the modifier volatile tells the compiler that a variable’s value may be changed in way not explicitly specified by the program. For example, a global variable’s address may be passes to the operating system’s clock routine and used to hold the real time of the system. In this situation, the contents of variable are altered without any explicit assignment statements in the program.</w:t>
      </w:r>
    </w:p>
    <w:p w:rsidR="00A83286" w:rsidRDefault="00C724F5" w:rsidP="0096485F">
      <w:r>
        <w:t>This is important because most C/C++ compilers automatically optimize certain expressions by assuming that a variable’s content is unchanging if it does not occur on the left side of an assignment statement;</w:t>
      </w:r>
      <w:r w:rsidR="00446BF1">
        <w:t xml:space="preserve"> thus, it might not be reexamined each time it is referenced.  Also, some compilers change the order of evaluation of an expression during the compilation process. The </w:t>
      </w:r>
      <w:r w:rsidR="00446BF1" w:rsidRPr="00446BF1">
        <w:rPr>
          <w:b/>
        </w:rPr>
        <w:t>volatile</w:t>
      </w:r>
      <w:r w:rsidR="00446BF1">
        <w:t xml:space="preserve"> modifier prevents these changes.</w:t>
      </w:r>
    </w:p>
    <w:p w:rsidR="00446BF1" w:rsidRDefault="00446BF1" w:rsidP="0096485F">
      <w:r>
        <w:t xml:space="preserve">Note: you can use </w:t>
      </w:r>
      <w:proofErr w:type="spellStart"/>
      <w:r>
        <w:t>const</w:t>
      </w:r>
      <w:proofErr w:type="spellEnd"/>
      <w:r>
        <w:t xml:space="preserve"> and volatile together. For example, if 0x30 is assumed to be the value of a port that is changed by external conditions only, the following declaration would prevent any possibility of accidental side effects:</w:t>
      </w:r>
    </w:p>
    <w:p w:rsidR="00446BF1" w:rsidRDefault="00446BF1" w:rsidP="0096485F">
      <w:proofErr w:type="spellStart"/>
      <w:proofErr w:type="gramStart"/>
      <w:r>
        <w:t>const</w:t>
      </w:r>
      <w:proofErr w:type="spellEnd"/>
      <w:proofErr w:type="gramEnd"/>
      <w:r>
        <w:t xml:space="preserve"> volatile char* port = (</w:t>
      </w:r>
      <w:proofErr w:type="spellStart"/>
      <w:r>
        <w:t>const</w:t>
      </w:r>
      <w:proofErr w:type="spellEnd"/>
      <w:r>
        <w:t xml:space="preserve"> volatile char*) 0x30;</w:t>
      </w:r>
    </w:p>
    <w:p w:rsidR="00D82869" w:rsidRDefault="00D82869" w:rsidP="00370EC9">
      <w:pPr>
        <w:ind w:left="2880" w:firstLine="720"/>
        <w:rPr>
          <w:b/>
        </w:rPr>
      </w:pPr>
    </w:p>
    <w:p w:rsidR="00D82869" w:rsidRDefault="00D82869" w:rsidP="00370EC9">
      <w:pPr>
        <w:ind w:left="2880" w:firstLine="720"/>
        <w:rPr>
          <w:b/>
        </w:rPr>
      </w:pPr>
    </w:p>
    <w:p w:rsidR="00D82869" w:rsidRDefault="00D82869" w:rsidP="00370EC9">
      <w:pPr>
        <w:ind w:left="2880" w:firstLine="720"/>
        <w:rPr>
          <w:b/>
        </w:rPr>
      </w:pPr>
    </w:p>
    <w:p w:rsidR="00D82869" w:rsidRDefault="00D82869" w:rsidP="00370EC9">
      <w:pPr>
        <w:ind w:left="2880" w:firstLine="720"/>
        <w:rPr>
          <w:b/>
        </w:rPr>
      </w:pPr>
    </w:p>
    <w:p w:rsidR="00446BF1" w:rsidRDefault="00370EC9" w:rsidP="00370EC9">
      <w:pPr>
        <w:ind w:left="2880" w:firstLine="720"/>
        <w:rPr>
          <w:b/>
        </w:rPr>
      </w:pPr>
      <w:r>
        <w:rPr>
          <w:b/>
        </w:rPr>
        <w:lastRenderedPageBreak/>
        <w:t>Storage class specifiers</w:t>
      </w:r>
    </w:p>
    <w:p w:rsidR="00370EC9" w:rsidRDefault="00D82869" w:rsidP="00370EC9">
      <w:r>
        <w:t>There are four storage class specifiers supported by C:</w:t>
      </w:r>
    </w:p>
    <w:tbl>
      <w:tblPr>
        <w:tblStyle w:val="TableGrid"/>
        <w:tblW w:w="0" w:type="auto"/>
        <w:tblLook w:val="04A0" w:firstRow="1" w:lastRow="0" w:firstColumn="1" w:lastColumn="0" w:noHBand="0" w:noVBand="1"/>
      </w:tblPr>
      <w:tblGrid>
        <w:gridCol w:w="378"/>
        <w:gridCol w:w="903"/>
        <w:gridCol w:w="8295"/>
      </w:tblGrid>
      <w:tr w:rsidR="00D82869" w:rsidTr="00D82869">
        <w:tc>
          <w:tcPr>
            <w:tcW w:w="378" w:type="dxa"/>
          </w:tcPr>
          <w:p w:rsidR="00D82869" w:rsidRDefault="00D82869" w:rsidP="00370EC9">
            <w:r>
              <w:t>1</w:t>
            </w:r>
          </w:p>
        </w:tc>
        <w:tc>
          <w:tcPr>
            <w:tcW w:w="903" w:type="dxa"/>
          </w:tcPr>
          <w:p w:rsidR="00D82869" w:rsidRDefault="00D82869" w:rsidP="00370EC9">
            <w:r>
              <w:t>extern</w:t>
            </w:r>
          </w:p>
        </w:tc>
        <w:tc>
          <w:tcPr>
            <w:tcW w:w="8295" w:type="dxa"/>
          </w:tcPr>
          <w:p w:rsidR="00D82869" w:rsidRDefault="00FB38EF" w:rsidP="00370EC9">
            <w:r>
              <w:t xml:space="preserve">The extern specifier tells the compiler that the variable types and names that follow it have been defined elsewhere. </w:t>
            </w:r>
            <w:proofErr w:type="gramStart"/>
            <w:r>
              <w:t>extern</w:t>
            </w:r>
            <w:proofErr w:type="gramEnd"/>
            <w:r>
              <w:t xml:space="preserve"> let the compiler know what the types and names are for these global variables without actually creating storage for them again. When the linker links the two modules, all references to the external variables are resolved.</w:t>
            </w:r>
          </w:p>
        </w:tc>
      </w:tr>
      <w:tr w:rsidR="00D82869" w:rsidTr="00D82869">
        <w:tc>
          <w:tcPr>
            <w:tcW w:w="378" w:type="dxa"/>
          </w:tcPr>
          <w:p w:rsidR="00D82869" w:rsidRDefault="00D82869" w:rsidP="00370EC9">
            <w:r>
              <w:t>2</w:t>
            </w:r>
          </w:p>
        </w:tc>
        <w:tc>
          <w:tcPr>
            <w:tcW w:w="903" w:type="dxa"/>
          </w:tcPr>
          <w:p w:rsidR="00D82869" w:rsidRDefault="00D82869" w:rsidP="00370EC9">
            <w:r>
              <w:t>static</w:t>
            </w:r>
          </w:p>
        </w:tc>
        <w:tc>
          <w:tcPr>
            <w:tcW w:w="8295" w:type="dxa"/>
          </w:tcPr>
          <w:p w:rsidR="00D82869" w:rsidRDefault="00DB57FA" w:rsidP="00370EC9">
            <w:proofErr w:type="gramStart"/>
            <w:r>
              <w:t>static</w:t>
            </w:r>
            <w:proofErr w:type="gramEnd"/>
            <w:r>
              <w:t xml:space="preserve"> variables are permanent variables within their own function or file. </w:t>
            </w:r>
          </w:p>
        </w:tc>
      </w:tr>
      <w:tr w:rsidR="00D82869" w:rsidTr="00D82869">
        <w:tc>
          <w:tcPr>
            <w:tcW w:w="378" w:type="dxa"/>
          </w:tcPr>
          <w:p w:rsidR="00D82869" w:rsidRDefault="00D82869" w:rsidP="00370EC9">
            <w:r>
              <w:t>3</w:t>
            </w:r>
          </w:p>
        </w:tc>
        <w:tc>
          <w:tcPr>
            <w:tcW w:w="903" w:type="dxa"/>
          </w:tcPr>
          <w:p w:rsidR="00D82869" w:rsidRDefault="00D82869" w:rsidP="00370EC9">
            <w:r>
              <w:t>register</w:t>
            </w:r>
          </w:p>
        </w:tc>
        <w:tc>
          <w:tcPr>
            <w:tcW w:w="8295" w:type="dxa"/>
          </w:tcPr>
          <w:p w:rsidR="00D82869" w:rsidRDefault="00FE3BC7" w:rsidP="00370EC9">
            <w:r>
              <w:t>The register specifier requested that the compiler keep the value of a variable in a register of the CPU rather than in memory. This meant the operations on a register variable could occur much faster than on a normal variable because the register variable was actually held in the CPU and did not require a memory access to determine or modify its value.</w:t>
            </w:r>
          </w:p>
          <w:p w:rsidR="00FE3BC7" w:rsidRDefault="00FE3BC7" w:rsidP="00370EC9"/>
          <w:p w:rsidR="00FE3BC7" w:rsidRDefault="00FE3BC7" w:rsidP="00370EC9">
            <w:r w:rsidRPr="00FE3BC7">
              <w:rPr>
                <w:b/>
              </w:rPr>
              <w:t xml:space="preserve">Note: </w:t>
            </w:r>
            <w:r>
              <w:rPr>
                <w:b/>
              </w:rPr>
              <w:t xml:space="preserve"> </w:t>
            </w:r>
            <w:r w:rsidRPr="00FE3BC7">
              <w:t>Y</w:t>
            </w:r>
            <w:r>
              <w:t>ou can only apply the register specifier to local variables and to the formal parameters in a function. Global register variables are not allowed.</w:t>
            </w:r>
          </w:p>
          <w:p w:rsidR="00251302" w:rsidRPr="00FE3BC7" w:rsidRDefault="00251302" w:rsidP="00370EC9">
            <w:pPr>
              <w:rPr>
                <w:b/>
              </w:rPr>
            </w:pPr>
            <w:r>
              <w:t xml:space="preserve">In C you cannot find address of register variable using &amp; operator but this restriction does not apply on C++. </w:t>
            </w:r>
          </w:p>
        </w:tc>
      </w:tr>
      <w:tr w:rsidR="00D82869" w:rsidTr="00D82869">
        <w:tc>
          <w:tcPr>
            <w:tcW w:w="378" w:type="dxa"/>
          </w:tcPr>
          <w:p w:rsidR="00D82869" w:rsidRDefault="00D82869" w:rsidP="00370EC9">
            <w:r>
              <w:t>4</w:t>
            </w:r>
          </w:p>
        </w:tc>
        <w:tc>
          <w:tcPr>
            <w:tcW w:w="903" w:type="dxa"/>
          </w:tcPr>
          <w:p w:rsidR="00D82869" w:rsidRDefault="00D82869" w:rsidP="00370EC9">
            <w:r>
              <w:t>auto</w:t>
            </w:r>
          </w:p>
        </w:tc>
        <w:tc>
          <w:tcPr>
            <w:tcW w:w="8295" w:type="dxa"/>
          </w:tcPr>
          <w:p w:rsidR="00D82869" w:rsidRDefault="00D82869" w:rsidP="00370EC9"/>
        </w:tc>
      </w:tr>
    </w:tbl>
    <w:p w:rsidR="00D82869" w:rsidRDefault="00D82869" w:rsidP="00370EC9"/>
    <w:p w:rsidR="000F3910" w:rsidRDefault="000F3910" w:rsidP="00370EC9">
      <w:r>
        <w:t>General form of a declaration that uses one is shown below:</w:t>
      </w:r>
    </w:p>
    <w:p w:rsidR="000F3910" w:rsidRPr="000F3910" w:rsidRDefault="000F3910" w:rsidP="00370EC9">
      <w:pPr>
        <w:rPr>
          <w:i/>
        </w:rPr>
      </w:pPr>
      <w:proofErr w:type="spellStart"/>
      <w:proofErr w:type="gramStart"/>
      <w:r w:rsidRPr="000F3910">
        <w:rPr>
          <w:b/>
          <w:i/>
        </w:rPr>
        <w:t>storage_specifier</w:t>
      </w:r>
      <w:proofErr w:type="spellEnd"/>
      <w:proofErr w:type="gramEnd"/>
      <w:r w:rsidRPr="000F3910">
        <w:rPr>
          <w:b/>
          <w:i/>
        </w:rPr>
        <w:t xml:space="preserve"> type</w:t>
      </w:r>
      <w:r w:rsidRPr="000F3910">
        <w:rPr>
          <w:i/>
        </w:rPr>
        <w:t xml:space="preserve"> </w:t>
      </w:r>
      <w:proofErr w:type="spellStart"/>
      <w:r w:rsidRPr="000F3910">
        <w:rPr>
          <w:b/>
          <w:i/>
        </w:rPr>
        <w:t>var_name</w:t>
      </w:r>
      <w:proofErr w:type="spellEnd"/>
      <w:r w:rsidRPr="000F3910">
        <w:rPr>
          <w:b/>
          <w:i/>
        </w:rPr>
        <w:t>;</w:t>
      </w:r>
    </w:p>
    <w:p w:rsidR="003B4D5B" w:rsidRPr="003B4D5B" w:rsidRDefault="003B4D5B" w:rsidP="003B4D5B">
      <w:pPr>
        <w:ind w:left="2160" w:firstLine="720"/>
        <w:rPr>
          <w:b/>
        </w:rPr>
      </w:pPr>
      <w:proofErr w:type="gramStart"/>
      <w:r w:rsidRPr="003B4D5B">
        <w:rPr>
          <w:b/>
        </w:rPr>
        <w:t>wide</w:t>
      </w:r>
      <w:proofErr w:type="gramEnd"/>
      <w:r w:rsidRPr="003B4D5B">
        <w:rPr>
          <w:b/>
        </w:rPr>
        <w:t xml:space="preserve"> character:</w:t>
      </w:r>
    </w:p>
    <w:p w:rsidR="000F3910" w:rsidRDefault="003B4D5B" w:rsidP="00370EC9">
      <w:proofErr w:type="gramStart"/>
      <w:r>
        <w:t>wide</w:t>
      </w:r>
      <w:proofErr w:type="gramEnd"/>
      <w:r>
        <w:t xml:space="preserve"> characters are 16 bit long. </w:t>
      </w:r>
      <w:r w:rsidR="00AB501A">
        <w:t xml:space="preserve">In C, this type is defined in </w:t>
      </w:r>
      <w:proofErr w:type="spellStart"/>
      <w:r w:rsidR="00AB501A">
        <w:t>aheader</w:t>
      </w:r>
      <w:proofErr w:type="spellEnd"/>
      <w:r w:rsidR="00AB501A">
        <w:t xml:space="preserve"> file and is not a build-in type. In C++ </w:t>
      </w:r>
      <w:proofErr w:type="spellStart"/>
      <w:r w:rsidR="00AB501A">
        <w:t>wchar_t</w:t>
      </w:r>
      <w:proofErr w:type="spellEnd"/>
      <w:r w:rsidR="00AB501A">
        <w:t xml:space="preserve"> is built in. </w:t>
      </w:r>
      <w:r>
        <w:t xml:space="preserve">To specify a wide character constant, precede the character with L </w:t>
      </w:r>
    </w:p>
    <w:p w:rsidR="003B4D5B" w:rsidRDefault="003B4D5B" w:rsidP="00370EC9">
      <w:proofErr w:type="spellStart"/>
      <w:proofErr w:type="gramStart"/>
      <w:r>
        <w:t>wchar_t</w:t>
      </w:r>
      <w:proofErr w:type="spellEnd"/>
      <w:proofErr w:type="gramEnd"/>
      <w:r>
        <w:t xml:space="preserve"> </w:t>
      </w:r>
      <w:proofErr w:type="spellStart"/>
      <w:r>
        <w:t>wc</w:t>
      </w:r>
      <w:proofErr w:type="spellEnd"/>
      <w:r>
        <w:t>;</w:t>
      </w:r>
    </w:p>
    <w:p w:rsidR="003B4D5B" w:rsidRDefault="003B4D5B" w:rsidP="00370EC9">
      <w:proofErr w:type="spellStart"/>
      <w:proofErr w:type="gramStart"/>
      <w:r>
        <w:t>wc</w:t>
      </w:r>
      <w:proofErr w:type="spellEnd"/>
      <w:proofErr w:type="gramEnd"/>
      <w:r>
        <w:t xml:space="preserve"> = L’A’;</w:t>
      </w:r>
    </w:p>
    <w:p w:rsidR="003B4D5B" w:rsidRDefault="003B4D5B" w:rsidP="00370EC9"/>
    <w:tbl>
      <w:tblPr>
        <w:tblStyle w:val="TableGrid"/>
        <w:tblW w:w="0" w:type="auto"/>
        <w:tblLook w:val="04A0" w:firstRow="1" w:lastRow="0" w:firstColumn="1" w:lastColumn="0" w:noHBand="0" w:noVBand="1"/>
      </w:tblPr>
      <w:tblGrid>
        <w:gridCol w:w="9576"/>
      </w:tblGrid>
      <w:tr w:rsidR="007A49A1" w:rsidTr="007A49A1">
        <w:tc>
          <w:tcPr>
            <w:tcW w:w="9576" w:type="dxa"/>
          </w:tcPr>
          <w:p w:rsidR="007A49A1" w:rsidRPr="004E251D" w:rsidRDefault="007A49A1" w:rsidP="004E251D">
            <w:pPr>
              <w:jc w:val="center"/>
              <w:rPr>
                <w:b/>
              </w:rPr>
            </w:pPr>
            <w:r w:rsidRPr="004E251D">
              <w:rPr>
                <w:b/>
              </w:rPr>
              <w:t>Tips</w:t>
            </w:r>
          </w:p>
        </w:tc>
      </w:tr>
      <w:tr w:rsidR="007A49A1" w:rsidTr="007A49A1">
        <w:tc>
          <w:tcPr>
            <w:tcW w:w="9576" w:type="dxa"/>
          </w:tcPr>
          <w:p w:rsidR="007A49A1" w:rsidRDefault="007A49A1" w:rsidP="00370EC9">
            <w:r>
              <w:t xml:space="preserve">If you follow the number with an F, the number is </w:t>
            </w:r>
            <w:proofErr w:type="spellStart"/>
            <w:r>
              <w:t>trated</w:t>
            </w:r>
            <w:proofErr w:type="spellEnd"/>
            <w:r>
              <w:t xml:space="preserve"> as a float. If you follow it with an L, the number becomes a long double. For integer types, the U suffix stands for unsigned and the L for long.</w:t>
            </w:r>
          </w:p>
        </w:tc>
      </w:tr>
      <w:tr w:rsidR="007A49A1" w:rsidTr="007A49A1">
        <w:tc>
          <w:tcPr>
            <w:tcW w:w="9576" w:type="dxa"/>
          </w:tcPr>
          <w:p w:rsidR="007A49A1" w:rsidRDefault="007A49A1" w:rsidP="00370EC9">
            <w:r>
              <w:t>C/C++ allows you to specify integer constants in hexadecimal or octal instead of decimal. A hexadecimal constant must consist of a 0x followed by the constant in hexadecimal form. An octal constant begins with a 0.</w:t>
            </w:r>
          </w:p>
          <w:p w:rsidR="007A49A1" w:rsidRDefault="007A49A1" w:rsidP="00370EC9">
            <w:proofErr w:type="spellStart"/>
            <w:r>
              <w:t>int</w:t>
            </w:r>
            <w:proofErr w:type="spellEnd"/>
            <w:r>
              <w:t xml:space="preserve"> hex = 0x80; /* 128 in decimal */</w:t>
            </w:r>
          </w:p>
          <w:p w:rsidR="007A49A1" w:rsidRDefault="007A49A1" w:rsidP="00370EC9">
            <w:proofErr w:type="spellStart"/>
            <w:r>
              <w:t>int</w:t>
            </w:r>
            <w:proofErr w:type="spellEnd"/>
            <w:r>
              <w:t xml:space="preserve"> </w:t>
            </w:r>
            <w:proofErr w:type="spellStart"/>
            <w:r>
              <w:t>oct</w:t>
            </w:r>
            <w:proofErr w:type="spellEnd"/>
            <w:r>
              <w:t xml:space="preserve"> = 012; /* 10 in decimal*/</w:t>
            </w:r>
          </w:p>
        </w:tc>
      </w:tr>
    </w:tbl>
    <w:p w:rsidR="007A49A1" w:rsidRDefault="007A49A1" w:rsidP="00370EC9"/>
    <w:p w:rsidR="00A24E73" w:rsidRDefault="00A24E73" w:rsidP="00A24E73">
      <w:pPr>
        <w:ind w:left="720" w:firstLine="720"/>
      </w:pPr>
    </w:p>
    <w:p w:rsidR="00A24E73" w:rsidRDefault="00A24E73" w:rsidP="00A24E73">
      <w:pPr>
        <w:ind w:left="720" w:firstLine="720"/>
      </w:pPr>
    </w:p>
    <w:p w:rsidR="00A24E73" w:rsidRDefault="00A24E73" w:rsidP="00A24E73">
      <w:pPr>
        <w:ind w:left="720" w:firstLine="720"/>
        <w:rPr>
          <w:b/>
        </w:rPr>
      </w:pPr>
      <w:r w:rsidRPr="00A24E73">
        <w:rPr>
          <w:b/>
        </w:rPr>
        <w:lastRenderedPageBreak/>
        <w:t>Backslash Character Constants/ escape sequences</w:t>
      </w:r>
    </w:p>
    <w:p w:rsidR="00CF77EA" w:rsidRPr="00CF77EA" w:rsidRDefault="00CF77EA" w:rsidP="00CF77EA">
      <w:proofErr w:type="gramStart"/>
      <w:r w:rsidRPr="00CF77EA">
        <w:t>Backslash(</w:t>
      </w:r>
      <w:proofErr w:type="gramEnd"/>
      <w:r w:rsidRPr="00CF77EA">
        <w:t xml:space="preserve">\) character is a special character that can be used to enter special characters as constants.  </w:t>
      </w:r>
    </w:p>
    <w:tbl>
      <w:tblPr>
        <w:tblStyle w:val="TableGrid"/>
        <w:tblW w:w="0" w:type="auto"/>
        <w:tblLook w:val="04A0" w:firstRow="1" w:lastRow="0" w:firstColumn="1" w:lastColumn="0" w:noHBand="0" w:noVBand="1"/>
      </w:tblPr>
      <w:tblGrid>
        <w:gridCol w:w="1008"/>
        <w:gridCol w:w="8568"/>
      </w:tblGrid>
      <w:tr w:rsidR="000E5A09" w:rsidTr="00D9737E">
        <w:tc>
          <w:tcPr>
            <w:tcW w:w="9576" w:type="dxa"/>
            <w:gridSpan w:val="2"/>
          </w:tcPr>
          <w:p w:rsidR="000E5A09" w:rsidRDefault="000E5A09" w:rsidP="000E5A09">
            <w:pPr>
              <w:jc w:val="center"/>
              <w:rPr>
                <w:b/>
              </w:rPr>
            </w:pPr>
            <w:r>
              <w:rPr>
                <w:b/>
              </w:rPr>
              <w:t>Backslash codes</w:t>
            </w:r>
          </w:p>
        </w:tc>
      </w:tr>
      <w:tr w:rsidR="000E5A09" w:rsidTr="00E4042F">
        <w:tc>
          <w:tcPr>
            <w:tcW w:w="1008" w:type="dxa"/>
          </w:tcPr>
          <w:p w:rsidR="000E5A09" w:rsidRDefault="000E5A09" w:rsidP="000E5A09">
            <w:pPr>
              <w:jc w:val="center"/>
              <w:rPr>
                <w:b/>
              </w:rPr>
            </w:pPr>
            <w:r>
              <w:rPr>
                <w:b/>
              </w:rPr>
              <w:t>Code</w:t>
            </w:r>
          </w:p>
        </w:tc>
        <w:tc>
          <w:tcPr>
            <w:tcW w:w="8568" w:type="dxa"/>
          </w:tcPr>
          <w:p w:rsidR="000E5A09" w:rsidRDefault="000E5A09" w:rsidP="000E5A09">
            <w:pPr>
              <w:jc w:val="center"/>
              <w:rPr>
                <w:b/>
              </w:rPr>
            </w:pPr>
            <w:r>
              <w:rPr>
                <w:b/>
              </w:rPr>
              <w:t>Meaning</w:t>
            </w:r>
          </w:p>
        </w:tc>
      </w:tr>
      <w:tr w:rsidR="000E5A09" w:rsidTr="00E4042F">
        <w:tc>
          <w:tcPr>
            <w:tcW w:w="1008" w:type="dxa"/>
          </w:tcPr>
          <w:p w:rsidR="000E5A09" w:rsidRDefault="000E5A09" w:rsidP="00A24E73">
            <w:pPr>
              <w:rPr>
                <w:b/>
              </w:rPr>
            </w:pPr>
            <w:r>
              <w:rPr>
                <w:b/>
              </w:rPr>
              <w:t>\b</w:t>
            </w:r>
          </w:p>
        </w:tc>
        <w:tc>
          <w:tcPr>
            <w:tcW w:w="8568" w:type="dxa"/>
          </w:tcPr>
          <w:p w:rsidR="00F76AD6" w:rsidRDefault="00E4042F" w:rsidP="00A24E73">
            <w:r>
              <w:rPr>
                <w:b/>
              </w:rPr>
              <w:t xml:space="preserve">Backspace - </w:t>
            </w:r>
            <w:r w:rsidR="00F76AD6" w:rsidRPr="00F76AD6">
              <w:t>Moves the active position to the previous position on the current line. If the active position is at the initial position of a line, the behavior of the display device is unspecified.</w:t>
            </w:r>
          </w:p>
          <w:p w:rsidR="00F76AD6" w:rsidRDefault="006D1116" w:rsidP="00A24E73">
            <w:r w:rsidRPr="00F76AD6">
              <w:t xml:space="preserve"> </w:t>
            </w:r>
          </w:p>
          <w:p w:rsidR="00F76AD6" w:rsidRPr="00F76AD6" w:rsidRDefault="003446A7" w:rsidP="00A24E73">
            <w:pPr>
              <w:rPr>
                <w:b/>
              </w:rPr>
            </w:pPr>
            <w:r>
              <w:rPr>
                <w:b/>
              </w:rPr>
              <w:t>Example</w:t>
            </w:r>
          </w:p>
          <w:p w:rsidR="00F76AD6" w:rsidRDefault="00F76AD6" w:rsidP="00F76AD6">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"This is a test\n"</w:t>
            </w:r>
            <w:r>
              <w:rPr>
                <w:rFonts w:ascii="Consolas" w:hAnsi="Consolas" w:cs="Consolas"/>
                <w:sz w:val="19"/>
                <w:szCs w:val="19"/>
              </w:rPr>
              <w:t>);</w:t>
            </w:r>
          </w:p>
          <w:p w:rsidR="00F76AD6" w:rsidRDefault="00F76AD6" w:rsidP="00F76AD6">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"This is\b a test\n"</w:t>
            </w:r>
            <w:r>
              <w:rPr>
                <w:rFonts w:ascii="Consolas" w:hAnsi="Consolas" w:cs="Consolas"/>
                <w:sz w:val="19"/>
                <w:szCs w:val="19"/>
              </w:rPr>
              <w:t>);</w:t>
            </w:r>
          </w:p>
          <w:p w:rsidR="00F76AD6" w:rsidRDefault="00F76AD6" w:rsidP="00F76AD6">
            <w:pPr>
              <w:autoSpaceDE w:val="0"/>
              <w:autoSpaceDN w:val="0"/>
              <w:adjustRightInd w:val="0"/>
              <w:rPr>
                <w:rFonts w:ascii="Consolas" w:hAnsi="Consolas" w:cs="Consolas"/>
                <w:sz w:val="19"/>
                <w:szCs w:val="19"/>
              </w:rPr>
            </w:pPr>
          </w:p>
          <w:p w:rsidR="00F76AD6" w:rsidRPr="00F76AD6" w:rsidRDefault="00F76AD6" w:rsidP="00F76AD6">
            <w:pPr>
              <w:autoSpaceDE w:val="0"/>
              <w:autoSpaceDN w:val="0"/>
              <w:adjustRightInd w:val="0"/>
              <w:rPr>
                <w:rFonts w:ascii="Consolas" w:hAnsi="Consolas" w:cs="Consolas"/>
                <w:b/>
                <w:sz w:val="19"/>
                <w:szCs w:val="19"/>
              </w:rPr>
            </w:pPr>
            <w:r w:rsidRPr="00F76AD6">
              <w:rPr>
                <w:rFonts w:ascii="Consolas" w:hAnsi="Consolas" w:cs="Consolas"/>
                <w:b/>
                <w:sz w:val="19"/>
                <w:szCs w:val="19"/>
              </w:rPr>
              <w:t>output</w:t>
            </w:r>
            <w:r w:rsidR="003446A7">
              <w:rPr>
                <w:rFonts w:ascii="Consolas" w:hAnsi="Consolas" w:cs="Consolas"/>
                <w:b/>
                <w:sz w:val="19"/>
                <w:szCs w:val="19"/>
              </w:rPr>
              <w:t>:</w:t>
            </w:r>
          </w:p>
          <w:p w:rsidR="00F76AD6" w:rsidRDefault="00F76AD6" w:rsidP="00F76AD6">
            <w:pPr>
              <w:autoSpaceDE w:val="0"/>
              <w:autoSpaceDN w:val="0"/>
              <w:adjustRightInd w:val="0"/>
            </w:pPr>
            <w:r>
              <w:object w:dxaOrig="4245"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2.25pt;height:57.75pt" o:ole="">
                  <v:imagedata r:id="rId4" o:title=""/>
                </v:shape>
                <o:OLEObject Type="Embed" ProgID="PBrush" ShapeID="_x0000_i1026" DrawAspect="Content" ObjectID="_1546693638" r:id="rId5"/>
              </w:object>
            </w:r>
          </w:p>
          <w:p w:rsidR="00F76AD6" w:rsidRDefault="00F76AD6" w:rsidP="00F76AD6">
            <w:pPr>
              <w:autoSpaceDE w:val="0"/>
              <w:autoSpaceDN w:val="0"/>
              <w:adjustRightInd w:val="0"/>
              <w:rPr>
                <w:rFonts w:ascii="Consolas" w:hAnsi="Consolas" w:cs="Consolas"/>
                <w:sz w:val="19"/>
                <w:szCs w:val="19"/>
              </w:rPr>
            </w:pPr>
          </w:p>
          <w:p w:rsidR="00F76AD6" w:rsidRDefault="00F76AD6" w:rsidP="00F76AD6">
            <w:pPr>
              <w:autoSpaceDE w:val="0"/>
              <w:autoSpaceDN w:val="0"/>
              <w:adjustRightInd w:val="0"/>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"This is\b a test\n"</w:t>
            </w:r>
            <w:r>
              <w:rPr>
                <w:rFonts w:ascii="Consolas" w:hAnsi="Consolas" w:cs="Consolas"/>
                <w:sz w:val="19"/>
                <w:szCs w:val="19"/>
              </w:rPr>
              <w:t>);</w:t>
            </w:r>
          </w:p>
          <w:p w:rsidR="00F76AD6" w:rsidRDefault="00F76AD6" w:rsidP="00F76AD6">
            <w:pPr>
              <w:autoSpaceDE w:val="0"/>
              <w:autoSpaceDN w:val="0"/>
              <w:adjustRightInd w:val="0"/>
              <w:rPr>
                <w:rFonts w:ascii="Consolas" w:hAnsi="Consolas" w:cs="Consolas"/>
                <w:sz w:val="19"/>
                <w:szCs w:val="19"/>
              </w:rPr>
            </w:pPr>
            <w:r>
              <w:t>Cursor comes back to 1 character (on s) and print “ a test”</w:t>
            </w:r>
          </w:p>
          <w:p w:rsidR="0018266E" w:rsidRDefault="0018266E" w:rsidP="00F76AD6">
            <w:pPr>
              <w:rPr>
                <w:b/>
              </w:rPr>
            </w:pPr>
            <w:r w:rsidRPr="00F76AD6">
              <w:t xml:space="preserve"> </w:t>
            </w:r>
          </w:p>
        </w:tc>
      </w:tr>
      <w:tr w:rsidR="000E5A09" w:rsidTr="00E4042F">
        <w:tc>
          <w:tcPr>
            <w:tcW w:w="1008" w:type="dxa"/>
          </w:tcPr>
          <w:p w:rsidR="000E5A09" w:rsidRDefault="00A60F89" w:rsidP="00A24E73">
            <w:pPr>
              <w:rPr>
                <w:b/>
              </w:rPr>
            </w:pPr>
            <w:r>
              <w:rPr>
                <w:b/>
              </w:rPr>
              <w:t>\f</w:t>
            </w:r>
          </w:p>
        </w:tc>
        <w:tc>
          <w:tcPr>
            <w:tcW w:w="8568" w:type="dxa"/>
          </w:tcPr>
          <w:p w:rsidR="007F1C0F" w:rsidRPr="00F76AD6" w:rsidRDefault="00A60F89" w:rsidP="007F1C0F">
            <w:r>
              <w:rPr>
                <w:b/>
              </w:rPr>
              <w:t>Form feed</w:t>
            </w:r>
            <w:r w:rsidR="00CC3FB3">
              <w:rPr>
                <w:b/>
              </w:rPr>
              <w:t xml:space="preserve"> </w:t>
            </w:r>
            <w:r w:rsidR="007F1C0F">
              <w:rPr>
                <w:b/>
              </w:rPr>
              <w:t>–</w:t>
            </w:r>
            <w:r w:rsidR="00CC3FB3">
              <w:rPr>
                <w:b/>
              </w:rPr>
              <w:t xml:space="preserve"> </w:t>
            </w:r>
            <w:r w:rsidR="007F1C0F" w:rsidRPr="00F76AD6">
              <w:t>It skips to the start of the next page. (Applies mostly to terminals where the output device is a printer rather than a VDU.)</w:t>
            </w:r>
          </w:p>
          <w:p w:rsidR="007F1C0F" w:rsidRDefault="003446A7" w:rsidP="00A24E73">
            <w:pPr>
              <w:rPr>
                <w:b/>
              </w:rPr>
            </w:pPr>
            <w:r>
              <w:rPr>
                <w:b/>
              </w:rPr>
              <w:t>Example</w:t>
            </w:r>
          </w:p>
          <w:p w:rsidR="00980D70" w:rsidRDefault="00980D70" w:rsidP="00980D70">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fform</w:t>
            </w:r>
            <w:proofErr w:type="spellEnd"/>
            <w:r>
              <w:rPr>
                <w:rFonts w:ascii="Consolas" w:hAnsi="Consolas" w:cs="Consolas"/>
                <w:color w:val="A31515"/>
                <w:sz w:val="19"/>
                <w:szCs w:val="19"/>
              </w:rPr>
              <w:t xml:space="preserve"> feed \n"</w:t>
            </w:r>
            <w:r>
              <w:rPr>
                <w:rFonts w:ascii="Consolas" w:hAnsi="Consolas" w:cs="Consolas"/>
                <w:sz w:val="19"/>
                <w:szCs w:val="19"/>
              </w:rPr>
              <w:t>);</w:t>
            </w:r>
          </w:p>
          <w:p w:rsidR="003446A7" w:rsidRPr="003446A7" w:rsidRDefault="003446A7" w:rsidP="00980D70">
            <w:pPr>
              <w:autoSpaceDE w:val="0"/>
              <w:autoSpaceDN w:val="0"/>
              <w:adjustRightInd w:val="0"/>
              <w:rPr>
                <w:rFonts w:ascii="Consolas" w:hAnsi="Consolas" w:cs="Consolas"/>
                <w:b/>
                <w:sz w:val="19"/>
                <w:szCs w:val="19"/>
              </w:rPr>
            </w:pPr>
            <w:r w:rsidRPr="003446A7">
              <w:rPr>
                <w:rFonts w:ascii="Consolas" w:hAnsi="Consolas" w:cs="Consolas"/>
                <w:b/>
                <w:sz w:val="19"/>
                <w:szCs w:val="19"/>
              </w:rPr>
              <w:t>output:</w:t>
            </w:r>
          </w:p>
          <w:p w:rsidR="00980D70" w:rsidRDefault="00980D70" w:rsidP="00A24E73">
            <w:pPr>
              <w:rPr>
                <w:rStyle w:val="pun1"/>
                <w:shd w:val="clear" w:color="auto" w:fill="EFF0F1"/>
              </w:rPr>
            </w:pPr>
            <w:r>
              <w:object w:dxaOrig="4470" w:dyaOrig="1035">
                <v:shape id="_x0000_i1025" type="#_x0000_t75" style="width:223.5pt;height:51.75pt" o:ole="">
                  <v:imagedata r:id="rId6" o:title=""/>
                </v:shape>
                <o:OLEObject Type="Embed" ProgID="PBrush" ShapeID="_x0000_i1025" DrawAspect="Content" ObjectID="_1546693639" r:id="rId7"/>
              </w:object>
            </w:r>
          </w:p>
          <w:p w:rsidR="00980D70" w:rsidRDefault="00980D70" w:rsidP="007F1C0F">
            <w:pPr>
              <w:rPr>
                <w:b/>
              </w:rPr>
            </w:pPr>
          </w:p>
        </w:tc>
      </w:tr>
      <w:tr w:rsidR="000E5A09" w:rsidTr="00E4042F">
        <w:tc>
          <w:tcPr>
            <w:tcW w:w="1008" w:type="dxa"/>
          </w:tcPr>
          <w:p w:rsidR="000E5A09" w:rsidRDefault="00A60F89" w:rsidP="00A24E73">
            <w:pPr>
              <w:rPr>
                <w:b/>
              </w:rPr>
            </w:pPr>
            <w:r>
              <w:rPr>
                <w:b/>
              </w:rPr>
              <w:t>\n</w:t>
            </w:r>
          </w:p>
        </w:tc>
        <w:tc>
          <w:tcPr>
            <w:tcW w:w="8568" w:type="dxa"/>
          </w:tcPr>
          <w:p w:rsidR="000E5A09" w:rsidRDefault="00A60F89" w:rsidP="00A24E73">
            <w:r>
              <w:rPr>
                <w:b/>
              </w:rPr>
              <w:t>New line</w:t>
            </w:r>
            <w:r w:rsidR="000E597D">
              <w:rPr>
                <w:b/>
              </w:rPr>
              <w:t xml:space="preserve"> - </w:t>
            </w:r>
            <w:r w:rsidR="000E597D" w:rsidRPr="007F1C0F">
              <w:t>Moves the active position to the initial position of the next line.</w:t>
            </w:r>
          </w:p>
          <w:p w:rsidR="00D63710" w:rsidRPr="00D63710" w:rsidRDefault="00D63710" w:rsidP="00A24E73">
            <w:pPr>
              <w:rPr>
                <w:b/>
              </w:rPr>
            </w:pPr>
            <w:r>
              <w:rPr>
                <w:b/>
              </w:rPr>
              <w:t>Example</w:t>
            </w:r>
          </w:p>
          <w:p w:rsidR="00D63710" w:rsidRDefault="00D63710" w:rsidP="00D63710">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nNew</w:t>
            </w:r>
            <w:proofErr w:type="spellEnd"/>
            <w:r>
              <w:rPr>
                <w:rFonts w:ascii="Consolas" w:hAnsi="Consolas" w:cs="Consolas"/>
                <w:color w:val="A31515"/>
                <w:sz w:val="19"/>
                <w:szCs w:val="19"/>
              </w:rPr>
              <w:t xml:space="preserve"> file"</w:t>
            </w:r>
            <w:r>
              <w:rPr>
                <w:rFonts w:ascii="Consolas" w:hAnsi="Consolas" w:cs="Consolas"/>
                <w:sz w:val="19"/>
                <w:szCs w:val="19"/>
              </w:rPr>
              <w:t>);</w:t>
            </w:r>
          </w:p>
          <w:p w:rsidR="00D63710" w:rsidRDefault="00D63710" w:rsidP="00A24E73">
            <w:pPr>
              <w:rPr>
                <w:b/>
              </w:rPr>
            </w:pPr>
            <w:r>
              <w:rPr>
                <w:b/>
              </w:rPr>
              <w:t>output</w:t>
            </w:r>
          </w:p>
          <w:p w:rsidR="00D63710" w:rsidRDefault="00D63710" w:rsidP="00A24E73">
            <w:pPr>
              <w:rPr>
                <w:b/>
              </w:rPr>
            </w:pPr>
            <w:r>
              <w:object w:dxaOrig="5265" w:dyaOrig="945">
                <v:shape id="_x0000_i1030" type="#_x0000_t75" style="width:263.25pt;height:47.25pt" o:ole="">
                  <v:imagedata r:id="rId8" o:title=""/>
                </v:shape>
                <o:OLEObject Type="Embed" ProgID="PBrush" ShapeID="_x0000_i1030" DrawAspect="Content" ObjectID="_1546693640" r:id="rId9"/>
              </w:object>
            </w:r>
          </w:p>
        </w:tc>
      </w:tr>
      <w:tr w:rsidR="000E5A09" w:rsidTr="00E4042F">
        <w:tc>
          <w:tcPr>
            <w:tcW w:w="1008" w:type="dxa"/>
          </w:tcPr>
          <w:p w:rsidR="000E5A09" w:rsidRDefault="00A60F89" w:rsidP="00A24E73">
            <w:pPr>
              <w:rPr>
                <w:b/>
              </w:rPr>
            </w:pPr>
            <w:r>
              <w:rPr>
                <w:b/>
              </w:rPr>
              <w:t>\r</w:t>
            </w:r>
          </w:p>
        </w:tc>
        <w:tc>
          <w:tcPr>
            <w:tcW w:w="8568" w:type="dxa"/>
          </w:tcPr>
          <w:p w:rsidR="000E5A09" w:rsidRPr="00F76AD6" w:rsidRDefault="00A60F89" w:rsidP="000E597D">
            <w:r>
              <w:rPr>
                <w:b/>
              </w:rPr>
              <w:t>Carriage return</w:t>
            </w:r>
            <w:r w:rsidR="00E23887">
              <w:rPr>
                <w:b/>
              </w:rPr>
              <w:t xml:space="preserve"> </w:t>
            </w:r>
            <w:r w:rsidR="00E23887" w:rsidRPr="00F76AD6">
              <w:t>- to come in start of line</w:t>
            </w:r>
            <w:r w:rsidR="000E597D" w:rsidRPr="00F76AD6">
              <w:t>. Moves the active position to the initial position of the current line.</w:t>
            </w:r>
          </w:p>
          <w:p w:rsidR="000E597D" w:rsidRPr="00F76AD6" w:rsidRDefault="000E597D" w:rsidP="000E597D">
            <w:r w:rsidRPr="00F76AD6">
              <w:t>The name comes from a printer's carriage, as monitors were rare when the name was coined. This is commonly escaped as "\r", abbreviated CR, and has ASCII value 13 or 0x0D.</w:t>
            </w:r>
          </w:p>
          <w:p w:rsidR="000E597D" w:rsidRDefault="000E597D" w:rsidP="000E597D">
            <w:r w:rsidRPr="00F76AD6">
              <w:t xml:space="preserve">Originally, the term "carriage return" referred to a mechanism or lever on a </w:t>
            </w:r>
            <w:hyperlink r:id="rId10" w:tooltip="Typewriter" w:history="1">
              <w:r w:rsidRPr="00F76AD6">
                <w:t>typewriter</w:t>
              </w:r>
            </w:hyperlink>
            <w:r w:rsidRPr="00F76AD6">
              <w:t>. It was used after typing a line of text and caused the assembly holding the paper (the carriage) to return to the right so that the machine was ready to type again on the left-hand side of the paper. The lever would also usually advance the paper to the next line.</w:t>
            </w:r>
          </w:p>
          <w:p w:rsidR="003446A7" w:rsidRDefault="003446A7" w:rsidP="000E597D">
            <w:pPr>
              <w:rPr>
                <w:b/>
              </w:rPr>
            </w:pPr>
          </w:p>
          <w:p w:rsidR="003446A7" w:rsidRPr="003446A7" w:rsidRDefault="003446A7" w:rsidP="000E597D">
            <w:pPr>
              <w:rPr>
                <w:b/>
              </w:rPr>
            </w:pPr>
            <w:r w:rsidRPr="003446A7">
              <w:rPr>
                <w:b/>
              </w:rPr>
              <w:lastRenderedPageBreak/>
              <w:t>Example</w:t>
            </w:r>
          </w:p>
          <w:p w:rsidR="003446A7" w:rsidRDefault="003446A7" w:rsidP="003446A7">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"Carriage\r ret \n"</w:t>
            </w:r>
            <w:r>
              <w:rPr>
                <w:rFonts w:ascii="Consolas" w:hAnsi="Consolas" w:cs="Consolas"/>
                <w:sz w:val="19"/>
                <w:szCs w:val="19"/>
              </w:rPr>
              <w:t>);</w:t>
            </w:r>
          </w:p>
          <w:p w:rsidR="003446A7" w:rsidRDefault="003446A7" w:rsidP="000E597D">
            <w:pPr>
              <w:rPr>
                <w:b/>
              </w:rPr>
            </w:pPr>
            <w:r>
              <w:rPr>
                <w:b/>
              </w:rPr>
              <w:t>output</w:t>
            </w:r>
          </w:p>
          <w:p w:rsidR="003446A7" w:rsidRDefault="003446A7" w:rsidP="000E597D">
            <w:pPr>
              <w:rPr>
                <w:b/>
              </w:rPr>
            </w:pPr>
            <w:r>
              <w:object w:dxaOrig="4005" w:dyaOrig="975">
                <v:shape id="_x0000_i1027" type="#_x0000_t75" style="width:200.25pt;height:48.75pt" o:ole="">
                  <v:imagedata r:id="rId11" o:title=""/>
                </v:shape>
                <o:OLEObject Type="Embed" ProgID="PBrush" ShapeID="_x0000_i1027" DrawAspect="Content" ObjectID="_1546693641" r:id="rId12"/>
              </w:object>
            </w:r>
          </w:p>
        </w:tc>
      </w:tr>
      <w:tr w:rsidR="000E5A09" w:rsidTr="00E4042F">
        <w:tc>
          <w:tcPr>
            <w:tcW w:w="1008" w:type="dxa"/>
          </w:tcPr>
          <w:p w:rsidR="000E5A09" w:rsidRDefault="00A60F89" w:rsidP="00A24E73">
            <w:pPr>
              <w:rPr>
                <w:b/>
              </w:rPr>
            </w:pPr>
            <w:r>
              <w:rPr>
                <w:b/>
              </w:rPr>
              <w:lastRenderedPageBreak/>
              <w:t>\t</w:t>
            </w:r>
          </w:p>
        </w:tc>
        <w:tc>
          <w:tcPr>
            <w:tcW w:w="8568" w:type="dxa"/>
          </w:tcPr>
          <w:p w:rsidR="000E5A09" w:rsidRDefault="00A60F89" w:rsidP="00A24E73">
            <w:pPr>
              <w:rPr>
                <w:b/>
              </w:rPr>
            </w:pPr>
            <w:r>
              <w:rPr>
                <w:b/>
              </w:rPr>
              <w:t>Horizontal tab</w:t>
            </w:r>
          </w:p>
          <w:p w:rsidR="003446A7" w:rsidRDefault="003446A7" w:rsidP="00A24E73">
            <w:pPr>
              <w:rPr>
                <w:b/>
              </w:rPr>
            </w:pPr>
            <w:r>
              <w:rPr>
                <w:b/>
              </w:rPr>
              <w:t>Example</w:t>
            </w:r>
          </w:p>
          <w:p w:rsidR="003446A7" w:rsidRDefault="003446A7" w:rsidP="003446A7">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tHorizontal</w:t>
            </w:r>
            <w:proofErr w:type="spellEnd"/>
            <w:r>
              <w:rPr>
                <w:rFonts w:ascii="Consolas" w:hAnsi="Consolas" w:cs="Consolas"/>
                <w:color w:val="A31515"/>
                <w:sz w:val="19"/>
                <w:szCs w:val="19"/>
              </w:rPr>
              <w:t xml:space="preserve"> tab\n"</w:t>
            </w:r>
            <w:r>
              <w:rPr>
                <w:rFonts w:ascii="Consolas" w:hAnsi="Consolas" w:cs="Consolas"/>
                <w:sz w:val="19"/>
                <w:szCs w:val="19"/>
              </w:rPr>
              <w:t>);</w:t>
            </w:r>
          </w:p>
          <w:p w:rsidR="003446A7" w:rsidRDefault="003446A7" w:rsidP="00A24E73">
            <w:pPr>
              <w:rPr>
                <w:b/>
              </w:rPr>
            </w:pPr>
            <w:r>
              <w:rPr>
                <w:b/>
              </w:rPr>
              <w:t>output</w:t>
            </w:r>
          </w:p>
          <w:p w:rsidR="003446A7" w:rsidRDefault="003446A7" w:rsidP="00A24E73">
            <w:pPr>
              <w:rPr>
                <w:b/>
              </w:rPr>
            </w:pPr>
            <w:r>
              <w:object w:dxaOrig="4275" w:dyaOrig="945">
                <v:shape id="_x0000_i1028" type="#_x0000_t75" style="width:213.75pt;height:47.25pt" o:ole="">
                  <v:imagedata r:id="rId13" o:title=""/>
                </v:shape>
                <o:OLEObject Type="Embed" ProgID="PBrush" ShapeID="_x0000_i1028" DrawAspect="Content" ObjectID="_1546693642" r:id="rId14"/>
              </w:object>
            </w:r>
          </w:p>
        </w:tc>
      </w:tr>
      <w:tr w:rsidR="000E5A09" w:rsidTr="00E4042F">
        <w:tc>
          <w:tcPr>
            <w:tcW w:w="1008" w:type="dxa"/>
          </w:tcPr>
          <w:p w:rsidR="000E5A09" w:rsidRDefault="00A60F89" w:rsidP="00A24E73">
            <w:pPr>
              <w:rPr>
                <w:b/>
              </w:rPr>
            </w:pPr>
            <w:r>
              <w:rPr>
                <w:b/>
              </w:rPr>
              <w:t>\”</w:t>
            </w:r>
          </w:p>
        </w:tc>
        <w:tc>
          <w:tcPr>
            <w:tcW w:w="8568" w:type="dxa"/>
          </w:tcPr>
          <w:p w:rsidR="000E5A09" w:rsidRDefault="00A60F89" w:rsidP="00A24E73">
            <w:pPr>
              <w:rPr>
                <w:b/>
              </w:rPr>
            </w:pPr>
            <w:r>
              <w:rPr>
                <w:b/>
              </w:rPr>
              <w:t>Double quote</w:t>
            </w:r>
          </w:p>
          <w:p w:rsidR="003446A7" w:rsidRPr="003446A7" w:rsidRDefault="003446A7" w:rsidP="003446A7">
            <w:pPr>
              <w:autoSpaceDE w:val="0"/>
              <w:autoSpaceDN w:val="0"/>
              <w:adjustRightInd w:val="0"/>
              <w:rPr>
                <w:rFonts w:ascii="Consolas" w:hAnsi="Consolas" w:cs="Consolas"/>
                <w:b/>
                <w:sz w:val="19"/>
                <w:szCs w:val="19"/>
              </w:rPr>
            </w:pPr>
            <w:r w:rsidRPr="003446A7">
              <w:rPr>
                <w:rFonts w:ascii="Consolas" w:hAnsi="Consolas" w:cs="Consolas"/>
                <w:b/>
                <w:sz w:val="19"/>
                <w:szCs w:val="19"/>
              </w:rPr>
              <w:t>Example</w:t>
            </w:r>
          </w:p>
          <w:p w:rsidR="003446A7" w:rsidRDefault="003446A7" w:rsidP="003446A7">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"\"Double quote\n"</w:t>
            </w:r>
            <w:r>
              <w:rPr>
                <w:rFonts w:ascii="Consolas" w:hAnsi="Consolas" w:cs="Consolas"/>
                <w:sz w:val="19"/>
                <w:szCs w:val="19"/>
              </w:rPr>
              <w:t>);</w:t>
            </w:r>
          </w:p>
          <w:p w:rsidR="003446A7" w:rsidRDefault="003446A7" w:rsidP="00A24E73">
            <w:pPr>
              <w:rPr>
                <w:b/>
              </w:rPr>
            </w:pPr>
            <w:r>
              <w:rPr>
                <w:b/>
              </w:rPr>
              <w:t>output</w:t>
            </w:r>
          </w:p>
          <w:p w:rsidR="003446A7" w:rsidRDefault="003446A7" w:rsidP="00A24E73">
            <w:pPr>
              <w:rPr>
                <w:b/>
              </w:rPr>
            </w:pPr>
            <w:r>
              <w:object w:dxaOrig="4275" w:dyaOrig="975">
                <v:shape id="_x0000_i1029" type="#_x0000_t75" style="width:213.75pt;height:48.75pt" o:ole="">
                  <v:imagedata r:id="rId15" o:title=""/>
                </v:shape>
                <o:OLEObject Type="Embed" ProgID="PBrush" ShapeID="_x0000_i1029" DrawAspect="Content" ObjectID="_1546693643" r:id="rId16"/>
              </w:object>
            </w:r>
          </w:p>
        </w:tc>
      </w:tr>
      <w:tr w:rsidR="00A60F89" w:rsidTr="00E4042F">
        <w:tc>
          <w:tcPr>
            <w:tcW w:w="1008" w:type="dxa"/>
          </w:tcPr>
          <w:p w:rsidR="00A60F89" w:rsidRDefault="00A60F89" w:rsidP="00A24E73">
            <w:pPr>
              <w:rPr>
                <w:b/>
              </w:rPr>
            </w:pPr>
            <w:r>
              <w:rPr>
                <w:b/>
              </w:rPr>
              <w:t>\’</w:t>
            </w:r>
          </w:p>
        </w:tc>
        <w:tc>
          <w:tcPr>
            <w:tcW w:w="8568" w:type="dxa"/>
          </w:tcPr>
          <w:p w:rsidR="00A60F89" w:rsidRDefault="00A60F89" w:rsidP="00A24E73">
            <w:pPr>
              <w:rPr>
                <w:b/>
              </w:rPr>
            </w:pPr>
            <w:r>
              <w:rPr>
                <w:b/>
              </w:rPr>
              <w:t>Single quote</w:t>
            </w:r>
          </w:p>
          <w:p w:rsidR="00D63710" w:rsidRDefault="00D63710" w:rsidP="00A24E73">
            <w:pPr>
              <w:rPr>
                <w:b/>
              </w:rPr>
            </w:pPr>
            <w:r>
              <w:rPr>
                <w:b/>
              </w:rPr>
              <w:t>Example</w:t>
            </w:r>
          </w:p>
          <w:p w:rsidR="00D63710" w:rsidRDefault="00D63710" w:rsidP="00D63710">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"\'Single quote\n"</w:t>
            </w:r>
            <w:r>
              <w:rPr>
                <w:rFonts w:ascii="Consolas" w:hAnsi="Consolas" w:cs="Consolas"/>
                <w:sz w:val="19"/>
                <w:szCs w:val="19"/>
              </w:rPr>
              <w:t>);</w:t>
            </w:r>
          </w:p>
          <w:p w:rsidR="00D63710" w:rsidRDefault="00D63710" w:rsidP="00A24E73">
            <w:pPr>
              <w:rPr>
                <w:b/>
              </w:rPr>
            </w:pPr>
            <w:r>
              <w:object w:dxaOrig="4350" w:dyaOrig="1035">
                <v:shape id="_x0000_i1031" type="#_x0000_t75" style="width:217.5pt;height:51.75pt" o:ole="">
                  <v:imagedata r:id="rId17" o:title=""/>
                </v:shape>
                <o:OLEObject Type="Embed" ProgID="PBrush" ShapeID="_x0000_i1031" DrawAspect="Content" ObjectID="_1546693644" r:id="rId18"/>
              </w:object>
            </w:r>
          </w:p>
        </w:tc>
      </w:tr>
      <w:tr w:rsidR="00A60F89" w:rsidTr="00E4042F">
        <w:tc>
          <w:tcPr>
            <w:tcW w:w="1008" w:type="dxa"/>
          </w:tcPr>
          <w:p w:rsidR="00A60F89" w:rsidRDefault="00900BC7" w:rsidP="00A24E73">
            <w:pPr>
              <w:rPr>
                <w:b/>
              </w:rPr>
            </w:pPr>
            <w:r>
              <w:rPr>
                <w:b/>
              </w:rPr>
              <w:t>\0</w:t>
            </w:r>
          </w:p>
        </w:tc>
        <w:tc>
          <w:tcPr>
            <w:tcW w:w="8568" w:type="dxa"/>
          </w:tcPr>
          <w:p w:rsidR="00A60F89" w:rsidRDefault="00A60F89" w:rsidP="00A24E73">
            <w:pPr>
              <w:rPr>
                <w:b/>
              </w:rPr>
            </w:pPr>
            <w:r>
              <w:rPr>
                <w:b/>
              </w:rPr>
              <w:t>Null</w:t>
            </w:r>
            <w:r w:rsidR="00900BC7">
              <w:rPr>
                <w:b/>
              </w:rPr>
              <w:t xml:space="preserve"> - 0(zero) – it is null character</w:t>
            </w:r>
          </w:p>
          <w:p w:rsidR="00A71336" w:rsidRDefault="00A71336" w:rsidP="00A24E73">
            <w:pPr>
              <w:rPr>
                <w:b/>
              </w:rPr>
            </w:pPr>
            <w:r>
              <w:rPr>
                <w:b/>
              </w:rPr>
              <w:t>Example</w:t>
            </w:r>
          </w:p>
          <w:p w:rsidR="00914533" w:rsidRDefault="00914533" w:rsidP="00914533">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"Null char\0 remove this\n"</w:t>
            </w:r>
            <w:r>
              <w:rPr>
                <w:rFonts w:ascii="Consolas" w:hAnsi="Consolas" w:cs="Consolas"/>
                <w:sz w:val="19"/>
                <w:szCs w:val="19"/>
              </w:rPr>
              <w:t>);</w:t>
            </w:r>
          </w:p>
          <w:p w:rsidR="00A71336" w:rsidRDefault="00A71336" w:rsidP="00A71336">
            <w:pPr>
              <w:autoSpaceDE w:val="0"/>
              <w:autoSpaceDN w:val="0"/>
              <w:adjustRightInd w:val="0"/>
              <w:rPr>
                <w:rFonts w:ascii="Consolas" w:hAnsi="Consolas" w:cs="Consolas"/>
                <w:sz w:val="19"/>
                <w:szCs w:val="19"/>
              </w:rPr>
            </w:pPr>
          </w:p>
          <w:p w:rsidR="00A71336" w:rsidRDefault="00914533" w:rsidP="00A24E73">
            <w:r>
              <w:object w:dxaOrig="5385" w:dyaOrig="960">
                <v:shape id="_x0000_i1032" type="#_x0000_t75" style="width:269.25pt;height:48pt" o:ole="">
                  <v:imagedata r:id="rId19" o:title=""/>
                </v:shape>
                <o:OLEObject Type="Embed" ProgID="PBrush" ShapeID="_x0000_i1032" DrawAspect="Content" ObjectID="_1546693645" r:id="rId20"/>
              </w:object>
            </w:r>
          </w:p>
          <w:p w:rsidR="00A71336" w:rsidRDefault="00A71336" w:rsidP="00A24E73">
            <w:pPr>
              <w:rPr>
                <w:b/>
              </w:rPr>
            </w:pPr>
          </w:p>
        </w:tc>
      </w:tr>
      <w:tr w:rsidR="00A60F89" w:rsidTr="00E4042F">
        <w:tc>
          <w:tcPr>
            <w:tcW w:w="1008" w:type="dxa"/>
          </w:tcPr>
          <w:p w:rsidR="00A60F89" w:rsidRDefault="00A60F89" w:rsidP="00A24E73">
            <w:pPr>
              <w:rPr>
                <w:b/>
              </w:rPr>
            </w:pPr>
            <w:r>
              <w:rPr>
                <w:b/>
              </w:rPr>
              <w:t>\\</w:t>
            </w:r>
          </w:p>
        </w:tc>
        <w:tc>
          <w:tcPr>
            <w:tcW w:w="8568" w:type="dxa"/>
          </w:tcPr>
          <w:p w:rsidR="00A60F89" w:rsidRDefault="00A60F89" w:rsidP="00A24E73">
            <w:pPr>
              <w:rPr>
                <w:b/>
              </w:rPr>
            </w:pPr>
            <w:r>
              <w:rPr>
                <w:b/>
              </w:rPr>
              <w:t>Backslash</w:t>
            </w:r>
          </w:p>
          <w:p w:rsidR="00DE140B" w:rsidRDefault="00DE140B" w:rsidP="00A24E73">
            <w:pPr>
              <w:rPr>
                <w:b/>
              </w:rPr>
            </w:pPr>
          </w:p>
          <w:p w:rsidR="00DE140B" w:rsidRDefault="00DE140B" w:rsidP="00DE140B">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"\\Backslash\n"</w:t>
            </w:r>
            <w:r>
              <w:rPr>
                <w:rFonts w:ascii="Consolas" w:hAnsi="Consolas" w:cs="Consolas"/>
                <w:sz w:val="19"/>
                <w:szCs w:val="19"/>
              </w:rPr>
              <w:t>);</w:t>
            </w:r>
          </w:p>
          <w:p w:rsidR="00DE140B" w:rsidRDefault="00DE140B" w:rsidP="00A24E73">
            <w:pPr>
              <w:rPr>
                <w:b/>
              </w:rPr>
            </w:pPr>
          </w:p>
          <w:p w:rsidR="00DE140B" w:rsidRDefault="00DE140B" w:rsidP="00A24E73">
            <w:pPr>
              <w:rPr>
                <w:b/>
              </w:rPr>
            </w:pPr>
            <w:r>
              <w:object w:dxaOrig="4320" w:dyaOrig="1260">
                <v:shape id="_x0000_i1033" type="#_x0000_t75" style="width:3in;height:63pt" o:ole="">
                  <v:imagedata r:id="rId21" o:title=""/>
                </v:shape>
                <o:OLEObject Type="Embed" ProgID="PBrush" ShapeID="_x0000_i1033" DrawAspect="Content" ObjectID="_1546693646" r:id="rId22"/>
              </w:object>
            </w:r>
          </w:p>
        </w:tc>
      </w:tr>
      <w:tr w:rsidR="00A60F89" w:rsidTr="00E4042F">
        <w:tc>
          <w:tcPr>
            <w:tcW w:w="1008" w:type="dxa"/>
          </w:tcPr>
          <w:p w:rsidR="00A60F89" w:rsidRDefault="00A60F89" w:rsidP="00A24E73">
            <w:pPr>
              <w:rPr>
                <w:b/>
              </w:rPr>
            </w:pPr>
            <w:r>
              <w:rPr>
                <w:b/>
              </w:rPr>
              <w:t>\v</w:t>
            </w:r>
          </w:p>
        </w:tc>
        <w:tc>
          <w:tcPr>
            <w:tcW w:w="8568" w:type="dxa"/>
          </w:tcPr>
          <w:p w:rsidR="00A60F89" w:rsidRDefault="00A60F89" w:rsidP="00A24E73">
            <w:pPr>
              <w:rPr>
                <w:b/>
              </w:rPr>
            </w:pPr>
            <w:r>
              <w:rPr>
                <w:b/>
              </w:rPr>
              <w:t>Vertical Tab</w:t>
            </w:r>
          </w:p>
          <w:p w:rsidR="00DE140B" w:rsidRDefault="00DE140B" w:rsidP="00DE140B">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tVertical</w:t>
            </w:r>
            <w:proofErr w:type="spellEnd"/>
            <w:r>
              <w:rPr>
                <w:rFonts w:ascii="Consolas" w:hAnsi="Consolas" w:cs="Consolas"/>
                <w:color w:val="A31515"/>
                <w:sz w:val="19"/>
                <w:szCs w:val="19"/>
              </w:rPr>
              <w:t xml:space="preserve"> tab\n"</w:t>
            </w:r>
            <w:r>
              <w:rPr>
                <w:rFonts w:ascii="Consolas" w:hAnsi="Consolas" w:cs="Consolas"/>
                <w:sz w:val="19"/>
                <w:szCs w:val="19"/>
              </w:rPr>
              <w:t>);</w:t>
            </w:r>
          </w:p>
          <w:p w:rsidR="00DE140B" w:rsidRDefault="00DE140B" w:rsidP="00A24E73">
            <w:pPr>
              <w:rPr>
                <w:b/>
              </w:rPr>
            </w:pPr>
          </w:p>
          <w:p w:rsidR="00DE140B" w:rsidRDefault="00DE140B" w:rsidP="00A24E73">
            <w:pPr>
              <w:rPr>
                <w:b/>
              </w:rPr>
            </w:pPr>
            <w:r>
              <w:object w:dxaOrig="4485" w:dyaOrig="1065">
                <v:shape id="_x0000_i1034" type="#_x0000_t75" style="width:224.25pt;height:53.25pt" o:ole="">
                  <v:imagedata r:id="rId23" o:title=""/>
                </v:shape>
                <o:OLEObject Type="Embed" ProgID="PBrush" ShapeID="_x0000_i1034" DrawAspect="Content" ObjectID="_1546693647" r:id="rId24"/>
              </w:object>
            </w:r>
          </w:p>
        </w:tc>
      </w:tr>
      <w:tr w:rsidR="00A60F89" w:rsidTr="00E4042F">
        <w:tc>
          <w:tcPr>
            <w:tcW w:w="1008" w:type="dxa"/>
          </w:tcPr>
          <w:p w:rsidR="00A60F89" w:rsidRDefault="00A60F89" w:rsidP="00A24E73">
            <w:pPr>
              <w:rPr>
                <w:b/>
              </w:rPr>
            </w:pPr>
            <w:r>
              <w:rPr>
                <w:b/>
              </w:rPr>
              <w:lastRenderedPageBreak/>
              <w:t>\a</w:t>
            </w:r>
          </w:p>
        </w:tc>
        <w:tc>
          <w:tcPr>
            <w:tcW w:w="8568" w:type="dxa"/>
          </w:tcPr>
          <w:p w:rsidR="00A60F89" w:rsidRDefault="00A60F89" w:rsidP="00A24E73">
            <w:pPr>
              <w:rPr>
                <w:b/>
              </w:rPr>
            </w:pPr>
            <w:r>
              <w:rPr>
                <w:b/>
              </w:rPr>
              <w:t>Alert</w:t>
            </w:r>
          </w:p>
          <w:p w:rsidR="00DE140B" w:rsidRDefault="00DE140B" w:rsidP="00DE140B">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aalert</w:t>
            </w:r>
            <w:proofErr w:type="spellEnd"/>
            <w:r>
              <w:rPr>
                <w:rFonts w:ascii="Consolas" w:hAnsi="Consolas" w:cs="Consolas"/>
                <w:color w:val="A31515"/>
                <w:sz w:val="19"/>
                <w:szCs w:val="19"/>
              </w:rPr>
              <w:t>\n"</w:t>
            </w:r>
            <w:r>
              <w:rPr>
                <w:rFonts w:ascii="Consolas" w:hAnsi="Consolas" w:cs="Consolas"/>
                <w:sz w:val="19"/>
                <w:szCs w:val="19"/>
              </w:rPr>
              <w:t>);</w:t>
            </w:r>
          </w:p>
          <w:p w:rsidR="00DE140B" w:rsidRPr="005E069E" w:rsidRDefault="005E069E" w:rsidP="00A24E73">
            <w:r w:rsidRPr="005E069E">
              <w:t>This will produce a beep sound</w:t>
            </w:r>
          </w:p>
          <w:p w:rsidR="00DE140B" w:rsidRDefault="00DE140B" w:rsidP="00A24E73">
            <w:pPr>
              <w:rPr>
                <w:b/>
              </w:rPr>
            </w:pPr>
            <w:r>
              <w:object w:dxaOrig="3990" w:dyaOrig="960">
                <v:shape id="_x0000_i1035" type="#_x0000_t75" style="width:199.5pt;height:48pt" o:ole="">
                  <v:imagedata r:id="rId25" o:title=""/>
                </v:shape>
                <o:OLEObject Type="Embed" ProgID="PBrush" ShapeID="_x0000_i1035" DrawAspect="Content" ObjectID="_1546693648" r:id="rId26"/>
              </w:object>
            </w:r>
          </w:p>
        </w:tc>
      </w:tr>
      <w:tr w:rsidR="00A60F89" w:rsidTr="00E4042F">
        <w:tc>
          <w:tcPr>
            <w:tcW w:w="1008" w:type="dxa"/>
          </w:tcPr>
          <w:p w:rsidR="00A60F89" w:rsidRDefault="00A60F89" w:rsidP="00A24E73">
            <w:pPr>
              <w:rPr>
                <w:b/>
              </w:rPr>
            </w:pPr>
            <w:r>
              <w:rPr>
                <w:b/>
              </w:rPr>
              <w:t>\?</w:t>
            </w:r>
          </w:p>
        </w:tc>
        <w:tc>
          <w:tcPr>
            <w:tcW w:w="8568" w:type="dxa"/>
          </w:tcPr>
          <w:p w:rsidR="00A60F89" w:rsidRDefault="00A60F89" w:rsidP="00A24E73">
            <w:pPr>
              <w:rPr>
                <w:b/>
              </w:rPr>
            </w:pPr>
            <w:r>
              <w:rPr>
                <w:b/>
              </w:rPr>
              <w:t>Question mark</w:t>
            </w:r>
          </w:p>
          <w:p w:rsidR="00592E7B" w:rsidRDefault="00592E7B" w:rsidP="00592E7B">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"\?question mark\n"</w:t>
            </w:r>
            <w:r>
              <w:rPr>
                <w:rFonts w:ascii="Consolas" w:hAnsi="Consolas" w:cs="Consolas"/>
                <w:sz w:val="19"/>
                <w:szCs w:val="19"/>
              </w:rPr>
              <w:t>);</w:t>
            </w:r>
          </w:p>
          <w:p w:rsidR="00592E7B" w:rsidRDefault="00592E7B" w:rsidP="00A24E73">
            <w:pPr>
              <w:rPr>
                <w:b/>
              </w:rPr>
            </w:pPr>
          </w:p>
          <w:p w:rsidR="00592E7B" w:rsidRDefault="00592E7B" w:rsidP="00A24E73">
            <w:pPr>
              <w:rPr>
                <w:b/>
              </w:rPr>
            </w:pPr>
            <w:r>
              <w:object w:dxaOrig="4050" w:dyaOrig="975">
                <v:shape id="_x0000_i1036" type="#_x0000_t75" style="width:202.5pt;height:48.75pt" o:ole="">
                  <v:imagedata r:id="rId27" o:title=""/>
                </v:shape>
                <o:OLEObject Type="Embed" ProgID="PBrush" ShapeID="_x0000_i1036" DrawAspect="Content" ObjectID="_1546693649" r:id="rId28"/>
              </w:object>
            </w:r>
          </w:p>
        </w:tc>
      </w:tr>
      <w:tr w:rsidR="00A60F89" w:rsidTr="00E4042F">
        <w:tc>
          <w:tcPr>
            <w:tcW w:w="1008" w:type="dxa"/>
          </w:tcPr>
          <w:p w:rsidR="00A60F89" w:rsidRDefault="00A60F89" w:rsidP="00A24E73">
            <w:pPr>
              <w:rPr>
                <w:b/>
              </w:rPr>
            </w:pPr>
            <w:r>
              <w:rPr>
                <w:b/>
              </w:rPr>
              <w:t>\N</w:t>
            </w:r>
          </w:p>
        </w:tc>
        <w:tc>
          <w:tcPr>
            <w:tcW w:w="8568" w:type="dxa"/>
          </w:tcPr>
          <w:p w:rsidR="00A60F89" w:rsidRPr="000C457B" w:rsidRDefault="00A60F89" w:rsidP="00A24E73">
            <w:pPr>
              <w:rPr>
                <w:b/>
                <w:color w:val="FF0000"/>
              </w:rPr>
            </w:pPr>
            <w:r w:rsidRPr="000C457B">
              <w:rPr>
                <w:b/>
                <w:color w:val="FF0000"/>
              </w:rPr>
              <w:t>Octal constant (where N is an octal constant)</w:t>
            </w:r>
          </w:p>
          <w:p w:rsidR="00592E7B" w:rsidRPr="000C457B" w:rsidRDefault="000C457B" w:rsidP="00A24E73">
            <w:pPr>
              <w:rPr>
                <w:b/>
                <w:color w:val="FF0000"/>
              </w:rPr>
            </w:pPr>
            <w:r w:rsidRPr="000C457B">
              <w:rPr>
                <w:b/>
                <w:color w:val="FF0000"/>
              </w:rPr>
              <w:t>TODO- need to understand and write example</w:t>
            </w:r>
          </w:p>
          <w:p w:rsidR="000C457B" w:rsidRDefault="000C457B" w:rsidP="00A24E73">
            <w:pPr>
              <w:rPr>
                <w:b/>
              </w:rPr>
            </w:pPr>
          </w:p>
        </w:tc>
      </w:tr>
      <w:tr w:rsidR="00A60F89" w:rsidTr="00E4042F">
        <w:tc>
          <w:tcPr>
            <w:tcW w:w="1008" w:type="dxa"/>
          </w:tcPr>
          <w:p w:rsidR="00A60F89" w:rsidRDefault="00A60F89" w:rsidP="00A24E73">
            <w:pPr>
              <w:rPr>
                <w:b/>
              </w:rPr>
            </w:pPr>
            <w:r>
              <w:rPr>
                <w:b/>
              </w:rPr>
              <w:t>\</w:t>
            </w:r>
            <w:proofErr w:type="spellStart"/>
            <w:r>
              <w:rPr>
                <w:b/>
              </w:rPr>
              <w:t>xN</w:t>
            </w:r>
            <w:proofErr w:type="spellEnd"/>
          </w:p>
        </w:tc>
        <w:tc>
          <w:tcPr>
            <w:tcW w:w="8568" w:type="dxa"/>
          </w:tcPr>
          <w:p w:rsidR="00A60F89" w:rsidRDefault="00A60F89" w:rsidP="00A24E73">
            <w:pPr>
              <w:rPr>
                <w:b/>
                <w:color w:val="FF0000"/>
              </w:rPr>
            </w:pPr>
            <w:r w:rsidRPr="000C457B">
              <w:rPr>
                <w:b/>
                <w:color w:val="FF0000"/>
              </w:rPr>
              <w:t>Hexadecimal constant( where N is a hexadecimal constant)</w:t>
            </w:r>
          </w:p>
          <w:p w:rsidR="000C457B" w:rsidRPr="000C457B" w:rsidRDefault="000C457B" w:rsidP="000C457B">
            <w:pPr>
              <w:rPr>
                <w:b/>
                <w:color w:val="FF0000"/>
              </w:rPr>
            </w:pPr>
            <w:r w:rsidRPr="000C457B">
              <w:rPr>
                <w:b/>
                <w:color w:val="FF0000"/>
              </w:rPr>
              <w:t>TODO- need to understand and write example</w:t>
            </w:r>
          </w:p>
          <w:p w:rsidR="000C457B" w:rsidRPr="000C457B" w:rsidRDefault="000C457B" w:rsidP="00A24E73">
            <w:pPr>
              <w:rPr>
                <w:b/>
                <w:color w:val="FF0000"/>
              </w:rPr>
            </w:pPr>
          </w:p>
          <w:p w:rsidR="000C457B" w:rsidRDefault="000C457B" w:rsidP="00A24E73">
            <w:pPr>
              <w:rPr>
                <w:b/>
              </w:rPr>
            </w:pPr>
          </w:p>
        </w:tc>
      </w:tr>
    </w:tbl>
    <w:p w:rsidR="00A24E73" w:rsidRDefault="00A24E73" w:rsidP="00A24E73">
      <w:pPr>
        <w:rPr>
          <w:b/>
        </w:rPr>
      </w:pPr>
    </w:p>
    <w:p w:rsidR="00CE0FE0" w:rsidRPr="00CE0FE0" w:rsidRDefault="00CE0FE0" w:rsidP="00CE0FE0">
      <w:pPr>
        <w:shd w:val="clear" w:color="auto" w:fill="FFFFF8"/>
        <w:spacing w:before="225" w:after="45" w:line="240" w:lineRule="auto"/>
        <w:outlineLvl w:val="1"/>
        <w:rPr>
          <w:rFonts w:ascii="Arial" w:eastAsia="Times New Roman" w:hAnsi="Arial" w:cs="Arial"/>
          <w:color w:val="222222"/>
          <w:sz w:val="34"/>
          <w:szCs w:val="34"/>
          <w:lang w:eastAsia="ja-JP"/>
        </w:rPr>
      </w:pPr>
      <w:r w:rsidRPr="00CE0FE0">
        <w:rPr>
          <w:rFonts w:ascii="Arial" w:eastAsia="Times New Roman" w:hAnsi="Arial" w:cs="Arial"/>
          <w:color w:val="222222"/>
          <w:sz w:val="34"/>
          <w:szCs w:val="34"/>
          <w:lang w:eastAsia="ja-JP"/>
        </w:rPr>
        <w:t>Numeral systems conversion table</w:t>
      </w:r>
    </w:p>
    <w:tbl>
      <w:tblPr>
        <w:tblW w:w="4500" w:type="dxa"/>
        <w:tblBorders>
          <w:top w:val="single" w:sz="6" w:space="0" w:color="CCCCCC"/>
          <w:left w:val="single" w:sz="6" w:space="0" w:color="CCCCCC"/>
          <w:bottom w:val="single" w:sz="6" w:space="0" w:color="CCCCCC"/>
          <w:right w:val="single" w:sz="6" w:space="0" w:color="CCCCCC"/>
        </w:tblBorders>
        <w:shd w:val="clear" w:color="auto" w:fill="FFFFF8"/>
        <w:tblCellMar>
          <w:top w:w="75" w:type="dxa"/>
          <w:left w:w="75" w:type="dxa"/>
          <w:bottom w:w="75" w:type="dxa"/>
          <w:right w:w="75" w:type="dxa"/>
        </w:tblCellMar>
        <w:tblLook w:val="04A0" w:firstRow="1" w:lastRow="0" w:firstColumn="1" w:lastColumn="0" w:noHBand="0" w:noVBand="1"/>
      </w:tblPr>
      <w:tblGrid>
        <w:gridCol w:w="1060"/>
        <w:gridCol w:w="966"/>
        <w:gridCol w:w="926"/>
        <w:gridCol w:w="1548"/>
      </w:tblGrid>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E0E0E0"/>
            <w:vAlign w:val="center"/>
            <w:hideMark/>
          </w:tcPr>
          <w:p w:rsidR="00CE0FE0" w:rsidRPr="00CE0FE0" w:rsidRDefault="00CE0FE0" w:rsidP="00CE0FE0">
            <w:pPr>
              <w:spacing w:after="75"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Decimal</w:t>
            </w:r>
          </w:p>
          <w:p w:rsidR="00CE0FE0" w:rsidRPr="00CE0FE0" w:rsidRDefault="00CE0FE0" w:rsidP="00CE0FE0">
            <w:pPr>
              <w:spacing w:before="30" w:after="30"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Base-10</w:t>
            </w:r>
          </w:p>
        </w:tc>
        <w:tc>
          <w:tcPr>
            <w:tcW w:w="0" w:type="auto"/>
            <w:tcBorders>
              <w:top w:val="single" w:sz="6" w:space="0" w:color="CCCCCC"/>
              <w:left w:val="single" w:sz="6" w:space="0" w:color="CCCCCC"/>
              <w:bottom w:val="single" w:sz="6" w:space="0" w:color="CCCCCC"/>
              <w:right w:val="single" w:sz="6" w:space="0" w:color="CCCCCC"/>
            </w:tcBorders>
            <w:shd w:val="clear" w:color="auto" w:fill="E0E0E0"/>
            <w:vAlign w:val="center"/>
            <w:hideMark/>
          </w:tcPr>
          <w:p w:rsidR="00CE0FE0" w:rsidRPr="00CE0FE0" w:rsidRDefault="00CE0FE0" w:rsidP="00CE0FE0">
            <w:pPr>
              <w:spacing w:after="0"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Binary</w:t>
            </w:r>
          </w:p>
          <w:p w:rsidR="00CE0FE0" w:rsidRPr="00CE0FE0" w:rsidRDefault="00CE0FE0" w:rsidP="00CE0FE0">
            <w:pPr>
              <w:spacing w:before="30" w:after="30"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Base-2</w:t>
            </w:r>
          </w:p>
        </w:tc>
        <w:tc>
          <w:tcPr>
            <w:tcW w:w="0" w:type="auto"/>
            <w:tcBorders>
              <w:top w:val="single" w:sz="6" w:space="0" w:color="CCCCCC"/>
              <w:left w:val="single" w:sz="6" w:space="0" w:color="CCCCCC"/>
              <w:bottom w:val="single" w:sz="6" w:space="0" w:color="CCCCCC"/>
              <w:right w:val="single" w:sz="6" w:space="0" w:color="CCCCCC"/>
            </w:tcBorders>
            <w:shd w:val="clear" w:color="auto" w:fill="E0E0E0"/>
            <w:vAlign w:val="center"/>
            <w:hideMark/>
          </w:tcPr>
          <w:p w:rsidR="00CE0FE0" w:rsidRPr="00CE0FE0" w:rsidRDefault="00CE0FE0" w:rsidP="00CE0FE0">
            <w:pPr>
              <w:spacing w:after="0"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Octal</w:t>
            </w:r>
          </w:p>
          <w:p w:rsidR="00CE0FE0" w:rsidRPr="00CE0FE0" w:rsidRDefault="00CE0FE0" w:rsidP="00CE0FE0">
            <w:pPr>
              <w:spacing w:before="30" w:after="30"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Base-8</w:t>
            </w:r>
          </w:p>
        </w:tc>
        <w:tc>
          <w:tcPr>
            <w:tcW w:w="0" w:type="auto"/>
            <w:tcBorders>
              <w:top w:val="single" w:sz="6" w:space="0" w:color="CCCCCC"/>
              <w:left w:val="single" w:sz="6" w:space="0" w:color="CCCCCC"/>
              <w:bottom w:val="single" w:sz="6" w:space="0" w:color="CCCCCC"/>
              <w:right w:val="single" w:sz="6" w:space="0" w:color="CCCCCC"/>
            </w:tcBorders>
            <w:shd w:val="clear" w:color="auto" w:fill="E0E0E0"/>
            <w:vAlign w:val="center"/>
            <w:hideMark/>
          </w:tcPr>
          <w:p w:rsidR="00CE0FE0" w:rsidRPr="00CE0FE0" w:rsidRDefault="00CE0FE0" w:rsidP="00CE0FE0">
            <w:pPr>
              <w:spacing w:after="0"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Hexadecimal</w:t>
            </w:r>
          </w:p>
          <w:p w:rsidR="00CE0FE0" w:rsidRPr="00CE0FE0" w:rsidRDefault="00CE0FE0" w:rsidP="00CE0FE0">
            <w:pPr>
              <w:spacing w:before="30" w:after="30" w:line="240" w:lineRule="auto"/>
              <w:jc w:val="center"/>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Base-16</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0</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4</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5</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6</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7</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8</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9</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A</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lastRenderedPageBreak/>
              <w:t>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B</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C</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1101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D</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E</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17</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F</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17</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10001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12</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23</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13</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10100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14</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10101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15</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10110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26</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16</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23</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10111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27</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17</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11000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18</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11001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19</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26</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11010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1A</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27</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11011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33</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1B</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28</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11100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34</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1C</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29</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11101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35</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1D</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11110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1E</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11111</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37</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1F</w:t>
            </w:r>
          </w:p>
        </w:tc>
      </w:tr>
      <w:tr w:rsidR="00CE0FE0" w:rsidRPr="00CE0FE0" w:rsidTr="00CE0FE0">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100000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8"/>
            <w:vAlign w:val="center"/>
            <w:hideMark/>
          </w:tcPr>
          <w:p w:rsidR="00CE0FE0" w:rsidRPr="00CE0FE0" w:rsidRDefault="00CE0FE0" w:rsidP="00CE0FE0">
            <w:pPr>
              <w:spacing w:after="0" w:line="240" w:lineRule="auto"/>
              <w:rPr>
                <w:rFonts w:ascii="Arial" w:eastAsia="Times New Roman" w:hAnsi="Arial" w:cs="Arial"/>
                <w:color w:val="222222"/>
                <w:sz w:val="21"/>
                <w:szCs w:val="21"/>
                <w:lang w:eastAsia="ja-JP"/>
              </w:rPr>
            </w:pPr>
            <w:r w:rsidRPr="00CE0FE0">
              <w:rPr>
                <w:rFonts w:ascii="Arial" w:eastAsia="Times New Roman" w:hAnsi="Arial" w:cs="Arial"/>
                <w:color w:val="222222"/>
                <w:sz w:val="21"/>
                <w:szCs w:val="21"/>
                <w:lang w:eastAsia="ja-JP"/>
              </w:rPr>
              <w:t>20</w:t>
            </w:r>
          </w:p>
        </w:tc>
      </w:tr>
    </w:tbl>
    <w:p w:rsidR="00CE0FE0" w:rsidRDefault="00CE0FE0" w:rsidP="00A24E73">
      <w:pPr>
        <w:rPr>
          <w:b/>
        </w:rPr>
      </w:pPr>
    </w:p>
    <w:p w:rsidR="000C457B" w:rsidRDefault="000C457B" w:rsidP="00A24E73">
      <w:pPr>
        <w:rPr>
          <w:b/>
        </w:rPr>
      </w:pPr>
      <w:r>
        <w:rPr>
          <w:b/>
        </w:rPr>
        <w:t>Tips</w:t>
      </w:r>
    </w:p>
    <w:p w:rsidR="00EE547D" w:rsidRPr="000C457B" w:rsidRDefault="00EE547D" w:rsidP="00A24E73">
      <w:r w:rsidRPr="000C457B">
        <w:t>Constants refer to fixed values that the program may not alter during its execution. These fixed values are also called</w:t>
      </w:r>
      <w:r w:rsidRPr="000C457B">
        <w:t> </w:t>
      </w:r>
      <w:r w:rsidRPr="000C457B">
        <w:rPr>
          <w:b/>
        </w:rPr>
        <w:t>literals</w:t>
      </w:r>
      <w:r w:rsidRPr="000C457B">
        <w:t>.</w:t>
      </w:r>
    </w:p>
    <w:p w:rsidR="00EE547D" w:rsidRDefault="00EE547D" w:rsidP="00A24E73">
      <w:pPr>
        <w:rPr>
          <w:rFonts w:ascii="Verdana" w:hAnsi="Verdana"/>
          <w:color w:val="000000"/>
          <w:sz w:val="23"/>
          <w:szCs w:val="23"/>
          <w:shd w:val="clear" w:color="auto" w:fill="FFFFFF"/>
        </w:rPr>
      </w:pPr>
      <w:bookmarkStart w:id="0" w:name="_GoBack"/>
      <w:bookmarkEnd w:id="0"/>
    </w:p>
    <w:p w:rsidR="00EE547D" w:rsidRPr="00A24E73" w:rsidRDefault="00EE547D" w:rsidP="00A24E73">
      <w:pPr>
        <w:rPr>
          <w:b/>
        </w:rPr>
      </w:pPr>
    </w:p>
    <w:sectPr w:rsidR="00EE547D" w:rsidRPr="00A24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E53"/>
    <w:rsid w:val="00015864"/>
    <w:rsid w:val="000434FF"/>
    <w:rsid w:val="000459BF"/>
    <w:rsid w:val="0006673F"/>
    <w:rsid w:val="00070657"/>
    <w:rsid w:val="00073482"/>
    <w:rsid w:val="000C457B"/>
    <w:rsid w:val="000E597D"/>
    <w:rsid w:val="000E5A09"/>
    <w:rsid w:val="000F3910"/>
    <w:rsid w:val="00160511"/>
    <w:rsid w:val="0018266E"/>
    <w:rsid w:val="001B4B2E"/>
    <w:rsid w:val="00206F51"/>
    <w:rsid w:val="00207698"/>
    <w:rsid w:val="002307D5"/>
    <w:rsid w:val="00251302"/>
    <w:rsid w:val="00266986"/>
    <w:rsid w:val="002C01DA"/>
    <w:rsid w:val="002E5786"/>
    <w:rsid w:val="0034357E"/>
    <w:rsid w:val="003446A7"/>
    <w:rsid w:val="003644FC"/>
    <w:rsid w:val="00370EC9"/>
    <w:rsid w:val="0038736A"/>
    <w:rsid w:val="003A5C3F"/>
    <w:rsid w:val="003A751D"/>
    <w:rsid w:val="003B4D5B"/>
    <w:rsid w:val="003D3281"/>
    <w:rsid w:val="00404582"/>
    <w:rsid w:val="00446BF1"/>
    <w:rsid w:val="00497DFA"/>
    <w:rsid w:val="004E251D"/>
    <w:rsid w:val="004F44F2"/>
    <w:rsid w:val="00507261"/>
    <w:rsid w:val="00534E53"/>
    <w:rsid w:val="00586EF4"/>
    <w:rsid w:val="00592E7B"/>
    <w:rsid w:val="005A1387"/>
    <w:rsid w:val="005E069E"/>
    <w:rsid w:val="005E77AF"/>
    <w:rsid w:val="0068233D"/>
    <w:rsid w:val="006D1116"/>
    <w:rsid w:val="007149B0"/>
    <w:rsid w:val="00724A33"/>
    <w:rsid w:val="007511AA"/>
    <w:rsid w:val="00770966"/>
    <w:rsid w:val="007770BB"/>
    <w:rsid w:val="0078556D"/>
    <w:rsid w:val="007A49A1"/>
    <w:rsid w:val="007E6CC9"/>
    <w:rsid w:val="007F1C0F"/>
    <w:rsid w:val="007F41B6"/>
    <w:rsid w:val="00801BC1"/>
    <w:rsid w:val="00845D16"/>
    <w:rsid w:val="00851117"/>
    <w:rsid w:val="00900BC7"/>
    <w:rsid w:val="00914533"/>
    <w:rsid w:val="00920A3D"/>
    <w:rsid w:val="0096485F"/>
    <w:rsid w:val="00964A47"/>
    <w:rsid w:val="00980D70"/>
    <w:rsid w:val="009900C0"/>
    <w:rsid w:val="00A105CF"/>
    <w:rsid w:val="00A24E73"/>
    <w:rsid w:val="00A35DD6"/>
    <w:rsid w:val="00A5356C"/>
    <w:rsid w:val="00A60F89"/>
    <w:rsid w:val="00A71336"/>
    <w:rsid w:val="00A83286"/>
    <w:rsid w:val="00A94BB2"/>
    <w:rsid w:val="00AB501A"/>
    <w:rsid w:val="00AB733D"/>
    <w:rsid w:val="00AC6BEC"/>
    <w:rsid w:val="00AF707B"/>
    <w:rsid w:val="00B028A6"/>
    <w:rsid w:val="00B132D5"/>
    <w:rsid w:val="00B5688D"/>
    <w:rsid w:val="00B74E76"/>
    <w:rsid w:val="00BB6E90"/>
    <w:rsid w:val="00BE55A2"/>
    <w:rsid w:val="00C05E7B"/>
    <w:rsid w:val="00C14E1F"/>
    <w:rsid w:val="00C31A0E"/>
    <w:rsid w:val="00C40903"/>
    <w:rsid w:val="00C724F5"/>
    <w:rsid w:val="00C777F7"/>
    <w:rsid w:val="00CC1688"/>
    <w:rsid w:val="00CC3FB3"/>
    <w:rsid w:val="00CE0FE0"/>
    <w:rsid w:val="00CE1621"/>
    <w:rsid w:val="00CF5FD9"/>
    <w:rsid w:val="00CF77EA"/>
    <w:rsid w:val="00D63710"/>
    <w:rsid w:val="00D82869"/>
    <w:rsid w:val="00DB57FA"/>
    <w:rsid w:val="00DC69C9"/>
    <w:rsid w:val="00DE140B"/>
    <w:rsid w:val="00E23887"/>
    <w:rsid w:val="00E36943"/>
    <w:rsid w:val="00E4042F"/>
    <w:rsid w:val="00E818D9"/>
    <w:rsid w:val="00EA3694"/>
    <w:rsid w:val="00EE547D"/>
    <w:rsid w:val="00F47E96"/>
    <w:rsid w:val="00F53227"/>
    <w:rsid w:val="00F560FE"/>
    <w:rsid w:val="00F76AD6"/>
    <w:rsid w:val="00F8085D"/>
    <w:rsid w:val="00FA507D"/>
    <w:rsid w:val="00FB38EF"/>
    <w:rsid w:val="00FD05E6"/>
    <w:rsid w:val="00FE3B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F3B559-CBE8-448A-ADB2-C79FCA35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0FE0"/>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3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266E"/>
    <w:rPr>
      <w:i/>
      <w:iCs/>
    </w:rPr>
  </w:style>
  <w:style w:type="character" w:styleId="Strong">
    <w:name w:val="Strong"/>
    <w:basedOn w:val="DefaultParagraphFont"/>
    <w:uiPriority w:val="22"/>
    <w:qFormat/>
    <w:rsid w:val="0018266E"/>
    <w:rPr>
      <w:b/>
      <w:bCs/>
    </w:rPr>
  </w:style>
  <w:style w:type="character" w:styleId="Hyperlink">
    <w:name w:val="Hyperlink"/>
    <w:basedOn w:val="DefaultParagraphFont"/>
    <w:uiPriority w:val="99"/>
    <w:semiHidden/>
    <w:unhideWhenUsed/>
    <w:rsid w:val="000E597D"/>
    <w:rPr>
      <w:color w:val="0000FF"/>
      <w:u w:val="single"/>
    </w:rPr>
  </w:style>
  <w:style w:type="character" w:customStyle="1" w:styleId="pln1">
    <w:name w:val="pln1"/>
    <w:basedOn w:val="DefaultParagraphFont"/>
    <w:rsid w:val="00980D70"/>
    <w:rPr>
      <w:color w:val="303336"/>
    </w:rPr>
  </w:style>
  <w:style w:type="character" w:customStyle="1" w:styleId="pun1">
    <w:name w:val="pun1"/>
    <w:basedOn w:val="DefaultParagraphFont"/>
    <w:rsid w:val="00980D70"/>
    <w:rPr>
      <w:color w:val="303336"/>
    </w:rPr>
  </w:style>
  <w:style w:type="character" w:customStyle="1" w:styleId="str1">
    <w:name w:val="str1"/>
    <w:basedOn w:val="DefaultParagraphFont"/>
    <w:rsid w:val="00980D70"/>
    <w:rPr>
      <w:color w:val="7D2727"/>
    </w:rPr>
  </w:style>
  <w:style w:type="character" w:customStyle="1" w:styleId="Heading2Char">
    <w:name w:val="Heading 2 Char"/>
    <w:basedOn w:val="DefaultParagraphFont"/>
    <w:link w:val="Heading2"/>
    <w:uiPriority w:val="9"/>
    <w:rsid w:val="00CE0FE0"/>
    <w:rPr>
      <w:rFonts w:ascii="Times New Roman" w:eastAsia="Times New Roman" w:hAnsi="Times New Roman" w:cs="Times New Roman"/>
      <w:b/>
      <w:bCs/>
      <w:sz w:val="36"/>
      <w:szCs w:val="36"/>
      <w:lang w:eastAsia="ja-JP"/>
    </w:rPr>
  </w:style>
  <w:style w:type="paragraph" w:styleId="NormalWeb">
    <w:name w:val="Normal (Web)"/>
    <w:basedOn w:val="Normal"/>
    <w:uiPriority w:val="99"/>
    <w:semiHidden/>
    <w:unhideWhenUsed/>
    <w:rsid w:val="00CE0FE0"/>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apple-converted-space">
    <w:name w:val="apple-converted-space"/>
    <w:basedOn w:val="DefaultParagraphFont"/>
    <w:rsid w:val="00EE5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44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oleObject" Target="embeddings/oleObject2.bin"/><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oleObject" Target="embeddings/oleObject10.bin"/><Relationship Id="rId5" Type="http://schemas.openxmlformats.org/officeDocument/2006/relationships/oleObject" Target="embeddings/oleObject1.bin"/><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10" Type="http://schemas.openxmlformats.org/officeDocument/2006/relationships/hyperlink" Target="https://en.wikipedia.org/wiki/Typewriter" TargetMode="External"/><Relationship Id="rId19" Type="http://schemas.openxmlformats.org/officeDocument/2006/relationships/image" Target="media/image8.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TotalTime>
  <Pages>11</Pages>
  <Words>2446</Words>
  <Characters>13946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gareema</dc:creator>
  <cp:lastModifiedBy>Yogesh Sharma</cp:lastModifiedBy>
  <cp:revision>112</cp:revision>
  <cp:lastPrinted>2017-01-22T02:33:00Z</cp:lastPrinted>
  <dcterms:created xsi:type="dcterms:W3CDTF">2017-01-20T23:16:00Z</dcterms:created>
  <dcterms:modified xsi:type="dcterms:W3CDTF">2017-01-23T10:49:00Z</dcterms:modified>
</cp:coreProperties>
</file>