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72"/>
          <w:sz-cs w:val="72"/>
          <w:color w:val="000000"/>
        </w:rPr>
        <w:t xml:space="preserve">Notes for mahj app 8/19/20</w:t>
      </w:r>
    </w:p>
    <w:p>
      <w:pPr/>
      <w:r>
        <w:rPr>
          <w:rFonts w:ascii="Helvetica Neue" w:hAnsi="Helvetica Neue" w:cs="Helvetica Neue"/>
          <w:sz w:val="72"/>
          <w:sz-cs w:val="72"/>
          <w:color w:val="000000"/>
        </w:rPr>
        <w:t xml:space="preserve"/>
      </w:r>
    </w:p>
    <w:p>
      <w:pPr/>
      <w:r>
        <w:rPr>
          <w:rFonts w:ascii="Helvetica Neue" w:hAnsi="Helvetica Neue" w:cs="Helvetica Neue"/>
          <w:sz w:val="72"/>
          <w:sz-cs w:val="72"/>
          <w:color w:val="000000"/>
        </w:rPr>
        <w:t xml:space="preserve"/>
      </w:r>
    </w:p>
    <w:p>
      <w:pPr>
        <w:ind w:left="720" w:first-line="-720"/>
      </w:pPr>
      <w:r>
        <w:rPr>
          <w:rFonts w:ascii="Helvetica Neue" w:hAnsi="Helvetica Neue" w:cs="Helvetica Neue"/>
          <w:sz w:val="72"/>
          <w:sz-cs w:val="72"/>
          <w:b/>
          <w:color w:val="000000"/>
        </w:rPr>
        <w:t xml:space="preserve"/>
        <w:tab/>
        <w:t xml:space="preserve">•</w:t>
        <w:tab/>
        <w:t xml:space="preserve">PLEASE NO GOLD BACKGROUNDS OR PURPLE BUTTONS EVER!!!!! </w:t>
      </w:r>
    </w:p>
    <w:p>
      <w:pPr>
        <w:ind w:left="720" w:first-line="-720"/>
      </w:pPr>
      <w:r>
        <w:rPr>
          <w:rFonts w:ascii="Helvetica Neue" w:hAnsi="Helvetica Neue" w:cs="Helvetica Neue"/>
          <w:sz w:val="72"/>
          <w:sz-cs w:val="72"/>
          <w:b/>
          <w:color w:val="000000"/>
        </w:rPr>
        <w:t xml:space="preserve"/>
        <w:tab/>
        <w:t xml:space="preserve">•</w:t>
        <w:tab/>
        <w:t xml:space="preserve">NO GREEN AND RED BUTTONS TO CLICK!!!!!!</w:t>
      </w:r>
    </w:p>
    <w:p>
      <w:pPr/>
      <w:r>
        <w:rPr>
          <w:rFonts w:ascii="Helvetica Neue" w:hAnsi="Helvetica Neue" w:cs="Helvetica Neue"/>
          <w:sz w:val="72"/>
          <w:sz-cs w:val="72"/>
          <w:b/>
          <w:color w:val="000000"/>
        </w:rPr>
        <w:t xml:space="preserve"/>
      </w:r>
    </w:p>
    <w:p>
      <w:pPr/>
      <w:r>
        <w:rPr>
          <w:rFonts w:ascii="Helvetica Neue" w:hAnsi="Helvetica Neue" w:cs="Helvetica Neue"/>
          <w:sz w:val="72"/>
          <w:sz-cs w:val="72"/>
          <w:b/>
          <w:u w:val="single"/>
          <w:color w:val="000000"/>
        </w:rPr>
        <w:t xml:space="preserve">LANDING PAGE MOCK UP</w:t>
      </w:r>
    </w:p>
    <w:p>
      <w:pPr>
        <w:ind w:left="720" w:first-line="-720"/>
      </w:pPr>
      <w:r>
        <w:rPr>
          <w:rFonts w:ascii="Helvetica Neue" w:hAnsi="Helvetica Neue" w:cs="Helvetica Neue"/>
          <w:sz w:val="72"/>
          <w:sz-cs w:val="72"/>
          <w:color w:val="000000"/>
        </w:rPr>
        <w:t xml:space="preserve"/>
        <w:tab/>
        <w:t xml:space="preserve">•</w:t>
        <w:tab/>
        <w:t xml:space="preserve">Remove white box around the logo and flower logos by the text – I just couldn’t do that in my mock up</w:t>
      </w:r>
    </w:p>
    <w:p>
      <w:pPr>
        <w:ind w:left="720" w:first-line="-720"/>
      </w:pPr>
      <w:r>
        <w:rPr>
          <w:rFonts w:ascii="Helvetica Neue" w:hAnsi="Helvetica Neue" w:cs="Helvetica Neue"/>
          <w:sz w:val="72"/>
          <w:sz-cs w:val="72"/>
          <w:color w:val="000000"/>
        </w:rPr>
        <w:t xml:space="preserve"/>
        <w:tab/>
        <w:t xml:space="preserve">•</w:t>
        <w:tab/>
        <w:t xml:space="preserve">Add a blue border around the edge of the entire image -like the mock-up</w:t>
      </w:r>
    </w:p>
    <w:p>
      <w:pPr>
        <w:ind w:left="720" w:first-line="-720"/>
      </w:pPr>
      <w:r>
        <w:rPr>
          <w:rFonts w:ascii="Helvetica Neue" w:hAnsi="Helvetica Neue" w:cs="Helvetica Neue"/>
          <w:sz w:val="72"/>
          <w:sz-cs w:val="72"/>
          <w:color w:val="000000"/>
        </w:rPr>
        <w:t xml:space="preserve"/>
        <w:tab/>
        <w:t xml:space="preserve">•</w:t>
        <w:tab/>
        <w:t xml:space="preserve">Extend the margin for the script writing so it is only 2 lines instead of 3</w:t>
      </w:r>
    </w:p>
    <w:p>
      <w:pPr>
        <w:ind w:left="720" w:first-line="-720"/>
      </w:pPr>
      <w:r>
        <w:rPr>
          <w:rFonts w:ascii="Helvetica Neue" w:hAnsi="Helvetica Neue" w:cs="Helvetica Neue"/>
          <w:sz w:val="72"/>
          <w:sz-cs w:val="72"/>
          <w:color w:val="000000"/>
        </w:rPr>
        <w:t xml:space="preserve"/>
        <w:tab/>
        <w:t xml:space="preserve">•</w:t>
        <w:tab/>
        <w:t xml:space="preserve">Note updated wording, text in boxes and additional line of text</w:t>
      </w:r>
    </w:p>
    <w:p>
      <w:pPr>
        <w:ind w:left="720" w:first-line="-720"/>
      </w:pPr>
      <w:r>
        <w:rPr>
          <w:rFonts w:ascii="Helvetica Neue" w:hAnsi="Helvetica Neue" w:cs="Helvetica Neue"/>
          <w:sz w:val="72"/>
          <w:sz-cs w:val="72"/>
          <w:color w:val="000000"/>
        </w:rPr>
        <w:t xml:space="preserve"/>
        <w:tab/>
        <w:t xml:space="preserve">•</w:t>
        <w:tab/>
        <w:t xml:space="preserve">Sorry – I need to change the script font to </w:t>
      </w:r>
      <w:r>
        <w:rPr>
          <w:rFonts w:ascii="Times New Roman" w:hAnsi="Times New Roman" w:cs="Times New Roman"/>
          <w:sz w:val="72"/>
          <w:sz-cs w:val="72"/>
          <w:color w:val="000000"/>
        </w:rPr>
        <w:t xml:space="preserve">Rouge Scriptby</w:t>
      </w:r>
      <w:r>
        <w:rPr>
          <w:rFonts w:ascii="Times New Roman" w:hAnsi="Times New Roman" w:cs="Times New Roman"/>
          <w:sz w:val="72"/>
          <w:sz-cs w:val="72"/>
          <w:u w:val="single"/>
          <w:color w:val="C02631"/>
        </w:rPr>
        <w:t xml:space="preserve">Typesenses</w:t>
      </w:r>
      <w:r>
        <w:rPr>
          <w:rFonts w:ascii="Times New Roman" w:hAnsi="Times New Roman" w:cs="Times New Roman"/>
          <w:sz w:val="72"/>
          <w:sz-cs w:val="72"/>
          <w:color w:val="000000"/>
        </w:rPr>
        <w:t xml:space="preserve"> on 1001 fonts.com.  </w:t>
      </w:r>
    </w:p>
    <w:p>
      <w:pPr>
        <w:ind w:left="720" w:first-line="-720"/>
      </w:pPr>
      <w:r>
        <w:rPr>
          <w:rFonts w:ascii="Helvetica Neue" w:hAnsi="Helvetica Neue" w:cs="Helvetica Neue"/>
          <w:sz w:val="72"/>
          <w:sz-cs w:val="72"/>
          <w:color w:val="000000"/>
        </w:rPr>
        <w:t xml:space="preserve"/>
        <w:tab/>
        <w:t xml:space="preserve">•</w:t>
        <w:tab/>
        <w:t xml:space="preserve">Make the buttons square corners and no shadows around them but with a white border</w:t>
      </w:r>
    </w:p>
    <w:p>
      <w:pPr>
        <w:ind w:left="720" w:first-line="-720"/>
      </w:pPr>
      <w:r>
        <w:rPr>
          <w:rFonts w:ascii="Helvetica Neue" w:hAnsi="Helvetica Neue" w:cs="Helvetica Neue"/>
          <w:sz w:val="72"/>
          <w:sz-cs w:val="72"/>
          <w:color w:val="000000"/>
        </w:rPr>
        <w:t xml:space="preserve"/>
        <w:tab/>
        <w:t xml:space="preserve">•</w:t>
        <w:tab/>
        <w:t xml:space="preserve">Tilt the rotating tile and add a blue box around it like the mock-up</w:t>
      </w:r>
    </w:p>
    <w:p>
      <w:pPr/>
      <w:r>
        <w:rPr>
          <w:rFonts w:ascii="Helvetica Neue" w:hAnsi="Helvetica Neue" w:cs="Helvetica Neue"/>
          <w:sz w:val="72"/>
          <w:sz-cs w:val="72"/>
          <w:color w:val="000000"/>
        </w:rPr>
        <w:t xml:space="preserve"/>
      </w:r>
    </w:p>
    <w:p>
      <w:pPr/>
      <w:r>
        <w:rPr>
          <w:rFonts w:ascii="Helvetica Neue" w:hAnsi="Helvetica Neue" w:cs="Helvetica Neue"/>
          <w:sz w:val="72"/>
          <w:sz-cs w:val="72"/>
          <w:b/>
          <w:u w:val="single"/>
          <w:color w:val="000000"/>
        </w:rPr>
        <w:t xml:space="preserve">Join the Mahj Group Page</w:t>
      </w:r>
    </w:p>
    <w:p>
      <w:pPr>
        <w:ind w:left="720" w:first-line="-720"/>
      </w:pPr>
      <w:r>
        <w:rPr>
          <w:rFonts w:ascii="Helvetica Neue" w:hAnsi="Helvetica Neue" w:cs="Helvetica Neue"/>
          <w:sz w:val="72"/>
          <w:sz-cs w:val="72"/>
          <w:color w:val="000000"/>
        </w:rPr>
        <w:t xml:space="preserve"/>
        <w:tab/>
        <w:t xml:space="preserve">•</w:t>
        <w:tab/>
        <w:t xml:space="preserve">See my mock up page – please stick to it closely!</w:t>
      </w:r>
    </w:p>
    <w:p>
      <w:pPr>
        <w:ind w:left="720" w:first-line="-720"/>
      </w:pPr>
      <w:r>
        <w:rPr>
          <w:rFonts w:ascii="Helvetica Neue" w:hAnsi="Helvetica Neue" w:cs="Helvetica Neue"/>
          <w:sz w:val="72"/>
          <w:sz-cs w:val="72"/>
          <w:color w:val="000000"/>
        </w:rPr>
        <w:t xml:space="preserve"/>
        <w:tab/>
        <w:t xml:space="preserve">•</w:t>
        <w:tab/>
        <w:t xml:space="preserve">When you click refer a friend, I would like a pop up window to appear to enter name and email…then create an email to that person.  I will have some text to add to the pop up – I will get it to you Monday.</w:t>
      </w:r>
    </w:p>
    <w:p>
      <w:pPr/>
      <w:r>
        <w:rPr>
          <w:rFonts w:ascii="Helvetica Neue" w:hAnsi="Helvetica Neue" w:cs="Helvetica Neue"/>
          <w:sz w:val="72"/>
          <w:sz-cs w:val="72"/>
          <w:color w:val="000000"/>
        </w:rPr>
        <w:t xml:space="preserve"/>
      </w:r>
    </w:p>
    <w:p>
      <w:pPr/>
      <w:r>
        <w:rPr>
          <w:rFonts w:ascii="Helvetica Neue" w:hAnsi="Helvetica Neue" w:cs="Helvetica Neue"/>
          <w:sz w:val="72"/>
          <w:sz-cs w:val="72"/>
          <w:b/>
          <w:u w:val="single"/>
          <w:color w:val="000000"/>
        </w:rPr>
        <w:t xml:space="preserve">LET’S PLAY MAHJ </w:t>
      </w:r>
    </w:p>
    <w:p>
      <w:pPr>
        <w:ind w:left="720" w:first-line="-720"/>
      </w:pPr>
      <w:r>
        <w:rPr>
          <w:rFonts w:ascii="Helvetica Neue" w:hAnsi="Helvetica Neue" w:cs="Helvetica Neue"/>
          <w:sz w:val="72"/>
          <w:sz-cs w:val="72"/>
          <w:color w:val="000000"/>
        </w:rPr>
        <w:t xml:space="preserve"/>
        <w:tab/>
        <w:t xml:space="preserve">•</w:t>
        <w:tab/>
        <w:t xml:space="preserve">I need to mock this up…again it will match the look of the other pages and have the game options to choose to begin playing.</w:t>
      </w:r>
    </w:p>
    <w:p>
      <w:pPr/>
      <w:r>
        <w:rPr>
          <w:rFonts w:ascii="Helvetica Neue" w:hAnsi="Helvetica Neue" w:cs="Helvetica Neue"/>
          <w:sz w:val="72"/>
          <w:sz-cs w:val="72"/>
          <w:color w:val="000000"/>
        </w:rPr>
        <w:t xml:space="preserve"/>
      </w:r>
    </w:p>
    <w:p>
      <w:pPr/>
      <w:r>
        <w:rPr>
          <w:rFonts w:ascii="Helvetica Neue" w:hAnsi="Helvetica Neue" w:cs="Helvetica Neue"/>
          <w:sz w:val="72"/>
          <w:sz-cs w:val="72"/>
          <w:b/>
          <w:u w:val="single"/>
          <w:color w:val="000000"/>
        </w:rPr>
        <w:t xml:space="preserve">THE GAME</w:t>
      </w:r>
    </w:p>
    <w:p>
      <w:pPr>
        <w:ind w:left="720" w:first-line="-720"/>
      </w:pPr>
      <w:r>
        <w:rPr>
          <w:rFonts w:ascii="Helvetica Neue" w:hAnsi="Helvetica Neue" w:cs="Helvetica Neue"/>
          <w:sz w:val="72"/>
          <w:sz-cs w:val="72"/>
          <w:color w:val="000000"/>
        </w:rPr>
        <w:t xml:space="preserve"/>
        <w:tab/>
        <w:t xml:space="preserve">•</w:t>
        <w:tab/>
        <w:t xml:space="preserve">The table can be a lot wider so the tiles can be larger and easier to see</w:t>
      </w:r>
    </w:p>
    <w:p>
      <w:pPr>
        <w:ind w:left="720" w:first-line="-720"/>
      </w:pPr>
      <w:r>
        <w:rPr>
          <w:rFonts w:ascii="Helvetica Neue" w:hAnsi="Helvetica Neue" w:cs="Helvetica Neue"/>
          <w:sz w:val="72"/>
          <w:sz-cs w:val="72"/>
          <w:color w:val="000000"/>
        </w:rPr>
        <w:t xml:space="preserve"/>
        <w:tab/>
        <w:t xml:space="preserve">•</w:t>
        <w:tab/>
        <w:t xml:space="preserve">Are they able to make the tiles look like they are in the rack (I sent photos of a rack previously)...slanted up to the viewer and the exposed tiles that are part of the player’s hands face up?  The player’s tiles need to be much larger and easier to see (facing up more to the user)</w:t>
      </w:r>
    </w:p>
    <w:p>
      <w:pPr>
        <w:ind w:left="720" w:first-line="-720"/>
      </w:pPr>
      <w:r>
        <w:rPr>
          <w:rFonts w:ascii="Helvetica Neue" w:hAnsi="Helvetica Neue" w:cs="Helvetica Neue"/>
          <w:sz w:val="72"/>
          <w:sz-cs w:val="72"/>
          <w:color w:val="000000"/>
        </w:rPr>
        <w:t xml:space="preserve"/>
        <w:tab/>
        <w:t xml:space="preserve">•</w:t>
        <w:tab/>
        <w:t xml:space="preserve">The discard tiles need to be scattered or lined up (that is an option for the player to choose).  If they are lined up...they are all lined up together...not separately in front of a player.  They can go over the middle of the game table too.</w:t>
      </w:r>
    </w:p>
    <w:p>
      <w:pPr>
        <w:ind w:left="720" w:first-line="-720"/>
      </w:pPr>
      <w:r>
        <w:rPr>
          <w:rFonts w:ascii="Helvetica Neue" w:hAnsi="Helvetica Neue" w:cs="Helvetica Neue"/>
          <w:sz w:val="72"/>
          <w:sz-cs w:val="72"/>
          <w:color w:val="000000"/>
        </w:rPr>
        <w:t xml:space="preserve"/>
        <w:tab/>
        <w:t xml:space="preserve">•</w:t>
        <w:tab/>
        <w:t xml:space="preserve">Is the traditional/classic set of tiles created already? I have not seen them yet</w:t>
      </w:r>
    </w:p>
    <w:p>
      <w:pPr>
        <w:ind w:left="720" w:first-line="-720"/>
      </w:pPr>
      <w:r>
        <w:rPr>
          <w:rFonts w:ascii="Helvetica Neue" w:hAnsi="Helvetica Neue" w:cs="Helvetica Neue"/>
          <w:sz w:val="72"/>
          <w:sz-cs w:val="72"/>
          <w:color w:val="000000"/>
        </w:rPr>
        <w:t xml:space="preserve"/>
        <w:tab/>
        <w:t xml:space="preserve">•</w:t>
        <w:tab/>
        <w:t xml:space="preserve">no dollar sign - Iwill mock up those buttons and play options and get to you on Monday</w:t>
      </w:r>
    </w:p>
    <w:p>
      <w:pPr>
        <w:ind w:left="720" w:first-line="-720"/>
      </w:pPr>
      <w:r>
        <w:rPr>
          <w:rFonts w:ascii="Helvetica Neue" w:hAnsi="Helvetica Neue" w:cs="Helvetica Neue"/>
          <w:sz w:val="72"/>
          <w:sz-cs w:val="72"/>
          <w:color w:val="000000"/>
        </w:rPr>
        <w:t xml:space="preserve"/>
        <w:tab/>
        <w:t xml:space="preserve">•</w:t>
        <w:tab/>
        <w:t xml:space="preserve"/>
      </w:r>
    </w:p>
    <w:p>
      <w:pPr/>
      <w:r>
        <w:rPr>
          <w:rFonts w:ascii="Helvetica Neue" w:hAnsi="Helvetica Neue" w:cs="Helvetica Neue"/>
          <w:sz w:val="72"/>
          <w:sz-cs w:val="72"/>
          <w:b/>
          <w:u w:val="single"/>
          <w:color w:val="000000"/>
        </w:rPr>
        <w:t xml:space="preserve">GENERAL</w:t>
      </w:r>
    </w:p>
    <w:p>
      <w:pPr>
        <w:ind w:left="720" w:first-line="-720"/>
      </w:pPr>
      <w:r>
        <w:rPr>
          <w:rFonts w:ascii="Helvetica Neue" w:hAnsi="Helvetica Neue" w:cs="Helvetica Neue"/>
          <w:sz w:val="72"/>
          <w:sz-cs w:val="72"/>
          <w:color w:val="000000"/>
        </w:rPr>
        <w:t xml:space="preserve"/>
        <w:tab/>
        <w:t xml:space="preserve">•</w:t>
        <w:tab/>
        <w:t xml:space="preserve">I will mock up the faq page and profile page and get to you Monday</w:t>
      </w:r>
    </w:p>
    <w:p>
      <w:pPr>
        <w:ind w:left="720" w:first-line="-720"/>
      </w:pPr>
      <w:r>
        <w:rPr>
          <w:rFonts w:ascii="Helvetica Neue" w:hAnsi="Helvetica Neue" w:cs="Helvetica Neue"/>
          <w:sz w:val="72"/>
          <w:sz-cs w:val="72"/>
          <w:color w:val="000000"/>
        </w:rPr>
        <w:t xml:space="preserve"/>
        <w:tab/>
        <w:t xml:space="preserve">•</w:t>
        <w:tab/>
        <w:t xml:space="preserve">The Let’s Mahj Happenings button I would like to go to a page that I can update myself with news, contests etc…is that possible?  The design of that page could include an area that I could update on my own.</w:t>
      </w:r>
    </w:p>
    <w:p>
      <w:pPr>
        <w:ind w:left="720" w:first-line="-720"/>
      </w:pPr>
      <w:r>
        <w:rPr>
          <w:rFonts w:ascii="Helvetica Neue" w:hAnsi="Helvetica Neue" w:cs="Helvetica Neue"/>
          <w:sz w:val="72"/>
          <w:sz-cs w:val="72"/>
          <w:color w:val="000000"/>
        </w:rPr>
        <w:t xml:space="preserve"/>
        <w:tab/>
        <w:t xml:space="preserve">•</w:t>
        <w:tab/>
        <w:t xml:space="preserve">I think it works better if I mock up a page to get it on the right track for your designers.  Let me know what else you need.</w:t>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CocoaOOXMLWriter/1894.4</generator>
</meta>
</file>