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Statement: </w:t>
      </w:r>
      <w:r>
        <w:rPr>
          <w:b w:val="off"/>
          <w:bCs w:val="off"/>
          <w:lang w:val="en-US"/>
        </w:rPr>
        <w:t>Flowchart Creation - Design a flowchart that outlines the logic for a user login process. It should include conditional paths for successful and unsuccessful login attempts, and a loop that allows a user three attempts before locking the account.</w:t>
      </w:r>
    </w:p>
    <w:p w14:paraId="00000002">
      <w:r>
        <w:rPr>
          <w:b/>
          <w:bCs/>
          <w:lang w:val="en-US"/>
        </w:rPr>
        <w:t>Solution:</w:t>
      </w:r>
    </w:p>
    <w:p w14:paraId="00000003">
      <w:r>
        <w:fldChar w:fldCharType="begin"/>
      </w:r>
      <w:r>
        <w:instrText xml:space="preserve">HYPERLINK "https://lucid.app/lucidchart/33ab14ba-7886-4b44-8902-f64670a422ad/edit?viewport_loc=-1345%2C-470%2C3816%2C1812%2C0_0&amp;invitationId=inv_9fc4ba9b-dbb3-436a-8e5d-07e86a050f54"</w:instrText>
      </w:r>
      <w:r>
        <w:fldChar w:fldCharType="separate"/>
      </w:r>
      <w:r>
        <w:rPr>
          <w:rStyle w:val="Hyperlink"/>
          <w:lang w:val="en-US"/>
        </w:rPr>
        <w:t>https://lucid.app/lucidchart/33ab14ba-7886-4b44-8902-f64670a422ad/edit?viewport_loc=-1345%2C-470%2C3816%2C1812%2C0_0&amp;invitationId=inv_9fc4ba9b-dbb3-436a-8e5d-07e86a050f54</w:t>
      </w:r>
      <w:r>
        <w:fldChar w:fldCharType="end"/>
      </w:r>
    </w:p>
    <w:p w14:paraId="00000004"/>
    <w:p w14:paraId="00000005">
      <w:r>
        <w:rPr/>
        <w:drawing xmlns:mc="http://schemas.openxmlformats.org/markup-compatibility/2006">
          <wp:inline>
            <wp:extent cx="5731510" cy="5335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NANDI</dc:creator>
  <cp:lastModifiedBy>YOGESH KUMAR NANDI</cp:lastModifiedBy>
</cp:coreProperties>
</file>