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A92" w:rsidRPr="00F34A92" w:rsidRDefault="00F34A92" w:rsidP="00F34A9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</w:pPr>
      <w:r w:rsidRPr="00F34A92">
        <w:rPr>
          <w:rFonts w:ascii="Segoe UI" w:eastAsia="Times New Roman" w:hAnsi="Segoe UI" w:cs="Segoe UI"/>
          <w:b/>
          <w:bCs/>
          <w:color w:val="000000"/>
          <w:sz w:val="29"/>
          <w:szCs w:val="29"/>
          <w:lang w:eastAsia="en-IN"/>
        </w:rPr>
        <w:t>5.1. Bean validation annotations</w:t>
      </w:r>
    </w:p>
    <w:tbl>
      <w:tblPr>
        <w:tblW w:w="108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7941"/>
      </w:tblGrid>
      <w:tr w:rsidR="00F34A92" w:rsidRPr="00F34A92" w:rsidTr="00F34A92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4"/>
                <w:szCs w:val="24"/>
                <w:lang w:eastAsia="en-IN"/>
              </w:rPr>
              <w:t>ANNOTATION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jc w:val="center"/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b/>
                <w:bCs/>
                <w:cap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@Digits(integer=, fraction=)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whether the annotated value is a number having up to </w:t>
            </w: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integer</w:t>
            </w: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 digits and fraction </w:t>
            </w: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fractional</w:t>
            </w: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 digits.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@Email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whether the specified character sequence is a valid email address.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@Max(value=)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whether the annotated value is less than or equal to the specified maximum.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@Min(value=)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whether the annotated value is higher than or equal to the specified minimum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</w:t>
            </w:r>
            <w:proofErr w:type="spellStart"/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NotBlank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that the annotated character sequence is not null and the trimmed length is greater than 0.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lastRenderedPageBreak/>
              <w:t>@</w:t>
            </w:r>
            <w:proofErr w:type="spellStart"/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NotEmpty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whether the annotated element is not null nor empty.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@Null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that the annotated value is null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</w:t>
            </w:r>
            <w:proofErr w:type="spellStart"/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NotNull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that the annotated value is not null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@Pattern(regex=, flags=)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if the annotated string matches the regular expression </w:t>
            </w:r>
            <w:proofErr w:type="spellStart"/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regex</w:t>
            </w: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considering</w:t>
            </w:r>
            <w:proofErr w:type="spellEnd"/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 xml:space="preserve"> the given </w:t>
            </w: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flag</w:t>
            </w: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 match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@Size(min=, max=)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if the annotated element’s size is between min and max (inclusive)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@Negative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if the element is strictly negative. Zero values are considered invalid.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</w:t>
            </w:r>
            <w:proofErr w:type="spellStart"/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NegativeOrZero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if the element is negative or zero.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@Future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whether the annotated date is in the future.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lastRenderedPageBreak/>
              <w:t>@</w:t>
            </w:r>
            <w:proofErr w:type="spellStart"/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FutureOrPresent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whether the annotated date is in the present or in the future.</w:t>
            </w:r>
          </w:p>
        </w:tc>
      </w:tr>
      <w:tr w:rsidR="00F34A92" w:rsidRPr="00F34A92" w:rsidTr="00F34A92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@</w:t>
            </w:r>
            <w:proofErr w:type="spellStart"/>
            <w:r w:rsidRPr="00F34A92">
              <w:rPr>
                <w:rFonts w:ascii="Consolas" w:eastAsia="Times New Roman" w:hAnsi="Consolas" w:cs="Courier New"/>
                <w:color w:val="FF0779"/>
                <w:sz w:val="21"/>
                <w:szCs w:val="21"/>
                <w:lang w:eastAsia="en-IN"/>
              </w:rPr>
              <w:t>PastOrPresent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34A92" w:rsidRPr="00F34A92" w:rsidRDefault="00F34A92" w:rsidP="00F34A92">
            <w:pPr>
              <w:spacing w:after="600" w:line="48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F34A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Checks whether the annotated date is in the past or in the present.</w:t>
            </w:r>
          </w:p>
        </w:tc>
      </w:tr>
    </w:tbl>
    <w:p w:rsidR="00530FF9" w:rsidRDefault="00530FF9">
      <w:bookmarkStart w:id="0" w:name="_GoBack"/>
      <w:bookmarkEnd w:id="0"/>
    </w:p>
    <w:sectPr w:rsidR="0053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E9"/>
    <w:rsid w:val="00530FF9"/>
    <w:rsid w:val="008354E9"/>
    <w:rsid w:val="00F3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F67C7-1205-4E0C-8A9C-B8BD9F5C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4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34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4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2</cp:revision>
  <dcterms:created xsi:type="dcterms:W3CDTF">2019-08-14T17:58:00Z</dcterms:created>
  <dcterms:modified xsi:type="dcterms:W3CDTF">2019-08-14T17:58:00Z</dcterms:modified>
</cp:coreProperties>
</file>