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783" w:rsidRPr="00385783" w:rsidRDefault="00385783" w:rsidP="00385783">
      <w:pPr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8"/>
          <w:szCs w:val="28"/>
        </w:rPr>
      </w:pPr>
      <w:r w:rsidRPr="00385783">
        <w:rPr>
          <w:rFonts w:ascii="Courier New" w:eastAsia="Times New Roman" w:hAnsi="Courier New" w:cs="Courier New"/>
          <w:color w:val="454545"/>
          <w:sz w:val="28"/>
          <w:szCs w:val="28"/>
        </w:rPr>
        <w:t xml:space="preserve">test </w:t>
      </w:r>
      <w:r w:rsidRPr="00385783">
        <w:rPr>
          <w:rFonts w:ascii="Courier New" w:eastAsia="Times New Roman" w:hAnsi="Courier New" w:cs="Courier New"/>
          <w:i/>
          <w:iCs/>
          <w:color w:val="454545"/>
          <w:sz w:val="28"/>
          <w:szCs w:val="28"/>
        </w:rPr>
        <w:t>EXPRESSION</w:t>
      </w:r>
    </w:p>
    <w:p w:rsidR="00385783" w:rsidRPr="00385783" w:rsidRDefault="00385783" w:rsidP="00385783">
      <w:pPr>
        <w:pBdr>
          <w:top w:val="single" w:sz="4" w:space="0" w:color="005CB9"/>
          <w:left w:val="single" w:sz="4" w:space="0" w:color="005CB9"/>
          <w:bottom w:val="single" w:sz="4" w:space="0" w:color="005CB9"/>
          <w:right w:val="single" w:sz="4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8"/>
          <w:szCs w:val="28"/>
        </w:rPr>
      </w:pPr>
      <w:r w:rsidRPr="00385783">
        <w:rPr>
          <w:rFonts w:ascii="Courier New" w:eastAsia="Times New Roman" w:hAnsi="Courier New" w:cs="Courier New"/>
          <w:color w:val="454545"/>
          <w:sz w:val="28"/>
          <w:szCs w:val="28"/>
        </w:rPr>
        <w:t xml:space="preserve">[ </w:t>
      </w:r>
      <w:r w:rsidRPr="00385783">
        <w:rPr>
          <w:rFonts w:ascii="Courier New" w:eastAsia="Times New Roman" w:hAnsi="Courier New" w:cs="Courier New"/>
          <w:i/>
          <w:iCs/>
          <w:color w:val="454545"/>
          <w:sz w:val="28"/>
          <w:szCs w:val="28"/>
        </w:rPr>
        <w:t>EXPRESSION</w:t>
      </w:r>
      <w:r w:rsidRPr="00385783">
        <w:rPr>
          <w:rFonts w:ascii="Courier New" w:eastAsia="Times New Roman" w:hAnsi="Courier New" w:cs="Courier New"/>
          <w:color w:val="454545"/>
          <w:sz w:val="28"/>
          <w:szCs w:val="28"/>
        </w:rPr>
        <w:t xml:space="preserve"> ]</w:t>
      </w:r>
    </w:p>
    <w:p w:rsidR="00385783" w:rsidRPr="00385783" w:rsidRDefault="00385783" w:rsidP="0038578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8"/>
          <w:szCs w:val="38"/>
        </w:rPr>
      </w:pPr>
      <w:r w:rsidRPr="00385783">
        <w:rPr>
          <w:rFonts w:ascii="Arial" w:eastAsia="Times New Roman" w:hAnsi="Arial" w:cs="Arial"/>
          <w:b/>
          <w:bCs/>
          <w:color w:val="000000"/>
          <w:sz w:val="38"/>
          <w:szCs w:val="38"/>
        </w:rPr>
        <w:t>Expressions</w:t>
      </w:r>
    </w:p>
    <w:p w:rsidR="00385783" w:rsidRPr="00385783" w:rsidRDefault="00385783" w:rsidP="00385783">
      <w:pPr>
        <w:shd w:val="clear" w:color="auto" w:fill="FFFFFF"/>
        <w:spacing w:after="100" w:afterAutospacing="1" w:line="408" w:lineRule="atLeast"/>
        <w:rPr>
          <w:rFonts w:ascii="Verdana" w:eastAsia="Times New Roman" w:hAnsi="Verdana" w:cs="Times New Roman"/>
          <w:color w:val="454545"/>
          <w:sz w:val="26"/>
          <w:szCs w:val="26"/>
        </w:rPr>
      </w:pPr>
      <w:r w:rsidRPr="00385783">
        <w:rPr>
          <w:rFonts w:ascii="Verdana" w:eastAsia="Times New Roman" w:hAnsi="Verdana" w:cs="Times New Roman"/>
          <w:color w:val="454545"/>
          <w:sz w:val="26"/>
          <w:szCs w:val="26"/>
        </w:rPr>
        <w:t>Expressions take the following forms:</w:t>
      </w:r>
    </w:p>
    <w:tbl>
      <w:tblPr>
        <w:tblW w:w="9459" w:type="dxa"/>
        <w:tblCellSpacing w:w="15" w:type="dxa"/>
        <w:shd w:val="clear" w:color="auto" w:fill="E5E5E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5"/>
        <w:gridCol w:w="6414"/>
      </w:tblGrid>
      <w:tr w:rsidR="00385783" w:rsidRPr="00385783" w:rsidTr="00385783">
        <w:trPr>
          <w:tblCellSpacing w:w="15" w:type="dxa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(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EXPRESSION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EXPRESSION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is true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!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EXPRESSION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EXPRESSION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is false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EXPRESSION1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-a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EXPRESSION2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both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EXPRESSION1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and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EXPRESSION2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are true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EXPRESSION1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-o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EXPRESSION2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either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EXPRESSION1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or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EXPRESSION2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is true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-n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hyperlink r:id="rId4" w:history="1">
              <w:r w:rsidRPr="00385783">
                <w:rPr>
                  <w:rFonts w:ascii="Verdana" w:eastAsia="Times New Roman" w:hAnsi="Verdana" w:cs="Times New Roman"/>
                  <w:i/>
                  <w:iCs/>
                  <w:color w:val="2C87F0"/>
                  <w:sz w:val="18"/>
                </w:rPr>
                <w:t>STRING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the length of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STRING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is nonzero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equivalent to </w:t>
            </w: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-n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STRING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-z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the length of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STRING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is zero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STRING1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=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STRING2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the strings are equal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STRING1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!=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STRING2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the strings are not equal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-eq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is equal to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INTEGER2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-ge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is greater than or equal to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INTEGER2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-gt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is greater than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INTEGER2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-le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is less than or equal to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INTEGER2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-lt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is less than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INTEGER2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-ne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is not equal to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INTEGER2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-ef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and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FILE2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have the same device and </w:t>
            </w:r>
            <w:hyperlink r:id="rId5" w:history="1">
              <w:r w:rsidRPr="00385783">
                <w:rPr>
                  <w:rFonts w:ascii="Verdana" w:eastAsia="Times New Roman" w:hAnsi="Verdana" w:cs="Times New Roman"/>
                  <w:color w:val="2C87F0"/>
                  <w:sz w:val="18"/>
                </w:rPr>
                <w:t>inode</w:t>
              </w:r>
            </w:hyperlink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numbers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-nt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is newer (modification date) than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FILE2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-ot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FILE1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is older than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FILE2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-b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exists and is </w:t>
            </w:r>
            <w:hyperlink r:id="rId6" w:history="1">
              <w:r w:rsidRPr="00385783">
                <w:rPr>
                  <w:rFonts w:ascii="Verdana" w:eastAsia="Times New Roman" w:hAnsi="Verdana" w:cs="Times New Roman"/>
                  <w:color w:val="2C87F0"/>
                  <w:sz w:val="18"/>
                </w:rPr>
                <w:t>block</w:t>
              </w:r>
            </w:hyperlink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special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-c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exists and is </w:t>
            </w:r>
            <w:hyperlink r:id="rId7" w:history="1">
              <w:r w:rsidRPr="00385783">
                <w:rPr>
                  <w:rFonts w:ascii="Verdana" w:eastAsia="Times New Roman" w:hAnsi="Verdana" w:cs="Times New Roman"/>
                  <w:color w:val="2C87F0"/>
                  <w:sz w:val="18"/>
                </w:rPr>
                <w:t>character</w:t>
              </w:r>
            </w:hyperlink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special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-d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exists and is a </w:t>
            </w:r>
            <w:hyperlink r:id="rId8" w:history="1">
              <w:r w:rsidRPr="00385783">
                <w:rPr>
                  <w:rFonts w:ascii="Verdana" w:eastAsia="Times New Roman" w:hAnsi="Verdana" w:cs="Times New Roman"/>
                  <w:color w:val="2C87F0"/>
                  <w:sz w:val="18"/>
                </w:rPr>
                <w:t>directory</w:t>
              </w:r>
            </w:hyperlink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-e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exists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lastRenderedPageBreak/>
              <w:t>-f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exists and is a regular file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-g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exists and is set-group-ID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-G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exists and is owned by the effective group ID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-h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exists and is a </w:t>
            </w:r>
            <w:hyperlink r:id="rId9" w:history="1">
              <w:r w:rsidRPr="00385783">
                <w:rPr>
                  <w:rFonts w:ascii="Verdana" w:eastAsia="Times New Roman" w:hAnsi="Verdana" w:cs="Times New Roman"/>
                  <w:color w:val="2C87F0"/>
                  <w:sz w:val="18"/>
                </w:rPr>
                <w:t>symbolic link</w:t>
              </w:r>
            </w:hyperlink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(same as </w:t>
            </w: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-L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)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-k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exists and has its sticky bit set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-L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exists and is a symbolic link (same as </w:t>
            </w: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-h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)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-O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exists and is owned by the effective user ID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-p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exists and is a named pipe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-r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exists and read </w:t>
            </w:r>
            <w:hyperlink r:id="rId10" w:history="1">
              <w:r w:rsidRPr="00385783">
                <w:rPr>
                  <w:rFonts w:ascii="Verdana" w:eastAsia="Times New Roman" w:hAnsi="Verdana" w:cs="Times New Roman"/>
                  <w:color w:val="2C87F0"/>
                  <w:sz w:val="18"/>
                </w:rPr>
                <w:t>permission</w:t>
              </w:r>
            </w:hyperlink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is granted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-s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exists and has a size greater than zero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-S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exists and is a socket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-t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file descriptor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FD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is opened on a terminal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-u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exists and its set-user-ID bit is set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-w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exists and write permission is granted</w:t>
            </w:r>
          </w:p>
        </w:tc>
      </w:tr>
      <w:tr w:rsidR="00385783" w:rsidRPr="00385783" w:rsidTr="00385783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b/>
                <w:bCs/>
                <w:color w:val="454545"/>
                <w:sz w:val="18"/>
                <w:szCs w:val="18"/>
              </w:rPr>
              <w:t>-x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</w:t>
            </w: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85783" w:rsidRPr="00385783" w:rsidRDefault="00385783" w:rsidP="00385783">
            <w:pPr>
              <w:spacing w:after="0" w:line="408" w:lineRule="atLeast"/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</w:pPr>
            <w:r w:rsidRPr="00385783">
              <w:rPr>
                <w:rFonts w:ascii="Verdana" w:eastAsia="Times New Roman" w:hAnsi="Verdana" w:cs="Times New Roman"/>
                <w:i/>
                <w:iCs/>
                <w:color w:val="454545"/>
                <w:sz w:val="18"/>
                <w:szCs w:val="18"/>
              </w:rPr>
              <w:t>FILE</w:t>
            </w:r>
            <w:r w:rsidRPr="00385783">
              <w:rPr>
                <w:rFonts w:ascii="Verdana" w:eastAsia="Times New Roman" w:hAnsi="Verdana" w:cs="Times New Roman"/>
                <w:color w:val="454545"/>
                <w:sz w:val="18"/>
                <w:szCs w:val="18"/>
              </w:rPr>
              <w:t> exists and execute (or search) permission is granted</w:t>
            </w:r>
          </w:p>
        </w:tc>
      </w:tr>
    </w:tbl>
    <w:p w:rsidR="00385783" w:rsidRPr="00385783" w:rsidRDefault="00385783" w:rsidP="00385783">
      <w:pPr>
        <w:shd w:val="clear" w:color="auto" w:fill="FFFFFF"/>
        <w:spacing w:after="100" w:afterAutospacing="1" w:line="408" w:lineRule="atLeast"/>
        <w:rPr>
          <w:rFonts w:ascii="Verdana" w:eastAsia="Times New Roman" w:hAnsi="Verdana" w:cs="Times New Roman"/>
          <w:color w:val="454545"/>
          <w:sz w:val="26"/>
          <w:szCs w:val="26"/>
        </w:rPr>
      </w:pPr>
      <w:r w:rsidRPr="00385783">
        <w:rPr>
          <w:rFonts w:ascii="Verdana" w:eastAsia="Times New Roman" w:hAnsi="Verdana" w:cs="Times New Roman"/>
          <w:color w:val="454545"/>
          <w:sz w:val="26"/>
          <w:szCs w:val="26"/>
        </w:rPr>
        <w:t>Except for </w:t>
      </w:r>
      <w:r w:rsidRPr="00385783">
        <w:rPr>
          <w:rFonts w:ascii="Verdana" w:eastAsia="Times New Roman" w:hAnsi="Verdana" w:cs="Times New Roman"/>
          <w:b/>
          <w:bCs/>
          <w:color w:val="454545"/>
          <w:sz w:val="26"/>
          <w:szCs w:val="26"/>
        </w:rPr>
        <w:t>-h</w:t>
      </w:r>
      <w:r w:rsidRPr="00385783">
        <w:rPr>
          <w:rFonts w:ascii="Verdana" w:eastAsia="Times New Roman" w:hAnsi="Verdana" w:cs="Times New Roman"/>
          <w:color w:val="454545"/>
          <w:sz w:val="26"/>
          <w:szCs w:val="26"/>
        </w:rPr>
        <w:t> and </w:t>
      </w:r>
      <w:r w:rsidRPr="00385783">
        <w:rPr>
          <w:rFonts w:ascii="Verdana" w:eastAsia="Times New Roman" w:hAnsi="Verdana" w:cs="Times New Roman"/>
          <w:b/>
          <w:bCs/>
          <w:color w:val="454545"/>
          <w:sz w:val="26"/>
          <w:szCs w:val="26"/>
        </w:rPr>
        <w:t>-L</w:t>
      </w:r>
      <w:r w:rsidRPr="00385783">
        <w:rPr>
          <w:rFonts w:ascii="Verdana" w:eastAsia="Times New Roman" w:hAnsi="Verdana" w:cs="Times New Roman"/>
          <w:color w:val="454545"/>
          <w:sz w:val="26"/>
          <w:szCs w:val="26"/>
        </w:rPr>
        <w:t>, all </w:t>
      </w:r>
      <w:r w:rsidRPr="00385783">
        <w:rPr>
          <w:rFonts w:ascii="Verdana" w:eastAsia="Times New Roman" w:hAnsi="Verdana" w:cs="Times New Roman"/>
          <w:i/>
          <w:iCs/>
          <w:color w:val="454545"/>
          <w:sz w:val="26"/>
          <w:szCs w:val="26"/>
        </w:rPr>
        <w:t>FILE-related</w:t>
      </w:r>
      <w:r w:rsidRPr="00385783">
        <w:rPr>
          <w:rFonts w:ascii="Verdana" w:eastAsia="Times New Roman" w:hAnsi="Verdana" w:cs="Times New Roman"/>
          <w:color w:val="454545"/>
          <w:sz w:val="26"/>
          <w:szCs w:val="26"/>
        </w:rPr>
        <w:t> tests dereference symbolic links. Beware that parentheses need to be escaped (e.g., by backslashes) for shells. </w:t>
      </w:r>
      <w:r w:rsidRPr="00385783">
        <w:rPr>
          <w:rFonts w:ascii="Verdana" w:eastAsia="Times New Roman" w:hAnsi="Verdana" w:cs="Times New Roman"/>
          <w:b/>
          <w:bCs/>
          <w:color w:val="454545"/>
          <w:sz w:val="26"/>
          <w:szCs w:val="26"/>
        </w:rPr>
        <w:t>INTEGER</w:t>
      </w:r>
      <w:r w:rsidRPr="00385783">
        <w:rPr>
          <w:rFonts w:ascii="Verdana" w:eastAsia="Times New Roman" w:hAnsi="Verdana" w:cs="Times New Roman"/>
          <w:color w:val="454545"/>
          <w:sz w:val="26"/>
          <w:szCs w:val="26"/>
        </w:rPr>
        <w:t> may also be </w:t>
      </w:r>
      <w:r w:rsidRPr="00385783">
        <w:rPr>
          <w:rFonts w:ascii="Verdana" w:eastAsia="Times New Roman" w:hAnsi="Verdana" w:cs="Times New Roman"/>
          <w:b/>
          <w:bCs/>
          <w:color w:val="454545"/>
          <w:sz w:val="26"/>
          <w:szCs w:val="26"/>
        </w:rPr>
        <w:t>-l STRING</w:t>
      </w:r>
      <w:r w:rsidRPr="00385783">
        <w:rPr>
          <w:rFonts w:ascii="Verdana" w:eastAsia="Times New Roman" w:hAnsi="Verdana" w:cs="Times New Roman"/>
          <w:color w:val="454545"/>
          <w:sz w:val="26"/>
          <w:szCs w:val="26"/>
        </w:rPr>
        <w:t>, which evaluate</w:t>
      </w:r>
    </w:p>
    <w:p w:rsidR="00606D59" w:rsidRDefault="00606D59"/>
    <w:sectPr w:rsidR="00606D59" w:rsidSect="00606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5783"/>
    <w:rsid w:val="00385783"/>
    <w:rsid w:val="00606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59"/>
  </w:style>
  <w:style w:type="paragraph" w:styleId="Heading2">
    <w:name w:val="heading 2"/>
    <w:basedOn w:val="Normal"/>
    <w:link w:val="Heading2Char"/>
    <w:uiPriority w:val="9"/>
    <w:qFormat/>
    <w:rsid w:val="00385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57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783"/>
    <w:rPr>
      <w:rFonts w:ascii="Courier New" w:eastAsia="Times New Roman" w:hAnsi="Courier New" w:cs="Courier New"/>
      <w:sz w:val="20"/>
      <w:szCs w:val="20"/>
    </w:rPr>
  </w:style>
  <w:style w:type="paragraph" w:customStyle="1" w:styleId="tab">
    <w:name w:val="tab"/>
    <w:basedOn w:val="Normal"/>
    <w:rsid w:val="00385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57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d/director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puterhope.com/jargon/c/charact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puterhope.com/jargon/b/block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mputerhope.com/jargon/i/inode.htm" TargetMode="External"/><Relationship Id="rId10" Type="http://schemas.openxmlformats.org/officeDocument/2006/relationships/hyperlink" Target="https://www.computerhope.com/jargon/p/permissi.htm" TargetMode="External"/><Relationship Id="rId4" Type="http://schemas.openxmlformats.org/officeDocument/2006/relationships/hyperlink" Target="https://www.computerhope.com/jargon/s/string.htm" TargetMode="External"/><Relationship Id="rId9" Type="http://schemas.openxmlformats.org/officeDocument/2006/relationships/hyperlink" Target="https://www.computerhope.com/jargon/s/symblin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yogesh.ko</dc:creator>
  <cp:lastModifiedBy>yogesh.ko</cp:lastModifiedBy>
  <cp:revision>1</cp:revision>
  <dcterms:created xsi:type="dcterms:W3CDTF">2021-12-17T03:57:00Z</dcterms:created>
  <dcterms:modified xsi:type="dcterms:W3CDTF">2021-12-17T03:58:00Z</dcterms:modified>
</cp:coreProperties>
</file>