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80B1" w14:textId="6CA78D79" w:rsidR="00B22768" w:rsidRDefault="00B22768" w:rsidP="00B22768">
      <w:pPr>
        <w:pStyle w:val="ListParagraph"/>
        <w:numPr>
          <w:ilvl w:val="0"/>
          <w:numId w:val="1"/>
        </w:numPr>
        <w:jc w:val="center"/>
        <w:rPr>
          <w:b/>
          <w:bCs/>
          <w:i/>
          <w:iCs/>
          <w:sz w:val="28"/>
          <w:szCs w:val="28"/>
          <w:u w:val="single"/>
        </w:rPr>
      </w:pPr>
      <w:r w:rsidRPr="00B22768">
        <w:rPr>
          <w:b/>
          <w:bCs/>
          <w:i/>
          <w:iCs/>
          <w:sz w:val="28"/>
          <w:szCs w:val="28"/>
          <w:u w:val="single"/>
        </w:rPr>
        <w:t>Auto Scaling</w:t>
      </w:r>
    </w:p>
    <w:p w14:paraId="16D406DA" w14:textId="4B77D0A0" w:rsidR="00B22768" w:rsidRPr="00F1587C" w:rsidRDefault="00B22768" w:rsidP="00B22768">
      <w:pPr>
        <w:pStyle w:val="ListParagraph"/>
        <w:numPr>
          <w:ilvl w:val="0"/>
          <w:numId w:val="2"/>
        </w:numPr>
        <w:rPr>
          <w:b/>
          <w:bCs/>
          <w:sz w:val="22"/>
          <w:szCs w:val="22"/>
        </w:rPr>
      </w:pPr>
      <w:r w:rsidRPr="00F1587C">
        <w:rPr>
          <w:b/>
          <w:bCs/>
          <w:sz w:val="22"/>
          <w:szCs w:val="22"/>
        </w:rPr>
        <w:t>What is Auto Scaling?</w:t>
      </w:r>
    </w:p>
    <w:p w14:paraId="0145BEF4" w14:textId="77777777" w:rsidR="00B22768" w:rsidRPr="00F1587C" w:rsidRDefault="00B22768" w:rsidP="00B22768">
      <w:pPr>
        <w:pStyle w:val="ListParagraph"/>
        <w:numPr>
          <w:ilvl w:val="0"/>
          <w:numId w:val="4"/>
        </w:numPr>
        <w:rPr>
          <w:sz w:val="22"/>
          <w:szCs w:val="22"/>
        </w:rPr>
      </w:pPr>
      <w:r w:rsidRPr="00F1587C">
        <w:rPr>
          <w:sz w:val="22"/>
          <w:szCs w:val="22"/>
        </w:rPr>
        <w:t>Auto Scaling is an AWS service that automatically adjusts the number of compute resources (like EC2 instances) in response to changing demand.</w:t>
      </w:r>
    </w:p>
    <w:p w14:paraId="39F944D9" w14:textId="7E26B41C" w:rsidR="00B22768" w:rsidRPr="00F1587C" w:rsidRDefault="00B22768" w:rsidP="00B22768">
      <w:pPr>
        <w:pStyle w:val="ListParagraph"/>
        <w:numPr>
          <w:ilvl w:val="0"/>
          <w:numId w:val="4"/>
        </w:numPr>
        <w:rPr>
          <w:sz w:val="22"/>
          <w:szCs w:val="22"/>
        </w:rPr>
      </w:pPr>
      <w:r w:rsidRPr="00F1587C">
        <w:rPr>
          <w:sz w:val="22"/>
          <w:szCs w:val="22"/>
        </w:rPr>
        <w:t xml:space="preserve">It allows applications to </w:t>
      </w:r>
      <w:r w:rsidRPr="00F1587C">
        <w:rPr>
          <w:b/>
          <w:bCs/>
          <w:sz w:val="22"/>
          <w:szCs w:val="22"/>
        </w:rPr>
        <w:t>scale up</w:t>
      </w:r>
      <w:r w:rsidRPr="00F1587C">
        <w:rPr>
          <w:sz w:val="22"/>
          <w:szCs w:val="22"/>
        </w:rPr>
        <w:t xml:space="preserve"> (add more resources) when demand </w:t>
      </w:r>
      <w:r w:rsidRPr="00F1587C">
        <w:rPr>
          <w:b/>
          <w:bCs/>
          <w:sz w:val="22"/>
          <w:szCs w:val="22"/>
        </w:rPr>
        <w:t>increases</w:t>
      </w:r>
      <w:r w:rsidRPr="00F1587C">
        <w:rPr>
          <w:sz w:val="22"/>
          <w:szCs w:val="22"/>
        </w:rPr>
        <w:t xml:space="preserve"> and </w:t>
      </w:r>
      <w:r w:rsidRPr="00F1587C">
        <w:rPr>
          <w:b/>
          <w:bCs/>
          <w:sz w:val="22"/>
          <w:szCs w:val="22"/>
        </w:rPr>
        <w:t>scale down</w:t>
      </w:r>
      <w:r w:rsidRPr="00F1587C">
        <w:rPr>
          <w:sz w:val="22"/>
          <w:szCs w:val="22"/>
        </w:rPr>
        <w:t xml:space="preserve"> (reduce resources) when </w:t>
      </w:r>
      <w:r w:rsidRPr="00F1587C">
        <w:rPr>
          <w:b/>
          <w:bCs/>
          <w:sz w:val="22"/>
          <w:szCs w:val="22"/>
        </w:rPr>
        <w:t>demand drops</w:t>
      </w:r>
      <w:r w:rsidRPr="00F1587C">
        <w:rPr>
          <w:sz w:val="22"/>
          <w:szCs w:val="22"/>
        </w:rPr>
        <w:t>.</w:t>
      </w:r>
    </w:p>
    <w:p w14:paraId="57DE17FA" w14:textId="459B2813" w:rsidR="00B22768" w:rsidRPr="00F1587C" w:rsidRDefault="00B22768" w:rsidP="00B22768">
      <w:pPr>
        <w:pStyle w:val="ListParagraph"/>
        <w:numPr>
          <w:ilvl w:val="0"/>
          <w:numId w:val="4"/>
        </w:numPr>
        <w:rPr>
          <w:sz w:val="22"/>
          <w:szCs w:val="22"/>
        </w:rPr>
      </w:pPr>
      <w:r w:rsidRPr="00F1587C">
        <w:rPr>
          <w:sz w:val="22"/>
          <w:szCs w:val="22"/>
        </w:rPr>
        <w:t xml:space="preserve">It leading to better performance </w:t>
      </w:r>
      <w:r w:rsidRPr="00F1587C">
        <w:rPr>
          <w:b/>
          <w:bCs/>
          <w:sz w:val="22"/>
          <w:szCs w:val="22"/>
        </w:rPr>
        <w:t>application availability</w:t>
      </w:r>
      <w:r w:rsidRPr="00F1587C">
        <w:rPr>
          <w:sz w:val="22"/>
          <w:szCs w:val="22"/>
        </w:rPr>
        <w:t xml:space="preserve">, </w:t>
      </w:r>
      <w:r w:rsidRPr="00F1587C">
        <w:rPr>
          <w:b/>
          <w:bCs/>
          <w:sz w:val="22"/>
          <w:szCs w:val="22"/>
        </w:rPr>
        <w:t>optimize cost</w:t>
      </w:r>
      <w:r w:rsidRPr="00F1587C">
        <w:rPr>
          <w:sz w:val="22"/>
          <w:szCs w:val="22"/>
        </w:rPr>
        <w:t xml:space="preserve">, and </w:t>
      </w:r>
      <w:r w:rsidRPr="00F1587C">
        <w:rPr>
          <w:b/>
          <w:bCs/>
          <w:sz w:val="22"/>
          <w:szCs w:val="22"/>
        </w:rPr>
        <w:t>maintain performance</w:t>
      </w:r>
      <w:r w:rsidRPr="00F1587C">
        <w:rPr>
          <w:sz w:val="22"/>
          <w:szCs w:val="22"/>
        </w:rPr>
        <w:t>.</w:t>
      </w:r>
    </w:p>
    <w:p w14:paraId="02791168" w14:textId="77777777" w:rsidR="00E603EC" w:rsidRDefault="00E603EC" w:rsidP="00E603EC">
      <w:pPr>
        <w:pStyle w:val="ListParagraph"/>
        <w:rPr>
          <w:b/>
          <w:bCs/>
          <w:i/>
          <w:iCs/>
          <w:sz w:val="22"/>
          <w:szCs w:val="22"/>
          <w:u w:val="single"/>
        </w:rPr>
      </w:pPr>
    </w:p>
    <w:p w14:paraId="2F166E9F" w14:textId="3D8A6CB4" w:rsidR="00E603EC" w:rsidRDefault="00E603EC" w:rsidP="00E603EC">
      <w:pPr>
        <w:pStyle w:val="ListParagraph"/>
        <w:numPr>
          <w:ilvl w:val="0"/>
          <w:numId w:val="5"/>
        </w:numPr>
        <w:rPr>
          <w:b/>
          <w:bCs/>
          <w:i/>
          <w:iCs/>
          <w:sz w:val="22"/>
          <w:szCs w:val="22"/>
          <w:u w:val="single"/>
        </w:rPr>
      </w:pPr>
      <w:r w:rsidRPr="00E603EC">
        <w:rPr>
          <w:b/>
          <w:bCs/>
          <w:i/>
          <w:iCs/>
          <w:sz w:val="22"/>
          <w:szCs w:val="22"/>
          <w:u w:val="single"/>
        </w:rPr>
        <w:t>Key Objectives of Auto Scaling</w:t>
      </w:r>
    </w:p>
    <w:p w14:paraId="19CF3755" w14:textId="171ED5D5" w:rsidR="00E603EC" w:rsidRPr="00E603EC" w:rsidRDefault="00E603EC" w:rsidP="00E603EC">
      <w:pPr>
        <w:pStyle w:val="ListParagraph"/>
        <w:numPr>
          <w:ilvl w:val="0"/>
          <w:numId w:val="6"/>
        </w:numPr>
        <w:rPr>
          <w:i/>
          <w:iCs/>
          <w:sz w:val="20"/>
          <w:szCs w:val="20"/>
        </w:rPr>
      </w:pPr>
      <w:r w:rsidRPr="00E603EC">
        <w:rPr>
          <w:i/>
          <w:iCs/>
          <w:sz w:val="20"/>
          <w:szCs w:val="20"/>
        </w:rPr>
        <w:t>High Availability</w:t>
      </w:r>
    </w:p>
    <w:p w14:paraId="7138D01D" w14:textId="53F32997" w:rsidR="00E603EC" w:rsidRPr="00E603EC" w:rsidRDefault="00E603EC" w:rsidP="00E603EC">
      <w:pPr>
        <w:pStyle w:val="ListParagraph"/>
        <w:numPr>
          <w:ilvl w:val="0"/>
          <w:numId w:val="6"/>
        </w:numPr>
        <w:rPr>
          <w:i/>
          <w:iCs/>
          <w:sz w:val="20"/>
          <w:szCs w:val="20"/>
        </w:rPr>
      </w:pPr>
      <w:r w:rsidRPr="00E603EC">
        <w:rPr>
          <w:i/>
          <w:iCs/>
          <w:sz w:val="20"/>
          <w:szCs w:val="20"/>
        </w:rPr>
        <w:t>Fault Tolerance</w:t>
      </w:r>
    </w:p>
    <w:p w14:paraId="40264F0B" w14:textId="5788DFE7" w:rsidR="00E603EC" w:rsidRPr="00E603EC" w:rsidRDefault="00E603EC" w:rsidP="00E603EC">
      <w:pPr>
        <w:pStyle w:val="ListParagraph"/>
        <w:numPr>
          <w:ilvl w:val="0"/>
          <w:numId w:val="6"/>
        </w:numPr>
        <w:rPr>
          <w:i/>
          <w:iCs/>
          <w:sz w:val="20"/>
          <w:szCs w:val="20"/>
        </w:rPr>
      </w:pPr>
      <w:r w:rsidRPr="00E603EC">
        <w:rPr>
          <w:i/>
          <w:iCs/>
          <w:sz w:val="20"/>
          <w:szCs w:val="20"/>
        </w:rPr>
        <w:t>Elasticity</w:t>
      </w:r>
    </w:p>
    <w:p w14:paraId="32767042" w14:textId="2A151433" w:rsidR="00E603EC" w:rsidRPr="00E603EC" w:rsidRDefault="00E603EC" w:rsidP="00E603EC">
      <w:pPr>
        <w:pStyle w:val="ListParagraph"/>
        <w:numPr>
          <w:ilvl w:val="0"/>
          <w:numId w:val="6"/>
        </w:numPr>
        <w:rPr>
          <w:i/>
          <w:iCs/>
          <w:sz w:val="20"/>
          <w:szCs w:val="20"/>
        </w:rPr>
      </w:pPr>
      <w:r w:rsidRPr="00E603EC">
        <w:rPr>
          <w:i/>
          <w:iCs/>
          <w:sz w:val="20"/>
          <w:szCs w:val="20"/>
        </w:rPr>
        <w:t>Cost Optimization</w:t>
      </w:r>
    </w:p>
    <w:p w14:paraId="7E589271" w14:textId="5DBFEBC5" w:rsidR="00E603EC" w:rsidRPr="00E603EC" w:rsidRDefault="00E603EC" w:rsidP="00E603EC">
      <w:pPr>
        <w:pStyle w:val="ListParagraph"/>
        <w:numPr>
          <w:ilvl w:val="0"/>
          <w:numId w:val="6"/>
        </w:numPr>
        <w:rPr>
          <w:i/>
          <w:iCs/>
          <w:sz w:val="20"/>
          <w:szCs w:val="20"/>
        </w:rPr>
      </w:pPr>
      <w:r w:rsidRPr="00E603EC">
        <w:rPr>
          <w:i/>
          <w:iCs/>
          <w:sz w:val="20"/>
          <w:szCs w:val="20"/>
        </w:rPr>
        <w:t>Demand Matching</w:t>
      </w:r>
    </w:p>
    <w:p w14:paraId="6974A5BD" w14:textId="2D07C627" w:rsidR="00E603EC" w:rsidRDefault="00E603EC" w:rsidP="00E603EC">
      <w:pPr>
        <w:pStyle w:val="ListParagraph"/>
        <w:numPr>
          <w:ilvl w:val="0"/>
          <w:numId w:val="6"/>
        </w:numPr>
        <w:rPr>
          <w:i/>
          <w:iCs/>
          <w:sz w:val="20"/>
          <w:szCs w:val="20"/>
        </w:rPr>
      </w:pPr>
      <w:r w:rsidRPr="00E603EC">
        <w:rPr>
          <w:i/>
          <w:iCs/>
          <w:sz w:val="20"/>
          <w:szCs w:val="20"/>
        </w:rPr>
        <w:t>Resource Optimization</w:t>
      </w:r>
    </w:p>
    <w:p w14:paraId="0596FAEE" w14:textId="77777777" w:rsidR="00E603EC" w:rsidRPr="00E603EC" w:rsidRDefault="00E603EC" w:rsidP="00E603EC">
      <w:pPr>
        <w:pStyle w:val="ListParagraph"/>
        <w:rPr>
          <w:i/>
          <w:iCs/>
          <w:sz w:val="20"/>
          <w:szCs w:val="20"/>
        </w:rPr>
      </w:pPr>
    </w:p>
    <w:p w14:paraId="14FA3506" w14:textId="100A345A" w:rsidR="00E603EC" w:rsidRPr="00F1587C" w:rsidRDefault="00E603EC" w:rsidP="00E603EC">
      <w:pPr>
        <w:pStyle w:val="ListParagraph"/>
        <w:numPr>
          <w:ilvl w:val="0"/>
          <w:numId w:val="7"/>
        </w:numPr>
        <w:rPr>
          <w:b/>
          <w:bCs/>
          <w:sz w:val="20"/>
          <w:szCs w:val="20"/>
        </w:rPr>
      </w:pPr>
      <w:r w:rsidRPr="00F1587C">
        <w:rPr>
          <w:b/>
          <w:bCs/>
          <w:sz w:val="20"/>
          <w:szCs w:val="20"/>
        </w:rPr>
        <w:t>Auto Scaling Group (ASG)</w:t>
      </w:r>
    </w:p>
    <w:p w14:paraId="098A5D6A" w14:textId="0F9FEAA8" w:rsidR="00E603EC" w:rsidRPr="00F1587C" w:rsidRDefault="00E603EC" w:rsidP="00E603EC">
      <w:pPr>
        <w:pStyle w:val="ListParagraph"/>
        <w:ind w:left="360"/>
        <w:rPr>
          <w:sz w:val="20"/>
          <w:szCs w:val="20"/>
        </w:rPr>
      </w:pPr>
      <w:r w:rsidRPr="00F1587C">
        <w:rPr>
          <w:sz w:val="20"/>
          <w:szCs w:val="20"/>
        </w:rPr>
        <w:t xml:space="preserve">An </w:t>
      </w:r>
      <w:r w:rsidRPr="00F1587C">
        <w:rPr>
          <w:b/>
          <w:bCs/>
          <w:sz w:val="20"/>
          <w:szCs w:val="20"/>
        </w:rPr>
        <w:t>Auto Scaling Group</w:t>
      </w:r>
      <w:r w:rsidRPr="00F1587C">
        <w:rPr>
          <w:sz w:val="20"/>
          <w:szCs w:val="20"/>
        </w:rPr>
        <w:t xml:space="preserve"> (ASG) is a </w:t>
      </w:r>
      <w:r w:rsidRPr="00F1587C">
        <w:rPr>
          <w:b/>
          <w:bCs/>
          <w:sz w:val="20"/>
          <w:szCs w:val="20"/>
        </w:rPr>
        <w:t>collection</w:t>
      </w:r>
      <w:r w:rsidRPr="00F1587C">
        <w:rPr>
          <w:sz w:val="20"/>
          <w:szCs w:val="20"/>
        </w:rPr>
        <w:t xml:space="preserve"> of EC2 instances that are managed as a </w:t>
      </w:r>
      <w:r w:rsidRPr="00F1587C">
        <w:rPr>
          <w:b/>
          <w:bCs/>
          <w:sz w:val="20"/>
          <w:szCs w:val="20"/>
        </w:rPr>
        <w:t>single unit</w:t>
      </w:r>
      <w:r w:rsidRPr="00F1587C">
        <w:rPr>
          <w:sz w:val="20"/>
          <w:szCs w:val="20"/>
        </w:rPr>
        <w:t xml:space="preserve"> for automatic scaling and high availability.</w:t>
      </w:r>
    </w:p>
    <w:p w14:paraId="03B0D064" w14:textId="77777777" w:rsidR="005C3CA2" w:rsidRDefault="005C3CA2" w:rsidP="00E603EC">
      <w:pPr>
        <w:pStyle w:val="ListParagraph"/>
        <w:ind w:left="360"/>
        <w:rPr>
          <w:sz w:val="20"/>
          <w:szCs w:val="20"/>
        </w:rPr>
      </w:pPr>
    </w:p>
    <w:p w14:paraId="2D922ACA" w14:textId="10C3D976" w:rsidR="005C3CA2" w:rsidRDefault="005C3CA2" w:rsidP="005C3CA2">
      <w:pPr>
        <w:pStyle w:val="ListParagraph"/>
        <w:numPr>
          <w:ilvl w:val="0"/>
          <w:numId w:val="8"/>
        </w:numPr>
        <w:rPr>
          <w:b/>
          <w:bCs/>
          <w:i/>
          <w:iCs/>
          <w:sz w:val="22"/>
          <w:szCs w:val="22"/>
        </w:rPr>
      </w:pPr>
      <w:r w:rsidRPr="00F1587C">
        <w:rPr>
          <w:b/>
          <w:bCs/>
          <w:i/>
          <w:iCs/>
          <w:sz w:val="22"/>
          <w:szCs w:val="22"/>
        </w:rPr>
        <w:t>Key Features of an ASG</w:t>
      </w:r>
    </w:p>
    <w:p w14:paraId="6182521A" w14:textId="77777777" w:rsidR="00F1587C" w:rsidRPr="00F1587C" w:rsidRDefault="00F1587C" w:rsidP="00F1587C">
      <w:pPr>
        <w:pStyle w:val="ListParagraph"/>
        <w:ind w:left="360"/>
        <w:rPr>
          <w:b/>
          <w:bCs/>
          <w:i/>
          <w:iCs/>
          <w:sz w:val="22"/>
          <w:szCs w:val="22"/>
        </w:rPr>
      </w:pPr>
    </w:p>
    <w:tbl>
      <w:tblPr>
        <w:tblStyle w:val="TableGrid"/>
        <w:tblW w:w="0" w:type="auto"/>
        <w:tblInd w:w="360" w:type="dxa"/>
        <w:tblLook w:val="04A0" w:firstRow="1" w:lastRow="0" w:firstColumn="1" w:lastColumn="0" w:noHBand="0" w:noVBand="1"/>
      </w:tblPr>
      <w:tblGrid>
        <w:gridCol w:w="1620"/>
        <w:gridCol w:w="5953"/>
      </w:tblGrid>
      <w:tr w:rsidR="005C3CA2" w14:paraId="2B89BC04" w14:textId="77777777" w:rsidTr="009E327F">
        <w:tc>
          <w:tcPr>
            <w:tcW w:w="1620" w:type="dxa"/>
          </w:tcPr>
          <w:p w14:paraId="3B414C28" w14:textId="1074581A" w:rsidR="005C3CA2" w:rsidRDefault="005C3CA2" w:rsidP="00E603EC">
            <w:pPr>
              <w:pStyle w:val="ListParagraph"/>
              <w:ind w:left="0"/>
              <w:rPr>
                <w:sz w:val="20"/>
                <w:szCs w:val="20"/>
              </w:rPr>
            </w:pPr>
            <w:r w:rsidRPr="005C3CA2">
              <w:rPr>
                <w:sz w:val="20"/>
                <w:szCs w:val="20"/>
              </w:rPr>
              <w:t>Property</w:t>
            </w:r>
          </w:p>
        </w:tc>
        <w:tc>
          <w:tcPr>
            <w:tcW w:w="5953" w:type="dxa"/>
          </w:tcPr>
          <w:p w14:paraId="53136EAD" w14:textId="7D22706E" w:rsidR="005C3CA2" w:rsidRDefault="005C3CA2" w:rsidP="00E603EC">
            <w:pPr>
              <w:pStyle w:val="ListParagraph"/>
              <w:ind w:left="0"/>
              <w:rPr>
                <w:sz w:val="20"/>
                <w:szCs w:val="20"/>
              </w:rPr>
            </w:pPr>
            <w:r w:rsidRPr="005C3CA2">
              <w:rPr>
                <w:sz w:val="20"/>
                <w:szCs w:val="20"/>
              </w:rPr>
              <w:t>Description</w:t>
            </w:r>
          </w:p>
        </w:tc>
      </w:tr>
      <w:tr w:rsidR="005C3CA2" w14:paraId="72A89936" w14:textId="77777777" w:rsidTr="009E327F">
        <w:tc>
          <w:tcPr>
            <w:tcW w:w="1620" w:type="dxa"/>
          </w:tcPr>
          <w:p w14:paraId="5DFE9EC6" w14:textId="4BBA1E02" w:rsidR="005C3CA2" w:rsidRPr="005C3CA2" w:rsidRDefault="005C3CA2" w:rsidP="00E603EC">
            <w:pPr>
              <w:pStyle w:val="ListParagraph"/>
              <w:ind w:left="0"/>
              <w:rPr>
                <w:b/>
                <w:bCs/>
                <w:sz w:val="20"/>
                <w:szCs w:val="20"/>
              </w:rPr>
            </w:pPr>
            <w:r w:rsidRPr="005C3CA2">
              <w:rPr>
                <w:b/>
                <w:bCs/>
                <w:sz w:val="20"/>
                <w:szCs w:val="20"/>
              </w:rPr>
              <w:t>Minimum Size</w:t>
            </w:r>
          </w:p>
        </w:tc>
        <w:tc>
          <w:tcPr>
            <w:tcW w:w="5953" w:type="dxa"/>
          </w:tcPr>
          <w:p w14:paraId="0C1DEA0D" w14:textId="66C4A35B" w:rsidR="005C3CA2" w:rsidRDefault="005C3CA2" w:rsidP="009E327F">
            <w:pPr>
              <w:rPr>
                <w:sz w:val="20"/>
                <w:szCs w:val="20"/>
              </w:rPr>
            </w:pPr>
            <w:r w:rsidRPr="005C3CA2">
              <w:rPr>
                <w:sz w:val="20"/>
                <w:szCs w:val="20"/>
              </w:rPr>
              <w:t>The minimum number of instances that must</w:t>
            </w:r>
            <w:r w:rsidR="009E327F">
              <w:rPr>
                <w:sz w:val="20"/>
                <w:szCs w:val="20"/>
              </w:rPr>
              <w:t xml:space="preserve"> </w:t>
            </w:r>
            <w:r w:rsidRPr="005C3CA2">
              <w:rPr>
                <w:sz w:val="20"/>
                <w:szCs w:val="20"/>
              </w:rPr>
              <w:t xml:space="preserve">be </w:t>
            </w:r>
            <w:proofErr w:type="gramStart"/>
            <w:r w:rsidRPr="005C3CA2">
              <w:rPr>
                <w:sz w:val="20"/>
                <w:szCs w:val="20"/>
              </w:rPr>
              <w:t>running at all times</w:t>
            </w:r>
            <w:proofErr w:type="gramEnd"/>
            <w:r w:rsidR="009E327F">
              <w:rPr>
                <w:sz w:val="20"/>
                <w:szCs w:val="20"/>
              </w:rPr>
              <w:t>.</w:t>
            </w:r>
          </w:p>
        </w:tc>
      </w:tr>
      <w:tr w:rsidR="005C3CA2" w14:paraId="495073C9" w14:textId="77777777" w:rsidTr="009E327F">
        <w:tc>
          <w:tcPr>
            <w:tcW w:w="1620" w:type="dxa"/>
          </w:tcPr>
          <w:p w14:paraId="490A9810" w14:textId="76157E24" w:rsidR="005C3CA2" w:rsidRPr="005C3CA2" w:rsidRDefault="005C3CA2" w:rsidP="00E603EC">
            <w:pPr>
              <w:pStyle w:val="ListParagraph"/>
              <w:ind w:left="0"/>
              <w:rPr>
                <w:b/>
                <w:bCs/>
                <w:sz w:val="20"/>
                <w:szCs w:val="20"/>
              </w:rPr>
            </w:pPr>
            <w:r w:rsidRPr="005C3CA2">
              <w:rPr>
                <w:b/>
                <w:bCs/>
                <w:sz w:val="20"/>
                <w:szCs w:val="20"/>
              </w:rPr>
              <w:t>Maximum Size</w:t>
            </w:r>
          </w:p>
        </w:tc>
        <w:tc>
          <w:tcPr>
            <w:tcW w:w="5953" w:type="dxa"/>
          </w:tcPr>
          <w:p w14:paraId="367889EF" w14:textId="20BBC3DC" w:rsidR="005C3CA2" w:rsidRDefault="005C3CA2" w:rsidP="009E327F">
            <w:pPr>
              <w:rPr>
                <w:sz w:val="20"/>
                <w:szCs w:val="20"/>
              </w:rPr>
            </w:pPr>
            <w:r w:rsidRPr="005C3CA2">
              <w:rPr>
                <w:sz w:val="20"/>
                <w:szCs w:val="20"/>
              </w:rPr>
              <w:t>The maximum number of instances the group</w:t>
            </w:r>
            <w:r w:rsidR="009E327F">
              <w:rPr>
                <w:sz w:val="20"/>
                <w:szCs w:val="20"/>
              </w:rPr>
              <w:t xml:space="preserve"> </w:t>
            </w:r>
            <w:r w:rsidRPr="005C3CA2">
              <w:rPr>
                <w:sz w:val="20"/>
                <w:szCs w:val="20"/>
              </w:rPr>
              <w:t>is allowed to scale up to</w:t>
            </w:r>
            <w:r w:rsidR="009E327F">
              <w:rPr>
                <w:sz w:val="20"/>
                <w:szCs w:val="20"/>
              </w:rPr>
              <w:t>.</w:t>
            </w:r>
          </w:p>
        </w:tc>
      </w:tr>
      <w:tr w:rsidR="005C3CA2" w14:paraId="527F7512" w14:textId="77777777" w:rsidTr="009E327F">
        <w:tc>
          <w:tcPr>
            <w:tcW w:w="1620" w:type="dxa"/>
          </w:tcPr>
          <w:p w14:paraId="2E76B751" w14:textId="7220B7C3" w:rsidR="005C3CA2" w:rsidRPr="005C3CA2" w:rsidRDefault="005C3CA2" w:rsidP="00E603EC">
            <w:pPr>
              <w:pStyle w:val="ListParagraph"/>
              <w:ind w:left="0"/>
              <w:rPr>
                <w:b/>
                <w:bCs/>
                <w:sz w:val="20"/>
                <w:szCs w:val="20"/>
              </w:rPr>
            </w:pPr>
            <w:r w:rsidRPr="005C3CA2">
              <w:rPr>
                <w:b/>
                <w:bCs/>
                <w:sz w:val="20"/>
                <w:szCs w:val="20"/>
              </w:rPr>
              <w:t>Desired Capacity</w:t>
            </w:r>
          </w:p>
        </w:tc>
        <w:tc>
          <w:tcPr>
            <w:tcW w:w="5953" w:type="dxa"/>
          </w:tcPr>
          <w:p w14:paraId="1B637B57" w14:textId="5E5594AE" w:rsidR="005C3CA2" w:rsidRDefault="005C3CA2" w:rsidP="009E327F">
            <w:pPr>
              <w:rPr>
                <w:sz w:val="20"/>
                <w:szCs w:val="20"/>
              </w:rPr>
            </w:pPr>
            <w:r w:rsidRPr="005C3CA2">
              <w:rPr>
                <w:sz w:val="20"/>
                <w:szCs w:val="20"/>
              </w:rPr>
              <w:t>The ideal number of instances to maintain</w:t>
            </w:r>
            <w:r w:rsidR="009E327F">
              <w:rPr>
                <w:sz w:val="20"/>
                <w:szCs w:val="20"/>
              </w:rPr>
              <w:t xml:space="preserve"> </w:t>
            </w:r>
            <w:r w:rsidRPr="005C3CA2">
              <w:rPr>
                <w:sz w:val="20"/>
                <w:szCs w:val="20"/>
              </w:rPr>
              <w:t>under normal conditions</w:t>
            </w:r>
            <w:r w:rsidR="009E327F">
              <w:rPr>
                <w:sz w:val="20"/>
                <w:szCs w:val="20"/>
              </w:rPr>
              <w:t>.</w:t>
            </w:r>
          </w:p>
        </w:tc>
      </w:tr>
    </w:tbl>
    <w:p w14:paraId="416A8823" w14:textId="77777777" w:rsidR="005C3CA2" w:rsidRDefault="005C3CA2" w:rsidP="00E603EC">
      <w:pPr>
        <w:pStyle w:val="ListParagraph"/>
        <w:ind w:left="360"/>
        <w:rPr>
          <w:sz w:val="20"/>
          <w:szCs w:val="20"/>
        </w:rPr>
      </w:pPr>
    </w:p>
    <w:p w14:paraId="3685BF57" w14:textId="218F2D60" w:rsidR="005C3CA2" w:rsidRDefault="005C3CA2" w:rsidP="005C3CA2">
      <w:pPr>
        <w:pStyle w:val="ListParagraph"/>
        <w:numPr>
          <w:ilvl w:val="0"/>
          <w:numId w:val="9"/>
        </w:numPr>
        <w:rPr>
          <w:b/>
          <w:bCs/>
          <w:sz w:val="20"/>
          <w:szCs w:val="20"/>
        </w:rPr>
      </w:pPr>
      <w:proofErr w:type="spellStart"/>
      <w:r w:rsidRPr="005C3CA2">
        <w:rPr>
          <w:b/>
          <w:bCs/>
          <w:sz w:val="20"/>
          <w:szCs w:val="20"/>
        </w:rPr>
        <w:t>Dierence</w:t>
      </w:r>
      <w:proofErr w:type="spellEnd"/>
      <w:r w:rsidRPr="005C3CA2">
        <w:rPr>
          <w:b/>
          <w:bCs/>
          <w:sz w:val="20"/>
          <w:szCs w:val="20"/>
        </w:rPr>
        <w:t xml:space="preserve"> Between Launch Configuration and Launch Template</w:t>
      </w:r>
    </w:p>
    <w:tbl>
      <w:tblPr>
        <w:tblStyle w:val="TableGrid"/>
        <w:tblW w:w="0" w:type="auto"/>
        <w:tblInd w:w="360" w:type="dxa"/>
        <w:tblLook w:val="04A0" w:firstRow="1" w:lastRow="0" w:firstColumn="1" w:lastColumn="0" w:noHBand="0" w:noVBand="1"/>
      </w:tblPr>
      <w:tblGrid>
        <w:gridCol w:w="1762"/>
        <w:gridCol w:w="2126"/>
        <w:gridCol w:w="3685"/>
      </w:tblGrid>
      <w:tr w:rsidR="009B399A" w14:paraId="7CEEEFBA" w14:textId="77777777" w:rsidTr="009E327F">
        <w:trPr>
          <w:trHeight w:val="478"/>
        </w:trPr>
        <w:tc>
          <w:tcPr>
            <w:tcW w:w="1762" w:type="dxa"/>
            <w:vAlign w:val="center"/>
          </w:tcPr>
          <w:p w14:paraId="2D34C7B5" w14:textId="5DD27A3A" w:rsidR="009B399A" w:rsidRPr="005C3CA2" w:rsidRDefault="009B399A" w:rsidP="009B399A">
            <w:pPr>
              <w:pStyle w:val="ListParagraph"/>
              <w:ind w:left="0"/>
              <w:rPr>
                <w:b/>
                <w:bCs/>
                <w:sz w:val="20"/>
                <w:szCs w:val="20"/>
              </w:rPr>
            </w:pPr>
            <w:r w:rsidRPr="005C3CA2">
              <w:rPr>
                <w:b/>
                <w:bCs/>
                <w:sz w:val="20"/>
                <w:szCs w:val="20"/>
              </w:rPr>
              <w:t>Feature</w:t>
            </w:r>
          </w:p>
        </w:tc>
        <w:tc>
          <w:tcPr>
            <w:tcW w:w="2126" w:type="dxa"/>
            <w:vAlign w:val="center"/>
          </w:tcPr>
          <w:p w14:paraId="184F1AA9" w14:textId="5DB3F1C3" w:rsidR="009B399A" w:rsidRPr="005C3CA2" w:rsidRDefault="009B399A" w:rsidP="009B399A">
            <w:pPr>
              <w:pStyle w:val="ListParagraph"/>
              <w:ind w:left="0"/>
              <w:rPr>
                <w:b/>
                <w:bCs/>
                <w:sz w:val="20"/>
                <w:szCs w:val="20"/>
              </w:rPr>
            </w:pPr>
            <w:r w:rsidRPr="005C3CA2">
              <w:rPr>
                <w:b/>
                <w:bCs/>
                <w:sz w:val="20"/>
                <w:szCs w:val="20"/>
              </w:rPr>
              <w:t>Launch Configuration</w:t>
            </w:r>
          </w:p>
        </w:tc>
        <w:tc>
          <w:tcPr>
            <w:tcW w:w="3685" w:type="dxa"/>
            <w:vAlign w:val="center"/>
          </w:tcPr>
          <w:p w14:paraId="6651AF2F" w14:textId="7B96378E" w:rsidR="009B399A" w:rsidRDefault="009B399A" w:rsidP="009B399A">
            <w:pPr>
              <w:pStyle w:val="ListParagraph"/>
              <w:ind w:left="0"/>
              <w:rPr>
                <w:b/>
                <w:bCs/>
                <w:sz w:val="20"/>
                <w:szCs w:val="20"/>
              </w:rPr>
            </w:pPr>
            <w:r w:rsidRPr="005C3CA2">
              <w:rPr>
                <w:b/>
                <w:bCs/>
                <w:sz w:val="20"/>
                <w:szCs w:val="20"/>
              </w:rPr>
              <w:t xml:space="preserve">Launch Template </w:t>
            </w:r>
            <w:r w:rsidRPr="005C3CA2">
              <w:rPr>
                <w:rFonts w:ascii="Segoe UI Emoji" w:hAnsi="Segoe UI Emoji" w:cs="Segoe UI Emoji"/>
                <w:b/>
                <w:bCs/>
                <w:sz w:val="20"/>
                <w:szCs w:val="20"/>
              </w:rPr>
              <w:t>✅</w:t>
            </w:r>
            <w:r w:rsidRPr="005C3CA2">
              <w:rPr>
                <w:b/>
                <w:bCs/>
                <w:sz w:val="20"/>
                <w:szCs w:val="20"/>
              </w:rPr>
              <w:t xml:space="preserve"> (Recommended)</w:t>
            </w:r>
          </w:p>
        </w:tc>
      </w:tr>
      <w:tr w:rsidR="009B399A" w14:paraId="031E9C86" w14:textId="77777777" w:rsidTr="009E327F">
        <w:trPr>
          <w:trHeight w:val="792"/>
        </w:trPr>
        <w:tc>
          <w:tcPr>
            <w:tcW w:w="1762" w:type="dxa"/>
            <w:vAlign w:val="center"/>
          </w:tcPr>
          <w:p w14:paraId="53064EE7" w14:textId="6EA7DEEE" w:rsidR="009B399A" w:rsidRPr="005F3EA0" w:rsidRDefault="009B399A" w:rsidP="005F3EA0">
            <w:pPr>
              <w:pStyle w:val="ListParagraph"/>
              <w:ind w:left="0"/>
              <w:jc w:val="both"/>
              <w:rPr>
                <w:b/>
                <w:bCs/>
                <w:i/>
                <w:iCs/>
                <w:sz w:val="20"/>
                <w:szCs w:val="20"/>
              </w:rPr>
            </w:pPr>
            <w:r w:rsidRPr="005F3EA0">
              <w:rPr>
                <w:b/>
                <w:bCs/>
                <w:i/>
                <w:iCs/>
                <w:sz w:val="20"/>
                <w:szCs w:val="20"/>
              </w:rPr>
              <w:t>Modern Support</w:t>
            </w:r>
          </w:p>
        </w:tc>
        <w:tc>
          <w:tcPr>
            <w:tcW w:w="2126" w:type="dxa"/>
            <w:vAlign w:val="center"/>
          </w:tcPr>
          <w:p w14:paraId="025A8739" w14:textId="5B4EC07F"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Legacy (deprecated for new features)</w:t>
            </w:r>
          </w:p>
        </w:tc>
        <w:tc>
          <w:tcPr>
            <w:tcW w:w="3685" w:type="dxa"/>
            <w:vAlign w:val="center"/>
          </w:tcPr>
          <w:p w14:paraId="1F684633" w14:textId="4CDE2D35"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Fully supported and recommended</w:t>
            </w:r>
          </w:p>
        </w:tc>
      </w:tr>
      <w:tr w:rsidR="009B399A" w14:paraId="3170592A" w14:textId="77777777" w:rsidTr="009E327F">
        <w:trPr>
          <w:trHeight w:val="247"/>
        </w:trPr>
        <w:tc>
          <w:tcPr>
            <w:tcW w:w="1762" w:type="dxa"/>
            <w:vAlign w:val="center"/>
          </w:tcPr>
          <w:p w14:paraId="11FCED3F" w14:textId="392044D3" w:rsidR="009B399A" w:rsidRPr="005F3EA0" w:rsidRDefault="009B399A" w:rsidP="009B399A">
            <w:pPr>
              <w:pStyle w:val="ListParagraph"/>
              <w:ind w:left="0"/>
              <w:rPr>
                <w:b/>
                <w:bCs/>
                <w:i/>
                <w:iCs/>
                <w:sz w:val="20"/>
                <w:szCs w:val="20"/>
              </w:rPr>
            </w:pPr>
            <w:r w:rsidRPr="005F3EA0">
              <w:rPr>
                <w:b/>
                <w:bCs/>
                <w:i/>
                <w:iCs/>
                <w:sz w:val="20"/>
                <w:szCs w:val="20"/>
              </w:rPr>
              <w:t>Multiple Versions</w:t>
            </w:r>
          </w:p>
        </w:tc>
        <w:tc>
          <w:tcPr>
            <w:tcW w:w="2126" w:type="dxa"/>
            <w:vAlign w:val="center"/>
          </w:tcPr>
          <w:p w14:paraId="7DA22591" w14:textId="773BAF3C"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Not supported</w:t>
            </w:r>
          </w:p>
        </w:tc>
        <w:tc>
          <w:tcPr>
            <w:tcW w:w="3685" w:type="dxa"/>
            <w:vAlign w:val="center"/>
          </w:tcPr>
          <w:p w14:paraId="5A40CA28" w14:textId="02793661"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Yes — supports versioning</w:t>
            </w:r>
          </w:p>
        </w:tc>
      </w:tr>
      <w:tr w:rsidR="009B399A" w14:paraId="182184C8" w14:textId="77777777" w:rsidTr="009E327F">
        <w:trPr>
          <w:trHeight w:val="478"/>
        </w:trPr>
        <w:tc>
          <w:tcPr>
            <w:tcW w:w="1762" w:type="dxa"/>
            <w:vAlign w:val="center"/>
          </w:tcPr>
          <w:p w14:paraId="67C25954" w14:textId="25FD2FF1" w:rsidR="009B399A" w:rsidRPr="005F3EA0" w:rsidRDefault="009B399A" w:rsidP="009B399A">
            <w:pPr>
              <w:pStyle w:val="ListParagraph"/>
              <w:ind w:left="0"/>
              <w:rPr>
                <w:b/>
                <w:bCs/>
                <w:i/>
                <w:iCs/>
                <w:sz w:val="20"/>
                <w:szCs w:val="20"/>
              </w:rPr>
            </w:pPr>
            <w:r w:rsidRPr="005F3EA0">
              <w:rPr>
                <w:b/>
                <w:bCs/>
                <w:i/>
                <w:iCs/>
                <w:sz w:val="20"/>
                <w:szCs w:val="20"/>
              </w:rPr>
              <w:t>Support for Newer EC2 Features</w:t>
            </w:r>
          </w:p>
        </w:tc>
        <w:tc>
          <w:tcPr>
            <w:tcW w:w="2126" w:type="dxa"/>
            <w:vAlign w:val="center"/>
          </w:tcPr>
          <w:p w14:paraId="150211BA" w14:textId="47BE8E9A"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Limited</w:t>
            </w:r>
          </w:p>
        </w:tc>
        <w:tc>
          <w:tcPr>
            <w:tcW w:w="3685" w:type="dxa"/>
            <w:vAlign w:val="center"/>
          </w:tcPr>
          <w:p w14:paraId="2679CF60" w14:textId="7F27DED5"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Full support (e.g., T2/T3 Unlimited, placement groups)</w:t>
            </w:r>
          </w:p>
        </w:tc>
      </w:tr>
      <w:tr w:rsidR="009B399A" w14:paraId="48A70A4B" w14:textId="77777777" w:rsidTr="009E327F">
        <w:trPr>
          <w:trHeight w:val="255"/>
        </w:trPr>
        <w:tc>
          <w:tcPr>
            <w:tcW w:w="1762" w:type="dxa"/>
            <w:vAlign w:val="center"/>
          </w:tcPr>
          <w:p w14:paraId="163C0F1A" w14:textId="7D24E97E" w:rsidR="009B399A" w:rsidRPr="005F3EA0" w:rsidRDefault="009B399A" w:rsidP="009B399A">
            <w:pPr>
              <w:pStyle w:val="ListParagraph"/>
              <w:ind w:left="0"/>
              <w:rPr>
                <w:b/>
                <w:bCs/>
                <w:i/>
                <w:iCs/>
                <w:sz w:val="20"/>
                <w:szCs w:val="20"/>
              </w:rPr>
            </w:pPr>
            <w:r w:rsidRPr="005F3EA0">
              <w:rPr>
                <w:b/>
                <w:bCs/>
                <w:i/>
                <w:iCs/>
                <w:sz w:val="20"/>
                <w:szCs w:val="20"/>
              </w:rPr>
              <w:t>Separate Network Interfaces</w:t>
            </w:r>
          </w:p>
        </w:tc>
        <w:tc>
          <w:tcPr>
            <w:tcW w:w="2126" w:type="dxa"/>
            <w:vAlign w:val="center"/>
          </w:tcPr>
          <w:p w14:paraId="344E6C93" w14:textId="747182E2"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Not supported</w:t>
            </w:r>
          </w:p>
        </w:tc>
        <w:tc>
          <w:tcPr>
            <w:tcW w:w="3685" w:type="dxa"/>
            <w:vAlign w:val="center"/>
          </w:tcPr>
          <w:p w14:paraId="0DCE68D2" w14:textId="379C890B"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Can specify ENIs</w:t>
            </w:r>
          </w:p>
        </w:tc>
      </w:tr>
      <w:tr w:rsidR="009B399A" w14:paraId="2D3573F2" w14:textId="77777777" w:rsidTr="009E327F">
        <w:trPr>
          <w:trHeight w:val="247"/>
        </w:trPr>
        <w:tc>
          <w:tcPr>
            <w:tcW w:w="1762" w:type="dxa"/>
            <w:vAlign w:val="center"/>
          </w:tcPr>
          <w:p w14:paraId="651901DC" w14:textId="0C1E88C7" w:rsidR="009B399A" w:rsidRPr="005F3EA0" w:rsidRDefault="009B399A" w:rsidP="009B399A">
            <w:pPr>
              <w:pStyle w:val="ListParagraph"/>
              <w:ind w:left="0"/>
              <w:rPr>
                <w:b/>
                <w:bCs/>
                <w:i/>
                <w:iCs/>
                <w:sz w:val="20"/>
                <w:szCs w:val="20"/>
              </w:rPr>
            </w:pPr>
            <w:r w:rsidRPr="005F3EA0">
              <w:rPr>
                <w:b/>
                <w:bCs/>
                <w:i/>
                <w:iCs/>
                <w:sz w:val="20"/>
                <w:szCs w:val="20"/>
              </w:rPr>
              <w:t>Tagging Instances and Volumes</w:t>
            </w:r>
          </w:p>
        </w:tc>
        <w:tc>
          <w:tcPr>
            <w:tcW w:w="2126" w:type="dxa"/>
            <w:vAlign w:val="center"/>
          </w:tcPr>
          <w:p w14:paraId="2C82A736" w14:textId="41B7093E"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Basic or no support</w:t>
            </w:r>
          </w:p>
        </w:tc>
        <w:tc>
          <w:tcPr>
            <w:tcW w:w="3685" w:type="dxa"/>
            <w:vAlign w:val="center"/>
          </w:tcPr>
          <w:p w14:paraId="5D18B939" w14:textId="0B42388D"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Full support</w:t>
            </w:r>
          </w:p>
        </w:tc>
      </w:tr>
      <w:tr w:rsidR="009B399A" w14:paraId="4FDCDA92" w14:textId="77777777" w:rsidTr="009E327F">
        <w:trPr>
          <w:trHeight w:val="247"/>
        </w:trPr>
        <w:tc>
          <w:tcPr>
            <w:tcW w:w="1762" w:type="dxa"/>
            <w:vAlign w:val="center"/>
          </w:tcPr>
          <w:p w14:paraId="60783AE0" w14:textId="0A71F378" w:rsidR="009B399A" w:rsidRPr="005F3EA0" w:rsidRDefault="009B399A" w:rsidP="009B399A">
            <w:pPr>
              <w:pStyle w:val="ListParagraph"/>
              <w:ind w:left="0"/>
              <w:rPr>
                <w:b/>
                <w:bCs/>
                <w:i/>
                <w:iCs/>
                <w:sz w:val="20"/>
                <w:szCs w:val="20"/>
              </w:rPr>
            </w:pPr>
            <w:r w:rsidRPr="005F3EA0">
              <w:rPr>
                <w:b/>
                <w:bCs/>
                <w:i/>
                <w:iCs/>
                <w:sz w:val="20"/>
                <w:szCs w:val="20"/>
              </w:rPr>
              <w:t>Use with EC2 Fleet, Spot Fleet</w:t>
            </w:r>
          </w:p>
        </w:tc>
        <w:tc>
          <w:tcPr>
            <w:tcW w:w="2126" w:type="dxa"/>
            <w:vAlign w:val="center"/>
          </w:tcPr>
          <w:p w14:paraId="0A01D87D" w14:textId="25EA7427"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w:t>
            </w:r>
          </w:p>
        </w:tc>
        <w:tc>
          <w:tcPr>
            <w:tcW w:w="3685" w:type="dxa"/>
            <w:vAlign w:val="center"/>
          </w:tcPr>
          <w:p w14:paraId="42D97F76" w14:textId="66B9E682" w:rsidR="009B399A" w:rsidRPr="005F3EA0" w:rsidRDefault="009B399A" w:rsidP="009B399A">
            <w:pPr>
              <w:pStyle w:val="ListParagraph"/>
              <w:ind w:left="0"/>
              <w:rPr>
                <w:rFonts w:ascii="Segoe UI Emoji" w:hAnsi="Segoe UI Emoji" w:cs="Segoe UI Emoji"/>
                <w:sz w:val="20"/>
                <w:szCs w:val="20"/>
              </w:rPr>
            </w:pPr>
            <w:r w:rsidRPr="005F3EA0">
              <w:rPr>
                <w:rFonts w:ascii="Segoe UI Emoji" w:hAnsi="Segoe UI Emoji" w:cs="Segoe UI Emoji"/>
                <w:sz w:val="20"/>
                <w:szCs w:val="20"/>
              </w:rPr>
              <w:t>✅</w:t>
            </w:r>
            <w:r w:rsidRPr="005F3EA0">
              <w:rPr>
                <w:sz w:val="20"/>
                <w:szCs w:val="20"/>
              </w:rPr>
              <w:t xml:space="preserve"> Yes</w:t>
            </w:r>
          </w:p>
        </w:tc>
      </w:tr>
      <w:tr w:rsidR="009B399A" w14:paraId="42FCB221" w14:textId="77777777" w:rsidTr="009E327F">
        <w:trPr>
          <w:trHeight w:val="478"/>
        </w:trPr>
        <w:tc>
          <w:tcPr>
            <w:tcW w:w="1762" w:type="dxa"/>
            <w:vAlign w:val="center"/>
          </w:tcPr>
          <w:p w14:paraId="2A3BA86A" w14:textId="5095E669" w:rsidR="009B399A" w:rsidRPr="005F3EA0" w:rsidRDefault="009B399A" w:rsidP="009B399A">
            <w:pPr>
              <w:pStyle w:val="ListParagraph"/>
              <w:ind w:left="0"/>
              <w:rPr>
                <w:b/>
                <w:bCs/>
                <w:i/>
                <w:iCs/>
                <w:sz w:val="20"/>
                <w:szCs w:val="20"/>
              </w:rPr>
            </w:pPr>
            <w:r w:rsidRPr="005F3EA0">
              <w:rPr>
                <w:b/>
                <w:bCs/>
                <w:i/>
                <w:iCs/>
                <w:sz w:val="20"/>
                <w:szCs w:val="20"/>
              </w:rPr>
              <w:t>Parameter Overriding</w:t>
            </w:r>
          </w:p>
        </w:tc>
        <w:tc>
          <w:tcPr>
            <w:tcW w:w="2126" w:type="dxa"/>
            <w:vAlign w:val="center"/>
          </w:tcPr>
          <w:p w14:paraId="7E8DD301" w14:textId="2E76D3D6"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w:t>
            </w:r>
          </w:p>
        </w:tc>
        <w:tc>
          <w:tcPr>
            <w:tcW w:w="3685" w:type="dxa"/>
            <w:vAlign w:val="center"/>
          </w:tcPr>
          <w:p w14:paraId="3495A066" w14:textId="734A78AC" w:rsidR="009B399A" w:rsidRPr="005F3EA0" w:rsidRDefault="009B399A" w:rsidP="009B399A">
            <w:pPr>
              <w:pStyle w:val="ListParagraph"/>
              <w:ind w:left="0"/>
              <w:rPr>
                <w:rFonts w:ascii="Segoe UI Emoji" w:hAnsi="Segoe UI Emoji" w:cs="Segoe UI Emoji"/>
                <w:sz w:val="20"/>
                <w:szCs w:val="20"/>
              </w:rPr>
            </w:pPr>
            <w:r w:rsidRPr="005F3EA0">
              <w:rPr>
                <w:rFonts w:ascii="Segoe UI Emoji" w:hAnsi="Segoe UI Emoji" w:cs="Segoe UI Emoji"/>
                <w:sz w:val="20"/>
                <w:szCs w:val="20"/>
              </w:rPr>
              <w:t>✅</w:t>
            </w:r>
            <w:r w:rsidRPr="005F3EA0">
              <w:rPr>
                <w:sz w:val="20"/>
                <w:szCs w:val="20"/>
              </w:rPr>
              <w:t xml:space="preserve"> Supports parameter overriding at launch</w:t>
            </w:r>
          </w:p>
        </w:tc>
      </w:tr>
      <w:tr w:rsidR="009B399A" w14:paraId="13728127" w14:textId="77777777" w:rsidTr="009E327F">
        <w:trPr>
          <w:trHeight w:val="255"/>
        </w:trPr>
        <w:tc>
          <w:tcPr>
            <w:tcW w:w="1762" w:type="dxa"/>
            <w:vAlign w:val="center"/>
          </w:tcPr>
          <w:p w14:paraId="43DE612D" w14:textId="21B51D3E" w:rsidR="009B399A" w:rsidRPr="005F3EA0" w:rsidRDefault="009B399A" w:rsidP="009B399A">
            <w:pPr>
              <w:pStyle w:val="ListParagraph"/>
              <w:ind w:left="0"/>
              <w:rPr>
                <w:b/>
                <w:bCs/>
                <w:i/>
                <w:iCs/>
                <w:sz w:val="20"/>
                <w:szCs w:val="20"/>
              </w:rPr>
            </w:pPr>
            <w:r w:rsidRPr="005F3EA0">
              <w:rPr>
                <w:b/>
                <w:bCs/>
                <w:i/>
                <w:iCs/>
                <w:sz w:val="20"/>
                <w:szCs w:val="20"/>
              </w:rPr>
              <w:t>Data Encryption at Launch</w:t>
            </w:r>
          </w:p>
        </w:tc>
        <w:tc>
          <w:tcPr>
            <w:tcW w:w="2126" w:type="dxa"/>
            <w:vAlign w:val="center"/>
          </w:tcPr>
          <w:p w14:paraId="63A60EDD" w14:textId="1FA98027"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w:t>
            </w:r>
          </w:p>
        </w:tc>
        <w:tc>
          <w:tcPr>
            <w:tcW w:w="3685" w:type="dxa"/>
            <w:vAlign w:val="center"/>
          </w:tcPr>
          <w:p w14:paraId="4BBBEEF3" w14:textId="2AD1613A" w:rsidR="009B399A" w:rsidRPr="005F3EA0" w:rsidRDefault="009B399A" w:rsidP="009B399A">
            <w:pPr>
              <w:pStyle w:val="ListParagraph"/>
              <w:ind w:left="0"/>
              <w:rPr>
                <w:rFonts w:ascii="Segoe UI Emoji" w:hAnsi="Segoe UI Emoji" w:cs="Segoe UI Emoji"/>
                <w:sz w:val="20"/>
                <w:szCs w:val="20"/>
              </w:rPr>
            </w:pPr>
            <w:r w:rsidRPr="005F3EA0">
              <w:rPr>
                <w:rFonts w:ascii="Segoe UI Emoji" w:hAnsi="Segoe UI Emoji" w:cs="Segoe UI Emoji"/>
                <w:sz w:val="20"/>
                <w:szCs w:val="20"/>
              </w:rPr>
              <w:t>✅</w:t>
            </w:r>
            <w:r w:rsidRPr="005F3EA0">
              <w:rPr>
                <w:sz w:val="20"/>
                <w:szCs w:val="20"/>
              </w:rPr>
              <w:t xml:space="preserve"> Yes</w:t>
            </w:r>
          </w:p>
        </w:tc>
      </w:tr>
      <w:tr w:rsidR="009B399A" w14:paraId="4657522D" w14:textId="77777777" w:rsidTr="009E327F">
        <w:trPr>
          <w:trHeight w:val="478"/>
        </w:trPr>
        <w:tc>
          <w:tcPr>
            <w:tcW w:w="1762" w:type="dxa"/>
            <w:vAlign w:val="center"/>
          </w:tcPr>
          <w:p w14:paraId="319D113B" w14:textId="3C2F97DC" w:rsidR="009B399A" w:rsidRPr="005F3EA0" w:rsidRDefault="009B399A" w:rsidP="009B399A">
            <w:pPr>
              <w:pStyle w:val="ListParagraph"/>
              <w:ind w:left="0"/>
              <w:rPr>
                <w:b/>
                <w:bCs/>
                <w:i/>
                <w:iCs/>
                <w:sz w:val="20"/>
                <w:szCs w:val="20"/>
              </w:rPr>
            </w:pPr>
            <w:r w:rsidRPr="005F3EA0">
              <w:rPr>
                <w:b/>
                <w:bCs/>
                <w:i/>
                <w:iCs/>
                <w:sz w:val="20"/>
                <w:szCs w:val="20"/>
              </w:rPr>
              <w:t>Mixed Instances Policy Support</w:t>
            </w:r>
          </w:p>
        </w:tc>
        <w:tc>
          <w:tcPr>
            <w:tcW w:w="2126" w:type="dxa"/>
            <w:vAlign w:val="center"/>
          </w:tcPr>
          <w:p w14:paraId="18792EB3" w14:textId="44A60F9D"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w:t>
            </w:r>
          </w:p>
        </w:tc>
        <w:tc>
          <w:tcPr>
            <w:tcW w:w="3685" w:type="dxa"/>
            <w:vAlign w:val="center"/>
          </w:tcPr>
          <w:p w14:paraId="34D8CE8E" w14:textId="1EF869FB" w:rsidR="009B399A" w:rsidRPr="005F3EA0" w:rsidRDefault="009B399A" w:rsidP="009B399A">
            <w:pPr>
              <w:pStyle w:val="ListParagraph"/>
              <w:ind w:left="0"/>
              <w:rPr>
                <w:rFonts w:ascii="Segoe UI Emoji" w:hAnsi="Segoe UI Emoji" w:cs="Segoe UI Emoji"/>
                <w:sz w:val="20"/>
                <w:szCs w:val="20"/>
              </w:rPr>
            </w:pPr>
            <w:r w:rsidRPr="005F3EA0">
              <w:rPr>
                <w:rFonts w:ascii="Segoe UI Emoji" w:hAnsi="Segoe UI Emoji" w:cs="Segoe UI Emoji"/>
                <w:sz w:val="20"/>
                <w:szCs w:val="20"/>
              </w:rPr>
              <w:t>✅</w:t>
            </w:r>
            <w:r w:rsidRPr="005F3EA0">
              <w:rPr>
                <w:sz w:val="20"/>
                <w:szCs w:val="20"/>
              </w:rPr>
              <w:t xml:space="preserve"> Required for mixed instance types</w:t>
            </w:r>
          </w:p>
        </w:tc>
      </w:tr>
      <w:tr w:rsidR="009B399A" w14:paraId="599205CE" w14:textId="77777777" w:rsidTr="009E327F">
        <w:trPr>
          <w:trHeight w:val="478"/>
        </w:trPr>
        <w:tc>
          <w:tcPr>
            <w:tcW w:w="1762" w:type="dxa"/>
            <w:vAlign w:val="center"/>
          </w:tcPr>
          <w:p w14:paraId="3F1EA324" w14:textId="08E19F94" w:rsidR="009B399A" w:rsidRPr="005F3EA0" w:rsidRDefault="009B399A" w:rsidP="009B399A">
            <w:pPr>
              <w:pStyle w:val="ListParagraph"/>
              <w:ind w:left="0"/>
              <w:rPr>
                <w:b/>
                <w:bCs/>
                <w:i/>
                <w:iCs/>
                <w:sz w:val="20"/>
                <w:szCs w:val="20"/>
              </w:rPr>
            </w:pPr>
            <w:r w:rsidRPr="005F3EA0">
              <w:rPr>
                <w:b/>
                <w:bCs/>
                <w:i/>
                <w:iCs/>
                <w:sz w:val="20"/>
                <w:szCs w:val="20"/>
              </w:rPr>
              <w:t>Template Sharing</w:t>
            </w:r>
          </w:p>
        </w:tc>
        <w:tc>
          <w:tcPr>
            <w:tcW w:w="2126" w:type="dxa"/>
            <w:vAlign w:val="center"/>
          </w:tcPr>
          <w:p w14:paraId="59DF0B7A" w14:textId="31B1E3C3" w:rsidR="009B399A" w:rsidRPr="005F3EA0" w:rsidRDefault="009B399A" w:rsidP="009B399A">
            <w:pPr>
              <w:pStyle w:val="ListParagraph"/>
              <w:ind w:left="0"/>
              <w:rPr>
                <w:sz w:val="20"/>
                <w:szCs w:val="20"/>
              </w:rPr>
            </w:pPr>
            <w:r w:rsidRPr="005F3EA0">
              <w:rPr>
                <w:rFonts w:ascii="Segoe UI Emoji" w:hAnsi="Segoe UI Emoji" w:cs="Segoe UI Emoji"/>
                <w:sz w:val="20"/>
                <w:szCs w:val="20"/>
              </w:rPr>
              <w:t>❌</w:t>
            </w:r>
            <w:r w:rsidRPr="005F3EA0">
              <w:rPr>
                <w:sz w:val="20"/>
                <w:szCs w:val="20"/>
              </w:rPr>
              <w:t xml:space="preserve"> No</w:t>
            </w:r>
          </w:p>
        </w:tc>
        <w:tc>
          <w:tcPr>
            <w:tcW w:w="3685" w:type="dxa"/>
            <w:vAlign w:val="center"/>
          </w:tcPr>
          <w:p w14:paraId="546DC3A4" w14:textId="51F58F72" w:rsidR="009B399A" w:rsidRPr="005F3EA0" w:rsidRDefault="009B399A" w:rsidP="009B399A">
            <w:pPr>
              <w:pStyle w:val="ListParagraph"/>
              <w:ind w:left="0"/>
              <w:rPr>
                <w:rFonts w:ascii="Segoe UI Emoji" w:hAnsi="Segoe UI Emoji" w:cs="Segoe UI Emoji"/>
                <w:sz w:val="20"/>
                <w:szCs w:val="20"/>
              </w:rPr>
            </w:pPr>
            <w:r w:rsidRPr="005F3EA0">
              <w:rPr>
                <w:rFonts w:ascii="Segoe UI Emoji" w:hAnsi="Segoe UI Emoji" w:cs="Segoe UI Emoji"/>
                <w:sz w:val="20"/>
                <w:szCs w:val="20"/>
              </w:rPr>
              <w:t>✅</w:t>
            </w:r>
            <w:r w:rsidRPr="005F3EA0">
              <w:rPr>
                <w:sz w:val="20"/>
                <w:szCs w:val="20"/>
              </w:rPr>
              <w:t xml:space="preserve"> Can share across AWS accounts</w:t>
            </w:r>
          </w:p>
        </w:tc>
      </w:tr>
    </w:tbl>
    <w:p w14:paraId="2C546549" w14:textId="77777777" w:rsidR="005C3CA2" w:rsidRDefault="005C3CA2" w:rsidP="005C3CA2">
      <w:pPr>
        <w:pStyle w:val="ListParagraph"/>
        <w:ind w:left="360"/>
        <w:rPr>
          <w:b/>
          <w:bCs/>
          <w:sz w:val="20"/>
          <w:szCs w:val="20"/>
        </w:rPr>
      </w:pPr>
    </w:p>
    <w:p w14:paraId="0A715395" w14:textId="77777777" w:rsidR="00713A58" w:rsidRPr="00713A58" w:rsidRDefault="00713A58" w:rsidP="00713A58">
      <w:pPr>
        <w:pStyle w:val="ListParagraph"/>
        <w:numPr>
          <w:ilvl w:val="0"/>
          <w:numId w:val="10"/>
        </w:numPr>
        <w:rPr>
          <w:b/>
          <w:bCs/>
          <w:sz w:val="28"/>
          <w:szCs w:val="28"/>
        </w:rPr>
      </w:pPr>
      <w:r w:rsidRPr="00713A58">
        <w:rPr>
          <w:b/>
          <w:bCs/>
          <w:sz w:val="28"/>
          <w:szCs w:val="28"/>
        </w:rPr>
        <w:t xml:space="preserve">Scaling policies </w:t>
      </w:r>
    </w:p>
    <w:p w14:paraId="10242914" w14:textId="38A03041" w:rsidR="005C3CA2" w:rsidRPr="00F1587C" w:rsidRDefault="00713A58" w:rsidP="005C3CA2">
      <w:pPr>
        <w:pStyle w:val="ListParagraph"/>
        <w:ind w:left="360"/>
        <w:rPr>
          <w:sz w:val="22"/>
          <w:szCs w:val="22"/>
        </w:rPr>
      </w:pPr>
      <w:r w:rsidRPr="00F1587C">
        <w:rPr>
          <w:sz w:val="22"/>
          <w:szCs w:val="22"/>
        </w:rPr>
        <w:t>Scaling policies are rules or configurations that automatically adjust the number of compute resources (such as EC2 instances) in response to changes in demand. These policies are used in Auto Scaling Groups (ASG) to maintain application performance and cost-efficiency.</w:t>
      </w:r>
    </w:p>
    <w:p w14:paraId="5AA7575E" w14:textId="77777777" w:rsidR="00713A58" w:rsidRPr="00F1587C" w:rsidRDefault="00713A58" w:rsidP="00713A58">
      <w:pPr>
        <w:pStyle w:val="ListParagraph"/>
        <w:numPr>
          <w:ilvl w:val="0"/>
          <w:numId w:val="8"/>
        </w:numPr>
        <w:rPr>
          <w:b/>
          <w:bCs/>
          <w:sz w:val="22"/>
          <w:szCs w:val="22"/>
        </w:rPr>
      </w:pPr>
      <w:r w:rsidRPr="00F1587C">
        <w:rPr>
          <w:b/>
          <w:bCs/>
          <w:sz w:val="22"/>
          <w:szCs w:val="22"/>
        </w:rPr>
        <w:lastRenderedPageBreak/>
        <w:t>Key Types of Scaling Policies:</w:t>
      </w:r>
    </w:p>
    <w:p w14:paraId="604122A7" w14:textId="20CF853C" w:rsidR="000E6939" w:rsidRPr="00F1587C" w:rsidRDefault="000E6939" w:rsidP="000E6939">
      <w:pPr>
        <w:pStyle w:val="ListParagraph"/>
        <w:numPr>
          <w:ilvl w:val="0"/>
          <w:numId w:val="44"/>
        </w:numPr>
        <w:rPr>
          <w:i/>
          <w:iCs/>
          <w:sz w:val="22"/>
          <w:szCs w:val="22"/>
        </w:rPr>
      </w:pPr>
      <w:r w:rsidRPr="00F1587C">
        <w:rPr>
          <w:b/>
          <w:bCs/>
          <w:sz w:val="22"/>
          <w:szCs w:val="22"/>
        </w:rPr>
        <w:t xml:space="preserve">Dynamic Scaling: </w:t>
      </w:r>
      <w:r w:rsidRPr="00F1587C">
        <w:rPr>
          <w:i/>
          <w:iCs/>
          <w:sz w:val="22"/>
          <w:szCs w:val="22"/>
        </w:rPr>
        <w:t xml:space="preserve">Automatically adjusts capacity based on real time metrics (usually from Amazon </w:t>
      </w:r>
      <w:proofErr w:type="gramStart"/>
      <w:r w:rsidRPr="00F1587C">
        <w:rPr>
          <w:i/>
          <w:iCs/>
          <w:sz w:val="22"/>
          <w:szCs w:val="22"/>
        </w:rPr>
        <w:t>CloudWatch )</w:t>
      </w:r>
      <w:proofErr w:type="gramEnd"/>
    </w:p>
    <w:p w14:paraId="60CF9D6B" w14:textId="77777777" w:rsidR="00713A58" w:rsidRPr="00F1587C" w:rsidRDefault="00713A58" w:rsidP="00713A58">
      <w:pPr>
        <w:pStyle w:val="ListParagraph"/>
        <w:numPr>
          <w:ilvl w:val="0"/>
          <w:numId w:val="11"/>
        </w:numPr>
        <w:rPr>
          <w:sz w:val="22"/>
          <w:szCs w:val="22"/>
        </w:rPr>
      </w:pPr>
      <w:r w:rsidRPr="00F1587C">
        <w:rPr>
          <w:b/>
          <w:bCs/>
          <w:sz w:val="22"/>
          <w:szCs w:val="22"/>
        </w:rPr>
        <w:t>Target Tracking Scaling Policy:</w:t>
      </w:r>
    </w:p>
    <w:p w14:paraId="17D6FDC5" w14:textId="77777777" w:rsidR="00713A58" w:rsidRPr="00F1587C" w:rsidRDefault="00713A58" w:rsidP="00713A58">
      <w:pPr>
        <w:pStyle w:val="ListParagraph"/>
        <w:numPr>
          <w:ilvl w:val="0"/>
          <w:numId w:val="12"/>
        </w:numPr>
        <w:rPr>
          <w:sz w:val="22"/>
          <w:szCs w:val="22"/>
        </w:rPr>
      </w:pPr>
      <w:r w:rsidRPr="00F1587C">
        <w:rPr>
          <w:sz w:val="22"/>
          <w:szCs w:val="22"/>
        </w:rPr>
        <w:t>Automatically adjusts capacity to maintain a specific metric target (e.g., keep average CPU utilization at 60%).</w:t>
      </w:r>
    </w:p>
    <w:p w14:paraId="2DD2379F" w14:textId="77777777" w:rsidR="00713A58" w:rsidRPr="00F1587C" w:rsidRDefault="00713A58" w:rsidP="00713A58">
      <w:pPr>
        <w:pStyle w:val="ListParagraph"/>
        <w:numPr>
          <w:ilvl w:val="0"/>
          <w:numId w:val="12"/>
        </w:numPr>
        <w:rPr>
          <w:sz w:val="22"/>
          <w:szCs w:val="22"/>
        </w:rPr>
      </w:pPr>
      <w:r w:rsidRPr="00F1587C">
        <w:rPr>
          <w:sz w:val="22"/>
          <w:szCs w:val="22"/>
        </w:rPr>
        <w:t xml:space="preserve">Simple and </w:t>
      </w:r>
      <w:proofErr w:type="gramStart"/>
      <w:r w:rsidRPr="00F1587C">
        <w:rPr>
          <w:sz w:val="22"/>
          <w:szCs w:val="22"/>
        </w:rPr>
        <w:t>most commonly used</w:t>
      </w:r>
      <w:proofErr w:type="gramEnd"/>
      <w:r w:rsidRPr="00F1587C">
        <w:rPr>
          <w:sz w:val="22"/>
          <w:szCs w:val="22"/>
        </w:rPr>
        <w:t>.</w:t>
      </w:r>
    </w:p>
    <w:p w14:paraId="74ACAC6B" w14:textId="77777777" w:rsidR="00713A58" w:rsidRPr="00F1587C" w:rsidRDefault="00713A58" w:rsidP="00713A58">
      <w:pPr>
        <w:pStyle w:val="ListParagraph"/>
        <w:numPr>
          <w:ilvl w:val="0"/>
          <w:numId w:val="11"/>
        </w:numPr>
        <w:rPr>
          <w:sz w:val="22"/>
          <w:szCs w:val="22"/>
        </w:rPr>
      </w:pPr>
      <w:r w:rsidRPr="00F1587C">
        <w:rPr>
          <w:b/>
          <w:bCs/>
          <w:sz w:val="22"/>
          <w:szCs w:val="22"/>
        </w:rPr>
        <w:t>Step Scaling Policy:</w:t>
      </w:r>
    </w:p>
    <w:p w14:paraId="1F5F8706" w14:textId="77777777" w:rsidR="00713A58" w:rsidRPr="00F1587C" w:rsidRDefault="00713A58" w:rsidP="00713A58">
      <w:pPr>
        <w:pStyle w:val="ListParagraph"/>
        <w:numPr>
          <w:ilvl w:val="0"/>
          <w:numId w:val="13"/>
        </w:numPr>
        <w:rPr>
          <w:sz w:val="22"/>
          <w:szCs w:val="22"/>
        </w:rPr>
      </w:pPr>
      <w:r w:rsidRPr="00F1587C">
        <w:rPr>
          <w:sz w:val="22"/>
          <w:szCs w:val="22"/>
        </w:rPr>
        <w:t>Adds or removes instances in steps based on the magnitude of the metric breach.</w:t>
      </w:r>
    </w:p>
    <w:p w14:paraId="2ECBB84A" w14:textId="77777777" w:rsidR="00713A58" w:rsidRPr="00F1587C" w:rsidRDefault="00713A58" w:rsidP="00713A58">
      <w:pPr>
        <w:pStyle w:val="ListParagraph"/>
        <w:numPr>
          <w:ilvl w:val="0"/>
          <w:numId w:val="13"/>
        </w:numPr>
        <w:rPr>
          <w:sz w:val="22"/>
          <w:szCs w:val="22"/>
        </w:rPr>
      </w:pPr>
      <w:r w:rsidRPr="00F1587C">
        <w:rPr>
          <w:sz w:val="22"/>
          <w:szCs w:val="22"/>
        </w:rPr>
        <w:t>Example: Add 1 instance if CPU &gt; 60%, add 2 if &gt; 80%.</w:t>
      </w:r>
    </w:p>
    <w:p w14:paraId="5869B0D2" w14:textId="77777777" w:rsidR="00713A58" w:rsidRPr="00F1587C" w:rsidRDefault="00713A58" w:rsidP="00713A58">
      <w:pPr>
        <w:pStyle w:val="ListParagraph"/>
        <w:numPr>
          <w:ilvl w:val="0"/>
          <w:numId w:val="11"/>
        </w:numPr>
        <w:rPr>
          <w:sz w:val="22"/>
          <w:szCs w:val="22"/>
        </w:rPr>
      </w:pPr>
      <w:r w:rsidRPr="00F1587C">
        <w:rPr>
          <w:b/>
          <w:bCs/>
          <w:sz w:val="22"/>
          <w:szCs w:val="22"/>
        </w:rPr>
        <w:t>Simple Scaling Policy (Legacy):</w:t>
      </w:r>
    </w:p>
    <w:p w14:paraId="69B13C22" w14:textId="77777777" w:rsidR="00713A58" w:rsidRPr="00F1587C" w:rsidRDefault="00713A58" w:rsidP="00713A58">
      <w:pPr>
        <w:pStyle w:val="ListParagraph"/>
        <w:numPr>
          <w:ilvl w:val="0"/>
          <w:numId w:val="14"/>
        </w:numPr>
        <w:rPr>
          <w:sz w:val="22"/>
          <w:szCs w:val="22"/>
        </w:rPr>
      </w:pPr>
      <w:r w:rsidRPr="00F1587C">
        <w:rPr>
          <w:sz w:val="22"/>
          <w:szCs w:val="22"/>
        </w:rPr>
        <w:t>Performs a single scaling activity based on a CloudWatch alarm.</w:t>
      </w:r>
    </w:p>
    <w:p w14:paraId="4F5CC801" w14:textId="77777777" w:rsidR="00713A58" w:rsidRPr="00F1587C" w:rsidRDefault="00713A58" w:rsidP="00713A58">
      <w:pPr>
        <w:pStyle w:val="ListParagraph"/>
        <w:numPr>
          <w:ilvl w:val="0"/>
          <w:numId w:val="14"/>
        </w:numPr>
        <w:rPr>
          <w:sz w:val="22"/>
          <w:szCs w:val="22"/>
        </w:rPr>
      </w:pPr>
      <w:r w:rsidRPr="00F1587C">
        <w:rPr>
          <w:sz w:val="22"/>
          <w:szCs w:val="22"/>
        </w:rPr>
        <w:t>Includes cooldown periods before subsequent scaling.</w:t>
      </w:r>
    </w:p>
    <w:p w14:paraId="3571BE88" w14:textId="77777777" w:rsidR="00713A58" w:rsidRPr="00F1587C" w:rsidRDefault="00713A58" w:rsidP="000E6939">
      <w:pPr>
        <w:pStyle w:val="ListParagraph"/>
        <w:numPr>
          <w:ilvl w:val="0"/>
          <w:numId w:val="45"/>
        </w:numPr>
        <w:rPr>
          <w:sz w:val="22"/>
          <w:szCs w:val="22"/>
        </w:rPr>
      </w:pPr>
      <w:r w:rsidRPr="00F1587C">
        <w:rPr>
          <w:b/>
          <w:bCs/>
          <w:sz w:val="22"/>
          <w:szCs w:val="22"/>
        </w:rPr>
        <w:t>Scheduled Scaling:</w:t>
      </w:r>
    </w:p>
    <w:p w14:paraId="67A73E05" w14:textId="77777777" w:rsidR="00713A58" w:rsidRPr="00F1587C" w:rsidRDefault="00713A58" w:rsidP="00713A58">
      <w:pPr>
        <w:pStyle w:val="ListParagraph"/>
        <w:numPr>
          <w:ilvl w:val="1"/>
          <w:numId w:val="11"/>
        </w:numPr>
        <w:rPr>
          <w:sz w:val="22"/>
          <w:szCs w:val="22"/>
        </w:rPr>
      </w:pPr>
      <w:r w:rsidRPr="00F1587C">
        <w:rPr>
          <w:sz w:val="22"/>
          <w:szCs w:val="22"/>
        </w:rPr>
        <w:t>Scales resources up or down at specific times.</w:t>
      </w:r>
    </w:p>
    <w:p w14:paraId="1603451F" w14:textId="77777777" w:rsidR="00713A58" w:rsidRPr="00F1587C" w:rsidRDefault="00713A58" w:rsidP="00713A58">
      <w:pPr>
        <w:pStyle w:val="ListParagraph"/>
        <w:numPr>
          <w:ilvl w:val="1"/>
          <w:numId w:val="11"/>
        </w:numPr>
        <w:rPr>
          <w:sz w:val="22"/>
          <w:szCs w:val="22"/>
        </w:rPr>
      </w:pPr>
      <w:r w:rsidRPr="00F1587C">
        <w:rPr>
          <w:sz w:val="22"/>
          <w:szCs w:val="22"/>
        </w:rPr>
        <w:t>Useful for predictable traffic patterns (e.g., scale up weekdays 9 AM, scale down at night).</w:t>
      </w:r>
    </w:p>
    <w:p w14:paraId="43D809BE" w14:textId="77777777" w:rsidR="00713A58" w:rsidRPr="00F1587C" w:rsidRDefault="00713A58" w:rsidP="00713A58">
      <w:pPr>
        <w:pStyle w:val="ListParagraph"/>
        <w:ind w:left="360"/>
        <w:rPr>
          <w:b/>
          <w:bCs/>
          <w:sz w:val="22"/>
          <w:szCs w:val="22"/>
        </w:rPr>
      </w:pPr>
      <w:r w:rsidRPr="00F1587C">
        <w:rPr>
          <w:b/>
          <w:bCs/>
          <w:sz w:val="22"/>
          <w:szCs w:val="22"/>
        </w:rPr>
        <w:t>Example Scenario:</w:t>
      </w:r>
    </w:p>
    <w:p w14:paraId="51FA946A" w14:textId="77777777" w:rsidR="00713A58" w:rsidRPr="00F1587C" w:rsidRDefault="00713A58" w:rsidP="00713A58">
      <w:pPr>
        <w:pStyle w:val="ListParagraph"/>
        <w:numPr>
          <w:ilvl w:val="0"/>
          <w:numId w:val="15"/>
        </w:numPr>
        <w:rPr>
          <w:sz w:val="22"/>
          <w:szCs w:val="22"/>
        </w:rPr>
      </w:pPr>
      <w:r w:rsidRPr="00F1587C">
        <w:rPr>
          <w:b/>
          <w:bCs/>
          <w:sz w:val="22"/>
          <w:szCs w:val="22"/>
        </w:rPr>
        <w:t>Metric:</w:t>
      </w:r>
      <w:r w:rsidRPr="00F1587C">
        <w:rPr>
          <w:sz w:val="22"/>
          <w:szCs w:val="22"/>
        </w:rPr>
        <w:t xml:space="preserve"> CPU utilization</w:t>
      </w:r>
    </w:p>
    <w:p w14:paraId="151C90E9" w14:textId="77777777" w:rsidR="00713A58" w:rsidRPr="00F1587C" w:rsidRDefault="00713A58" w:rsidP="00713A58">
      <w:pPr>
        <w:pStyle w:val="ListParagraph"/>
        <w:numPr>
          <w:ilvl w:val="0"/>
          <w:numId w:val="15"/>
        </w:numPr>
        <w:rPr>
          <w:sz w:val="22"/>
          <w:szCs w:val="22"/>
        </w:rPr>
      </w:pPr>
      <w:r w:rsidRPr="00F1587C">
        <w:rPr>
          <w:b/>
          <w:bCs/>
          <w:sz w:val="22"/>
          <w:szCs w:val="22"/>
        </w:rPr>
        <w:t>Target Tracking Policy:</w:t>
      </w:r>
      <w:r w:rsidRPr="00F1587C">
        <w:rPr>
          <w:sz w:val="22"/>
          <w:szCs w:val="22"/>
        </w:rPr>
        <w:t xml:space="preserve"> Keep average CPU at 50%</w:t>
      </w:r>
    </w:p>
    <w:p w14:paraId="03EFEB6D" w14:textId="77777777" w:rsidR="00713A58" w:rsidRPr="00F1587C" w:rsidRDefault="00713A58" w:rsidP="00713A58">
      <w:pPr>
        <w:pStyle w:val="ListParagraph"/>
        <w:numPr>
          <w:ilvl w:val="0"/>
          <w:numId w:val="15"/>
        </w:numPr>
        <w:rPr>
          <w:sz w:val="22"/>
          <w:szCs w:val="22"/>
        </w:rPr>
      </w:pPr>
      <w:r w:rsidRPr="00F1587C">
        <w:rPr>
          <w:b/>
          <w:bCs/>
          <w:sz w:val="22"/>
          <w:szCs w:val="22"/>
        </w:rPr>
        <w:t>Action:</w:t>
      </w:r>
      <w:r w:rsidRPr="00F1587C">
        <w:rPr>
          <w:sz w:val="22"/>
          <w:szCs w:val="22"/>
        </w:rPr>
        <w:t xml:space="preserve"> If CPU &gt; 50%, Auto Scaling will launch new instances; if &lt; 50%, it will terminate instances.</w:t>
      </w:r>
    </w:p>
    <w:p w14:paraId="29E034A0" w14:textId="77777777" w:rsidR="0044470F" w:rsidRPr="00713A58" w:rsidRDefault="0044470F" w:rsidP="0044470F">
      <w:pPr>
        <w:pStyle w:val="ListParagraph"/>
        <w:rPr>
          <w:sz w:val="20"/>
          <w:szCs w:val="20"/>
        </w:rPr>
      </w:pPr>
    </w:p>
    <w:p w14:paraId="05FC658A" w14:textId="77777777" w:rsidR="00F1587C" w:rsidRDefault="00F1587C" w:rsidP="00F1587C">
      <w:pPr>
        <w:pStyle w:val="ListParagraph"/>
        <w:ind w:left="360"/>
        <w:rPr>
          <w:b/>
          <w:bCs/>
          <w:sz w:val="22"/>
          <w:szCs w:val="22"/>
        </w:rPr>
      </w:pPr>
    </w:p>
    <w:p w14:paraId="58AC8931" w14:textId="762BB645" w:rsidR="00713A58" w:rsidRPr="0044470F" w:rsidRDefault="0044470F" w:rsidP="0044470F">
      <w:pPr>
        <w:pStyle w:val="ListParagraph"/>
        <w:numPr>
          <w:ilvl w:val="0"/>
          <w:numId w:val="20"/>
        </w:numPr>
        <w:rPr>
          <w:b/>
          <w:bCs/>
          <w:sz w:val="22"/>
          <w:szCs w:val="22"/>
        </w:rPr>
      </w:pPr>
      <w:r w:rsidRPr="0044470F">
        <w:rPr>
          <w:b/>
          <w:bCs/>
          <w:sz w:val="22"/>
          <w:szCs w:val="22"/>
        </w:rPr>
        <w:t>Benefits of Scaling Policies:</w:t>
      </w:r>
    </w:p>
    <w:p w14:paraId="2006EAC9" w14:textId="37A24113" w:rsidR="0044470F" w:rsidRPr="0044470F" w:rsidRDefault="0044470F" w:rsidP="0044470F">
      <w:pPr>
        <w:pStyle w:val="ListParagraph"/>
        <w:numPr>
          <w:ilvl w:val="0"/>
          <w:numId w:val="21"/>
        </w:numPr>
        <w:rPr>
          <w:sz w:val="20"/>
          <w:szCs w:val="20"/>
        </w:rPr>
      </w:pPr>
      <w:r w:rsidRPr="0044470F">
        <w:rPr>
          <w:b/>
          <w:bCs/>
          <w:sz w:val="20"/>
          <w:szCs w:val="20"/>
        </w:rPr>
        <w:t xml:space="preserve">Automatic resource adjustment </w:t>
      </w:r>
      <w:r w:rsidRPr="0044470F">
        <w:rPr>
          <w:sz w:val="20"/>
          <w:szCs w:val="20"/>
        </w:rPr>
        <w:t>based on actual demand.</w:t>
      </w:r>
    </w:p>
    <w:p w14:paraId="359EC54D" w14:textId="5029339F" w:rsidR="0044470F" w:rsidRPr="0044470F" w:rsidRDefault="0044470F" w:rsidP="0044470F">
      <w:pPr>
        <w:pStyle w:val="ListParagraph"/>
        <w:numPr>
          <w:ilvl w:val="0"/>
          <w:numId w:val="21"/>
        </w:numPr>
        <w:rPr>
          <w:sz w:val="20"/>
          <w:szCs w:val="20"/>
        </w:rPr>
      </w:pPr>
      <w:r w:rsidRPr="0044470F">
        <w:rPr>
          <w:b/>
          <w:bCs/>
          <w:sz w:val="20"/>
          <w:szCs w:val="20"/>
        </w:rPr>
        <w:t>Improves application performance</w:t>
      </w:r>
      <w:r w:rsidRPr="0044470F">
        <w:rPr>
          <w:sz w:val="20"/>
          <w:szCs w:val="20"/>
        </w:rPr>
        <w:t xml:space="preserve"> under load.</w:t>
      </w:r>
    </w:p>
    <w:p w14:paraId="7EF60DE8" w14:textId="77777777" w:rsidR="0044470F" w:rsidRPr="0044470F" w:rsidRDefault="0044470F" w:rsidP="0044470F">
      <w:pPr>
        <w:pStyle w:val="ListParagraph"/>
        <w:numPr>
          <w:ilvl w:val="0"/>
          <w:numId w:val="21"/>
        </w:numPr>
        <w:rPr>
          <w:sz w:val="20"/>
          <w:szCs w:val="20"/>
        </w:rPr>
      </w:pPr>
      <w:r w:rsidRPr="0044470F">
        <w:rPr>
          <w:b/>
          <w:bCs/>
          <w:sz w:val="20"/>
          <w:szCs w:val="20"/>
        </w:rPr>
        <w:t>Reduces cloud costs</w:t>
      </w:r>
      <w:r w:rsidRPr="0044470F">
        <w:rPr>
          <w:sz w:val="20"/>
          <w:szCs w:val="20"/>
        </w:rPr>
        <w:t xml:space="preserve"> by avoiding overprovisioning.</w:t>
      </w:r>
    </w:p>
    <w:p w14:paraId="5155A76B" w14:textId="09245F00" w:rsidR="0044470F" w:rsidRPr="0044470F" w:rsidRDefault="0044470F" w:rsidP="0044470F">
      <w:pPr>
        <w:pStyle w:val="ListParagraph"/>
        <w:numPr>
          <w:ilvl w:val="0"/>
          <w:numId w:val="21"/>
        </w:numPr>
        <w:rPr>
          <w:sz w:val="20"/>
          <w:szCs w:val="20"/>
        </w:rPr>
      </w:pPr>
      <w:r w:rsidRPr="0044470F">
        <w:rPr>
          <w:b/>
          <w:bCs/>
          <w:sz w:val="20"/>
          <w:szCs w:val="20"/>
        </w:rPr>
        <w:t>Works with CloudWatch alarms</w:t>
      </w:r>
      <w:r w:rsidRPr="0044470F">
        <w:rPr>
          <w:sz w:val="20"/>
          <w:szCs w:val="20"/>
        </w:rPr>
        <w:t>, metrics, and Auto Scaling Groups seamlessly</w:t>
      </w:r>
    </w:p>
    <w:p w14:paraId="47DABCA9" w14:textId="77777777" w:rsidR="00713A58" w:rsidRDefault="00713A58" w:rsidP="0044470F">
      <w:pPr>
        <w:pStyle w:val="ListParagraph"/>
        <w:ind w:left="360"/>
        <w:rPr>
          <w:sz w:val="20"/>
          <w:szCs w:val="20"/>
        </w:rPr>
      </w:pPr>
    </w:p>
    <w:p w14:paraId="73CBCB7B" w14:textId="7EFD5134" w:rsidR="0044470F" w:rsidRPr="0044470F" w:rsidRDefault="0044470F" w:rsidP="0044470F">
      <w:pPr>
        <w:pStyle w:val="ListParagraph"/>
        <w:numPr>
          <w:ilvl w:val="0"/>
          <w:numId w:val="22"/>
        </w:numPr>
        <w:rPr>
          <w:szCs w:val="24"/>
        </w:rPr>
      </w:pPr>
      <w:r>
        <w:rPr>
          <w:b/>
          <w:bCs/>
          <w:szCs w:val="24"/>
        </w:rPr>
        <w:t>H</w:t>
      </w:r>
      <w:r w:rsidRPr="0044470F">
        <w:rPr>
          <w:b/>
          <w:bCs/>
          <w:szCs w:val="24"/>
        </w:rPr>
        <w:t>ealth check</w:t>
      </w:r>
    </w:p>
    <w:p w14:paraId="4E1D651D" w14:textId="4C7FE1CD" w:rsidR="00713A58" w:rsidRDefault="00111F8F" w:rsidP="00111F8F">
      <w:pPr>
        <w:pStyle w:val="ListParagraph"/>
        <w:ind w:left="360"/>
        <w:rPr>
          <w:sz w:val="20"/>
          <w:szCs w:val="20"/>
        </w:rPr>
      </w:pPr>
      <w:r w:rsidRPr="00111F8F">
        <w:rPr>
          <w:sz w:val="20"/>
          <w:szCs w:val="20"/>
        </w:rPr>
        <w:t>Health Checks in Auto Scaling monitor the status of EC2 instances</w:t>
      </w:r>
      <w:r>
        <w:rPr>
          <w:sz w:val="20"/>
          <w:szCs w:val="20"/>
        </w:rPr>
        <w:t xml:space="preserve"> </w:t>
      </w:r>
      <w:r w:rsidRPr="00111F8F">
        <w:rPr>
          <w:sz w:val="20"/>
          <w:szCs w:val="20"/>
        </w:rPr>
        <w:t>and ensure that only healthy instances are serving trac. If an</w:t>
      </w:r>
      <w:r>
        <w:rPr>
          <w:sz w:val="20"/>
          <w:szCs w:val="20"/>
        </w:rPr>
        <w:t xml:space="preserve"> </w:t>
      </w:r>
      <w:r w:rsidRPr="00111F8F">
        <w:rPr>
          <w:sz w:val="20"/>
          <w:szCs w:val="20"/>
        </w:rPr>
        <w:t>instance is marked as unhealthy, Auto Scaling automatically replaces</w:t>
      </w:r>
      <w:r>
        <w:rPr>
          <w:sz w:val="20"/>
          <w:szCs w:val="20"/>
        </w:rPr>
        <w:t xml:space="preserve"> </w:t>
      </w:r>
      <w:r w:rsidRPr="00111F8F">
        <w:rPr>
          <w:sz w:val="20"/>
          <w:szCs w:val="20"/>
        </w:rPr>
        <w:t>it</w:t>
      </w:r>
      <w:r>
        <w:rPr>
          <w:sz w:val="20"/>
          <w:szCs w:val="20"/>
        </w:rPr>
        <w:t xml:space="preserve"> </w:t>
      </w:r>
      <w:r w:rsidRPr="00111F8F">
        <w:rPr>
          <w:sz w:val="20"/>
          <w:szCs w:val="20"/>
        </w:rPr>
        <w:t>with a new one</w:t>
      </w:r>
      <w:r>
        <w:rPr>
          <w:sz w:val="20"/>
          <w:szCs w:val="20"/>
        </w:rPr>
        <w:t>.</w:t>
      </w:r>
    </w:p>
    <w:p w14:paraId="656D1953" w14:textId="77777777" w:rsidR="00111F8F" w:rsidRPr="00F1587C" w:rsidRDefault="00111F8F" w:rsidP="00111F8F">
      <w:pPr>
        <w:pStyle w:val="ListParagraph"/>
        <w:ind w:left="360"/>
        <w:rPr>
          <w:b/>
          <w:bCs/>
          <w:sz w:val="22"/>
          <w:szCs w:val="22"/>
        </w:rPr>
      </w:pPr>
      <w:r w:rsidRPr="00F1587C">
        <w:rPr>
          <w:rFonts w:ascii="Segoe UI Emoji" w:hAnsi="Segoe UI Emoji" w:cs="Segoe UI Emoji"/>
          <w:b/>
          <w:bCs/>
          <w:sz w:val="22"/>
          <w:szCs w:val="22"/>
        </w:rPr>
        <w:t>✅</w:t>
      </w:r>
      <w:r w:rsidRPr="00F1587C">
        <w:rPr>
          <w:b/>
          <w:bCs/>
          <w:sz w:val="22"/>
          <w:szCs w:val="22"/>
        </w:rPr>
        <w:t xml:space="preserve"> 1. ELB (Elastic Load Balancer) Health Checks</w:t>
      </w:r>
    </w:p>
    <w:p w14:paraId="257166B6" w14:textId="77777777" w:rsidR="00111F8F" w:rsidRPr="00111F8F" w:rsidRDefault="00111F8F" w:rsidP="00111F8F">
      <w:pPr>
        <w:pStyle w:val="ListParagraph"/>
        <w:ind w:left="360"/>
        <w:rPr>
          <w:sz w:val="20"/>
          <w:szCs w:val="20"/>
        </w:rPr>
      </w:pPr>
      <w:r w:rsidRPr="00111F8F">
        <w:rPr>
          <w:sz w:val="20"/>
          <w:szCs w:val="20"/>
        </w:rPr>
        <w:t>Used to check the health of EC2 instances behind a Load Balancer.</w:t>
      </w:r>
    </w:p>
    <w:p w14:paraId="292040C6" w14:textId="77777777" w:rsidR="00111F8F" w:rsidRPr="00F1587C" w:rsidRDefault="00111F8F" w:rsidP="00111F8F">
      <w:pPr>
        <w:pStyle w:val="ListParagraph"/>
        <w:ind w:left="360"/>
        <w:rPr>
          <w:b/>
          <w:bCs/>
          <w:sz w:val="22"/>
          <w:szCs w:val="22"/>
        </w:rPr>
      </w:pPr>
      <w:r w:rsidRPr="00F1587C">
        <w:rPr>
          <w:rFonts w:ascii="Segoe UI Emoji" w:hAnsi="Segoe UI Emoji" w:cs="Segoe UI Emoji"/>
          <w:b/>
          <w:bCs/>
          <w:sz w:val="22"/>
          <w:szCs w:val="22"/>
        </w:rPr>
        <w:t>✅</w:t>
      </w:r>
      <w:r w:rsidRPr="00F1587C">
        <w:rPr>
          <w:b/>
          <w:bCs/>
          <w:sz w:val="22"/>
          <w:szCs w:val="22"/>
        </w:rPr>
        <w:t xml:space="preserve"> 2. EC2 Status Checks</w:t>
      </w:r>
    </w:p>
    <w:p w14:paraId="5561A3E6" w14:textId="77777777" w:rsidR="00111F8F" w:rsidRPr="00111F8F" w:rsidRDefault="00111F8F" w:rsidP="00111F8F">
      <w:pPr>
        <w:pStyle w:val="ListParagraph"/>
        <w:ind w:left="360"/>
        <w:rPr>
          <w:sz w:val="20"/>
          <w:szCs w:val="20"/>
        </w:rPr>
      </w:pPr>
      <w:r w:rsidRPr="00111F8F">
        <w:rPr>
          <w:sz w:val="20"/>
          <w:szCs w:val="20"/>
        </w:rPr>
        <w:t>Monitors the health of the instance itself.</w:t>
      </w:r>
    </w:p>
    <w:p w14:paraId="3B814CFB" w14:textId="77777777" w:rsidR="00111F8F" w:rsidRPr="00F1587C" w:rsidRDefault="00111F8F" w:rsidP="00111F8F">
      <w:pPr>
        <w:pStyle w:val="ListParagraph"/>
        <w:ind w:left="360"/>
        <w:rPr>
          <w:b/>
          <w:bCs/>
          <w:sz w:val="22"/>
          <w:szCs w:val="22"/>
        </w:rPr>
      </w:pPr>
      <w:r w:rsidRPr="00F1587C">
        <w:rPr>
          <w:rFonts w:ascii="Segoe UI Emoji" w:hAnsi="Segoe UI Emoji" w:cs="Segoe UI Emoji"/>
          <w:b/>
          <w:bCs/>
          <w:sz w:val="22"/>
          <w:szCs w:val="22"/>
        </w:rPr>
        <w:t>✅</w:t>
      </w:r>
      <w:r w:rsidRPr="00F1587C">
        <w:rPr>
          <w:b/>
          <w:bCs/>
          <w:sz w:val="22"/>
          <w:szCs w:val="22"/>
        </w:rPr>
        <w:t xml:space="preserve"> 3. Route 53 Health Checks</w:t>
      </w:r>
    </w:p>
    <w:p w14:paraId="6A730F46" w14:textId="77777777" w:rsidR="00111F8F" w:rsidRPr="00111F8F" w:rsidRDefault="00111F8F" w:rsidP="00111F8F">
      <w:pPr>
        <w:pStyle w:val="ListParagraph"/>
        <w:ind w:left="360"/>
        <w:rPr>
          <w:sz w:val="20"/>
          <w:szCs w:val="20"/>
        </w:rPr>
      </w:pPr>
      <w:r w:rsidRPr="00111F8F">
        <w:rPr>
          <w:sz w:val="20"/>
          <w:szCs w:val="20"/>
        </w:rPr>
        <w:t xml:space="preserve">Used for </w:t>
      </w:r>
      <w:r w:rsidRPr="00111F8F">
        <w:rPr>
          <w:b/>
          <w:bCs/>
          <w:sz w:val="20"/>
          <w:szCs w:val="20"/>
        </w:rPr>
        <w:t>DNS failover and routing</w:t>
      </w:r>
      <w:r w:rsidRPr="00111F8F">
        <w:rPr>
          <w:sz w:val="20"/>
          <w:szCs w:val="20"/>
        </w:rPr>
        <w:t xml:space="preserve"> decisions.</w:t>
      </w:r>
    </w:p>
    <w:p w14:paraId="716C3DB1" w14:textId="77777777" w:rsidR="00111F8F" w:rsidRPr="00F1587C" w:rsidRDefault="00111F8F" w:rsidP="00111F8F">
      <w:pPr>
        <w:pStyle w:val="ListParagraph"/>
        <w:ind w:left="360"/>
        <w:rPr>
          <w:b/>
          <w:bCs/>
          <w:sz w:val="22"/>
          <w:szCs w:val="22"/>
        </w:rPr>
      </w:pPr>
      <w:r w:rsidRPr="00F1587C">
        <w:rPr>
          <w:rFonts w:ascii="Segoe UI Emoji" w:hAnsi="Segoe UI Emoji" w:cs="Segoe UI Emoji"/>
          <w:b/>
          <w:bCs/>
          <w:sz w:val="22"/>
          <w:szCs w:val="22"/>
        </w:rPr>
        <w:t>✅</w:t>
      </w:r>
      <w:r w:rsidRPr="00F1587C">
        <w:rPr>
          <w:b/>
          <w:bCs/>
          <w:sz w:val="22"/>
          <w:szCs w:val="22"/>
        </w:rPr>
        <w:t xml:space="preserve"> 4. Container Health Checks (e.g., ECS, Kubernetes)</w:t>
      </w:r>
    </w:p>
    <w:p w14:paraId="60879700" w14:textId="77777777" w:rsidR="00111F8F" w:rsidRPr="00111F8F" w:rsidRDefault="00111F8F" w:rsidP="00111F8F">
      <w:pPr>
        <w:pStyle w:val="ListParagraph"/>
        <w:ind w:left="360"/>
        <w:rPr>
          <w:sz w:val="20"/>
          <w:szCs w:val="20"/>
        </w:rPr>
      </w:pPr>
      <w:r w:rsidRPr="00111F8F">
        <w:rPr>
          <w:sz w:val="20"/>
          <w:szCs w:val="20"/>
        </w:rPr>
        <w:t>Defines how the orchestrator checks the container's health.</w:t>
      </w:r>
    </w:p>
    <w:p w14:paraId="4C8A65CD" w14:textId="77777777" w:rsidR="00111F8F" w:rsidRDefault="00111F8F" w:rsidP="00111F8F">
      <w:pPr>
        <w:pStyle w:val="ListParagraph"/>
        <w:ind w:left="360"/>
        <w:rPr>
          <w:sz w:val="20"/>
          <w:szCs w:val="20"/>
        </w:rPr>
      </w:pPr>
    </w:p>
    <w:p w14:paraId="65ADFEF5" w14:textId="72F057F0" w:rsidR="00C378F7" w:rsidRDefault="00C378F7" w:rsidP="00C378F7">
      <w:pPr>
        <w:pStyle w:val="ListParagraph"/>
        <w:numPr>
          <w:ilvl w:val="0"/>
          <w:numId w:val="23"/>
        </w:numPr>
        <w:rPr>
          <w:b/>
          <w:bCs/>
          <w:szCs w:val="24"/>
        </w:rPr>
      </w:pPr>
      <w:r w:rsidRPr="00C378F7">
        <w:rPr>
          <w:b/>
          <w:bCs/>
          <w:szCs w:val="24"/>
        </w:rPr>
        <w:t>Benefits of Health Checks</w:t>
      </w:r>
    </w:p>
    <w:p w14:paraId="16DE9F34" w14:textId="267E0824" w:rsidR="00C378F7" w:rsidRPr="00C378F7" w:rsidRDefault="00C378F7" w:rsidP="00C378F7">
      <w:pPr>
        <w:pStyle w:val="ListParagraph"/>
        <w:numPr>
          <w:ilvl w:val="0"/>
          <w:numId w:val="24"/>
        </w:numPr>
        <w:rPr>
          <w:sz w:val="20"/>
          <w:szCs w:val="20"/>
        </w:rPr>
      </w:pPr>
      <w:r w:rsidRPr="00C378F7">
        <w:rPr>
          <w:sz w:val="20"/>
          <w:szCs w:val="20"/>
        </w:rPr>
        <w:t>Keeps Applications Running Smoothly</w:t>
      </w:r>
    </w:p>
    <w:p w14:paraId="3171C285" w14:textId="70C2CD6D" w:rsidR="00C378F7" w:rsidRPr="00C378F7" w:rsidRDefault="00C378F7" w:rsidP="00C378F7">
      <w:pPr>
        <w:pStyle w:val="ListParagraph"/>
        <w:numPr>
          <w:ilvl w:val="0"/>
          <w:numId w:val="24"/>
        </w:numPr>
        <w:rPr>
          <w:sz w:val="20"/>
          <w:szCs w:val="20"/>
        </w:rPr>
      </w:pPr>
      <w:r w:rsidRPr="00C378F7">
        <w:rPr>
          <w:sz w:val="20"/>
          <w:szCs w:val="20"/>
        </w:rPr>
        <w:t>Automatic Problem Detection</w:t>
      </w:r>
    </w:p>
    <w:p w14:paraId="6D845E69" w14:textId="447369A3" w:rsidR="00C378F7" w:rsidRPr="00C378F7" w:rsidRDefault="00C378F7" w:rsidP="00C378F7">
      <w:pPr>
        <w:pStyle w:val="ListParagraph"/>
        <w:numPr>
          <w:ilvl w:val="0"/>
          <w:numId w:val="24"/>
        </w:numPr>
        <w:rPr>
          <w:sz w:val="20"/>
          <w:szCs w:val="20"/>
        </w:rPr>
      </w:pPr>
      <w:r w:rsidRPr="00C378F7">
        <w:rPr>
          <w:sz w:val="20"/>
          <w:szCs w:val="20"/>
        </w:rPr>
        <w:t>Supports Auto Healing</w:t>
      </w:r>
    </w:p>
    <w:p w14:paraId="0361279F" w14:textId="3F42CAD9" w:rsidR="00C378F7" w:rsidRPr="00C378F7" w:rsidRDefault="00C378F7" w:rsidP="00C378F7">
      <w:pPr>
        <w:pStyle w:val="ListParagraph"/>
        <w:numPr>
          <w:ilvl w:val="0"/>
          <w:numId w:val="24"/>
        </w:numPr>
        <w:rPr>
          <w:sz w:val="20"/>
          <w:szCs w:val="20"/>
        </w:rPr>
      </w:pPr>
      <w:r w:rsidRPr="00C378F7">
        <w:rPr>
          <w:sz w:val="20"/>
          <w:szCs w:val="20"/>
        </w:rPr>
        <w:t>Improves User Experience</w:t>
      </w:r>
    </w:p>
    <w:p w14:paraId="38E7E55A" w14:textId="1AAF70E8" w:rsidR="00C378F7" w:rsidRPr="00C378F7" w:rsidRDefault="00C378F7" w:rsidP="00C378F7">
      <w:pPr>
        <w:pStyle w:val="ListParagraph"/>
        <w:numPr>
          <w:ilvl w:val="0"/>
          <w:numId w:val="24"/>
        </w:numPr>
        <w:rPr>
          <w:sz w:val="20"/>
          <w:szCs w:val="20"/>
        </w:rPr>
      </w:pPr>
      <w:r w:rsidRPr="00C378F7">
        <w:rPr>
          <w:sz w:val="20"/>
          <w:szCs w:val="20"/>
        </w:rPr>
        <w:t>Enables High Availability</w:t>
      </w:r>
    </w:p>
    <w:p w14:paraId="115C1D98" w14:textId="3242B25B" w:rsidR="00C378F7" w:rsidRDefault="00C378F7" w:rsidP="00C378F7">
      <w:pPr>
        <w:pStyle w:val="ListParagraph"/>
        <w:numPr>
          <w:ilvl w:val="0"/>
          <w:numId w:val="24"/>
        </w:numPr>
        <w:rPr>
          <w:sz w:val="20"/>
          <w:szCs w:val="20"/>
        </w:rPr>
      </w:pPr>
      <w:r w:rsidRPr="00C378F7">
        <w:rPr>
          <w:sz w:val="20"/>
          <w:szCs w:val="20"/>
        </w:rPr>
        <w:t>Used in Failover Systems</w:t>
      </w:r>
    </w:p>
    <w:p w14:paraId="36FC84F9" w14:textId="77777777" w:rsidR="00C378F7" w:rsidRDefault="00C378F7" w:rsidP="00C378F7">
      <w:pPr>
        <w:pStyle w:val="ListParagraph"/>
        <w:ind w:left="360"/>
        <w:rPr>
          <w:sz w:val="20"/>
          <w:szCs w:val="20"/>
        </w:rPr>
      </w:pPr>
    </w:p>
    <w:p w14:paraId="095C2D4C" w14:textId="77777777" w:rsidR="00C378F7" w:rsidRPr="00C378F7" w:rsidRDefault="00C378F7" w:rsidP="00C378F7">
      <w:pPr>
        <w:pStyle w:val="ListParagraph"/>
        <w:numPr>
          <w:ilvl w:val="0"/>
          <w:numId w:val="31"/>
        </w:numPr>
        <w:ind w:left="360"/>
        <w:rPr>
          <w:b/>
          <w:bCs/>
          <w:sz w:val="20"/>
          <w:szCs w:val="20"/>
        </w:rPr>
      </w:pPr>
      <w:r w:rsidRPr="00C378F7">
        <w:rPr>
          <w:b/>
          <w:bCs/>
          <w:sz w:val="20"/>
          <w:szCs w:val="20"/>
        </w:rPr>
        <w:t>Basic Working of Auto Scaling:</w:t>
      </w:r>
    </w:p>
    <w:p w14:paraId="3042697E" w14:textId="77777777" w:rsidR="00C378F7" w:rsidRPr="00C378F7" w:rsidRDefault="00C378F7" w:rsidP="00F1587C">
      <w:pPr>
        <w:numPr>
          <w:ilvl w:val="0"/>
          <w:numId w:val="25"/>
        </w:numPr>
        <w:rPr>
          <w:sz w:val="20"/>
          <w:szCs w:val="20"/>
        </w:rPr>
      </w:pPr>
      <w:r w:rsidRPr="00C378F7">
        <w:rPr>
          <w:b/>
          <w:bCs/>
          <w:sz w:val="20"/>
          <w:szCs w:val="20"/>
        </w:rPr>
        <w:t>You Define a Group</w:t>
      </w:r>
    </w:p>
    <w:p w14:paraId="7ED5D90B" w14:textId="77777777" w:rsidR="00C378F7" w:rsidRPr="00C378F7" w:rsidRDefault="00C378F7" w:rsidP="00F1587C">
      <w:pPr>
        <w:pStyle w:val="ListParagraph"/>
        <w:numPr>
          <w:ilvl w:val="0"/>
          <w:numId w:val="28"/>
        </w:numPr>
        <w:rPr>
          <w:sz w:val="20"/>
          <w:szCs w:val="20"/>
        </w:rPr>
      </w:pPr>
      <w:r w:rsidRPr="00C378F7">
        <w:rPr>
          <w:sz w:val="20"/>
          <w:szCs w:val="20"/>
        </w:rPr>
        <w:t xml:space="preserve">Called an </w:t>
      </w:r>
      <w:r w:rsidRPr="00C378F7">
        <w:rPr>
          <w:b/>
          <w:bCs/>
          <w:sz w:val="20"/>
          <w:szCs w:val="20"/>
        </w:rPr>
        <w:t>Auto Scaling Group (ASG)</w:t>
      </w:r>
      <w:r w:rsidRPr="00C378F7">
        <w:rPr>
          <w:sz w:val="20"/>
          <w:szCs w:val="20"/>
        </w:rPr>
        <w:t>, it contains a set of EC2 instances.</w:t>
      </w:r>
    </w:p>
    <w:p w14:paraId="6CF465C4" w14:textId="77777777" w:rsidR="00C378F7" w:rsidRPr="00C378F7" w:rsidRDefault="00C378F7" w:rsidP="00F1587C">
      <w:pPr>
        <w:pStyle w:val="ListParagraph"/>
        <w:numPr>
          <w:ilvl w:val="0"/>
          <w:numId w:val="28"/>
        </w:numPr>
        <w:rPr>
          <w:sz w:val="20"/>
          <w:szCs w:val="20"/>
        </w:rPr>
      </w:pPr>
      <w:r w:rsidRPr="00C378F7">
        <w:rPr>
          <w:sz w:val="20"/>
          <w:szCs w:val="20"/>
        </w:rPr>
        <w:t xml:space="preserve">You specify the </w:t>
      </w:r>
      <w:r w:rsidRPr="00C378F7">
        <w:rPr>
          <w:b/>
          <w:bCs/>
          <w:sz w:val="20"/>
          <w:szCs w:val="20"/>
        </w:rPr>
        <w:t>minimum, maximum, and desired number</w:t>
      </w:r>
      <w:r w:rsidRPr="00C378F7">
        <w:rPr>
          <w:sz w:val="20"/>
          <w:szCs w:val="20"/>
        </w:rPr>
        <w:t xml:space="preserve"> of instances.</w:t>
      </w:r>
    </w:p>
    <w:p w14:paraId="76F10A42" w14:textId="3DE1600E" w:rsidR="00C378F7" w:rsidRPr="00C378F7" w:rsidRDefault="00C378F7" w:rsidP="00C378F7">
      <w:pPr>
        <w:rPr>
          <w:sz w:val="20"/>
          <w:szCs w:val="20"/>
        </w:rPr>
      </w:pPr>
    </w:p>
    <w:p w14:paraId="18238223" w14:textId="2052524F" w:rsidR="00C378F7" w:rsidRPr="00C378F7" w:rsidRDefault="00C378F7" w:rsidP="00C378F7">
      <w:pPr>
        <w:numPr>
          <w:ilvl w:val="0"/>
          <w:numId w:val="26"/>
        </w:numPr>
        <w:tabs>
          <w:tab w:val="clear" w:pos="720"/>
          <w:tab w:val="num" w:pos="360"/>
        </w:tabs>
        <w:ind w:left="360"/>
        <w:rPr>
          <w:sz w:val="20"/>
          <w:szCs w:val="20"/>
        </w:rPr>
      </w:pPr>
      <w:r w:rsidRPr="00C378F7">
        <w:rPr>
          <w:b/>
          <w:bCs/>
          <w:sz w:val="20"/>
          <w:szCs w:val="20"/>
        </w:rPr>
        <w:t>You Set Scaling Policies</w:t>
      </w:r>
    </w:p>
    <w:p w14:paraId="25442B71" w14:textId="77777777" w:rsidR="00C378F7" w:rsidRPr="00C378F7" w:rsidRDefault="00C378F7" w:rsidP="00C378F7">
      <w:pPr>
        <w:pStyle w:val="ListParagraph"/>
        <w:numPr>
          <w:ilvl w:val="0"/>
          <w:numId w:val="30"/>
        </w:numPr>
        <w:tabs>
          <w:tab w:val="clear" w:pos="720"/>
          <w:tab w:val="num" w:pos="360"/>
        </w:tabs>
        <w:ind w:left="360"/>
        <w:rPr>
          <w:sz w:val="20"/>
          <w:szCs w:val="20"/>
        </w:rPr>
      </w:pPr>
      <w:r w:rsidRPr="00C378F7">
        <w:rPr>
          <w:sz w:val="20"/>
          <w:szCs w:val="20"/>
        </w:rPr>
        <w:t xml:space="preserve">These are rules that tell when to </w:t>
      </w:r>
      <w:r w:rsidRPr="00C378F7">
        <w:rPr>
          <w:b/>
          <w:bCs/>
          <w:sz w:val="20"/>
          <w:szCs w:val="20"/>
        </w:rPr>
        <w:t>add</w:t>
      </w:r>
      <w:r w:rsidRPr="00C378F7">
        <w:rPr>
          <w:sz w:val="20"/>
          <w:szCs w:val="20"/>
        </w:rPr>
        <w:t xml:space="preserve"> (scale out) or </w:t>
      </w:r>
      <w:r w:rsidRPr="00C378F7">
        <w:rPr>
          <w:b/>
          <w:bCs/>
          <w:sz w:val="20"/>
          <w:szCs w:val="20"/>
        </w:rPr>
        <w:t>remove</w:t>
      </w:r>
      <w:r w:rsidRPr="00C378F7">
        <w:rPr>
          <w:sz w:val="20"/>
          <w:szCs w:val="20"/>
        </w:rPr>
        <w:t xml:space="preserve"> (scale in) instances.</w:t>
      </w:r>
    </w:p>
    <w:p w14:paraId="434366C4" w14:textId="77777777" w:rsidR="00C378F7" w:rsidRDefault="00C378F7" w:rsidP="00C378F7">
      <w:pPr>
        <w:pStyle w:val="ListParagraph"/>
        <w:numPr>
          <w:ilvl w:val="0"/>
          <w:numId w:val="30"/>
        </w:numPr>
        <w:tabs>
          <w:tab w:val="clear" w:pos="720"/>
          <w:tab w:val="num" w:pos="360"/>
        </w:tabs>
        <w:ind w:left="360"/>
        <w:rPr>
          <w:sz w:val="20"/>
          <w:szCs w:val="20"/>
        </w:rPr>
      </w:pPr>
      <w:r w:rsidRPr="00C378F7">
        <w:rPr>
          <w:sz w:val="20"/>
          <w:szCs w:val="20"/>
        </w:rPr>
        <w:t>Example: Add 1 instance if CPU &gt; 70% for 5 minutes.</w:t>
      </w:r>
    </w:p>
    <w:p w14:paraId="14019321" w14:textId="0BAEFAFD" w:rsidR="007C134F" w:rsidRDefault="007C134F" w:rsidP="005F3EA0">
      <w:pPr>
        <w:tabs>
          <w:tab w:val="num" w:pos="360"/>
        </w:tabs>
        <w:ind w:left="360"/>
        <w:jc w:val="center"/>
        <w:rPr>
          <w:b/>
          <w:bCs/>
          <w:i/>
          <w:iCs/>
          <w:szCs w:val="24"/>
        </w:rPr>
      </w:pPr>
      <w:r w:rsidRPr="007C134F">
        <w:rPr>
          <w:b/>
          <w:bCs/>
          <w:i/>
          <w:iCs/>
          <w:szCs w:val="24"/>
        </w:rPr>
        <w:t>[General Interview Questions]</w:t>
      </w:r>
    </w:p>
    <w:p w14:paraId="51DEBBF6" w14:textId="59888259" w:rsidR="007C134F" w:rsidRPr="00F1587C" w:rsidRDefault="00F1587C" w:rsidP="005F3EA0">
      <w:pPr>
        <w:tabs>
          <w:tab w:val="num" w:pos="360"/>
        </w:tabs>
        <w:rPr>
          <w:b/>
          <w:bCs/>
          <w:sz w:val="22"/>
          <w:szCs w:val="22"/>
        </w:rPr>
      </w:pPr>
      <w:r>
        <w:rPr>
          <w:sz w:val="20"/>
          <w:szCs w:val="20"/>
        </w:rPr>
        <w:pict w14:anchorId="3A7F2B7A">
          <v:rect id="_x0000_i1043" style="width:512.85pt;height:.05pt" o:hrpct="980" o:hralign="center" o:hrstd="t" o:hr="t" fillcolor="#a0a0a0" stroked="f"/>
        </w:pict>
      </w:r>
      <w:r w:rsidRPr="00F1587C">
        <w:rPr>
          <w:rFonts w:ascii="Segoe UI Emoji" w:hAnsi="Segoe UI Emoji" w:cs="Segoe UI Emoji"/>
          <w:b/>
          <w:bCs/>
          <w:sz w:val="22"/>
          <w:szCs w:val="22"/>
        </w:rPr>
        <w:t xml:space="preserve"> </w:t>
      </w:r>
      <w:r w:rsidRPr="00F1587C">
        <w:rPr>
          <w:rFonts w:ascii="Segoe UI Emoji" w:hAnsi="Segoe UI Emoji" w:cs="Segoe UI Emoji"/>
          <w:b/>
          <w:bCs/>
          <w:sz w:val="22"/>
          <w:szCs w:val="22"/>
        </w:rPr>
        <w:t>🔹Q</w:t>
      </w:r>
      <w:r w:rsidRPr="00F1587C">
        <w:rPr>
          <w:b/>
          <w:bCs/>
          <w:sz w:val="22"/>
          <w:szCs w:val="22"/>
        </w:rPr>
        <w:t xml:space="preserve"> 1. What is the purpose of using the stress com</w:t>
      </w:r>
      <w:r w:rsidR="007C134F" w:rsidRPr="00F1587C">
        <w:rPr>
          <w:b/>
          <w:bCs/>
          <w:sz w:val="22"/>
          <w:szCs w:val="22"/>
        </w:rPr>
        <w:t>mand in Auto Scaling labs?</w:t>
      </w:r>
    </w:p>
    <w:p w14:paraId="79737A4F" w14:textId="3F269660" w:rsidR="00C378F7" w:rsidRDefault="007C134F" w:rsidP="00C378F7">
      <w:pPr>
        <w:pStyle w:val="ListParagraph"/>
        <w:numPr>
          <w:ilvl w:val="0"/>
          <w:numId w:val="32"/>
        </w:numPr>
        <w:tabs>
          <w:tab w:val="num" w:pos="360"/>
        </w:tabs>
        <w:rPr>
          <w:sz w:val="20"/>
          <w:szCs w:val="20"/>
        </w:rPr>
      </w:pPr>
      <w:r>
        <w:rPr>
          <w:sz w:val="20"/>
          <w:szCs w:val="20"/>
        </w:rPr>
        <w:t>U</w:t>
      </w:r>
      <w:r w:rsidRPr="007C134F">
        <w:rPr>
          <w:sz w:val="20"/>
          <w:szCs w:val="20"/>
        </w:rPr>
        <w:t xml:space="preserve">se the stress command in </w:t>
      </w:r>
      <w:r w:rsidRPr="00F1587C">
        <w:rPr>
          <w:b/>
          <w:bCs/>
          <w:i/>
          <w:iCs/>
          <w:sz w:val="20"/>
          <w:szCs w:val="20"/>
        </w:rPr>
        <w:t>Auto Scaling labs to generate high CPU or memory load intentionally</w:t>
      </w:r>
      <w:r w:rsidRPr="007C134F">
        <w:rPr>
          <w:sz w:val="20"/>
          <w:szCs w:val="20"/>
        </w:rPr>
        <w:t>. This helps us test if Auto Scaling is working properly — like launching new instances when the load increases or terminating them when it drops."</w:t>
      </w:r>
    </w:p>
    <w:p w14:paraId="1F152E16" w14:textId="10C64D07" w:rsidR="007C134F" w:rsidRPr="007C134F" w:rsidRDefault="007C134F" w:rsidP="007C134F">
      <w:pPr>
        <w:tabs>
          <w:tab w:val="num" w:pos="360"/>
        </w:tabs>
        <w:rPr>
          <w:sz w:val="20"/>
          <w:szCs w:val="20"/>
        </w:rPr>
      </w:pPr>
      <w:proofErr w:type="gramStart"/>
      <w:r w:rsidRPr="007C134F">
        <w:rPr>
          <w:b/>
          <w:bCs/>
          <w:sz w:val="20"/>
          <w:szCs w:val="20"/>
        </w:rPr>
        <w:t>Example</w:t>
      </w:r>
      <w:r w:rsidRPr="007C134F">
        <w:rPr>
          <w:sz w:val="20"/>
          <w:szCs w:val="20"/>
        </w:rPr>
        <w:t>:-</w:t>
      </w:r>
      <w:proofErr w:type="gramEnd"/>
    </w:p>
    <w:p w14:paraId="3A2139D1" w14:textId="77777777" w:rsidR="007C134F" w:rsidRPr="007C134F" w:rsidRDefault="007C134F" w:rsidP="007C134F">
      <w:pPr>
        <w:pStyle w:val="ListParagraph"/>
        <w:numPr>
          <w:ilvl w:val="0"/>
          <w:numId w:val="33"/>
        </w:numPr>
        <w:rPr>
          <w:b/>
          <w:bCs/>
          <w:sz w:val="20"/>
          <w:szCs w:val="20"/>
        </w:rPr>
      </w:pPr>
      <w:proofErr w:type="spellStart"/>
      <w:r w:rsidRPr="007C134F">
        <w:rPr>
          <w:b/>
          <w:bCs/>
          <w:sz w:val="20"/>
          <w:szCs w:val="20"/>
        </w:rPr>
        <w:t>sudo</w:t>
      </w:r>
      <w:proofErr w:type="spellEnd"/>
      <w:r w:rsidRPr="007C134F">
        <w:rPr>
          <w:b/>
          <w:bCs/>
          <w:sz w:val="20"/>
          <w:szCs w:val="20"/>
        </w:rPr>
        <w:t xml:space="preserve"> yum install -y stress</w:t>
      </w:r>
    </w:p>
    <w:p w14:paraId="27B3E004" w14:textId="77777777" w:rsidR="007C134F" w:rsidRPr="007C134F" w:rsidRDefault="007C134F" w:rsidP="007C134F">
      <w:pPr>
        <w:pStyle w:val="ListParagraph"/>
        <w:numPr>
          <w:ilvl w:val="0"/>
          <w:numId w:val="33"/>
        </w:numPr>
        <w:rPr>
          <w:b/>
          <w:bCs/>
          <w:sz w:val="20"/>
          <w:szCs w:val="20"/>
        </w:rPr>
      </w:pPr>
      <w:r w:rsidRPr="007C134F">
        <w:rPr>
          <w:b/>
          <w:bCs/>
          <w:sz w:val="20"/>
          <w:szCs w:val="20"/>
        </w:rPr>
        <w:t>stress --</w:t>
      </w:r>
      <w:proofErr w:type="spellStart"/>
      <w:r w:rsidRPr="007C134F">
        <w:rPr>
          <w:b/>
          <w:bCs/>
          <w:sz w:val="20"/>
          <w:szCs w:val="20"/>
        </w:rPr>
        <w:t>cpu</w:t>
      </w:r>
      <w:proofErr w:type="spellEnd"/>
      <w:r w:rsidRPr="007C134F">
        <w:rPr>
          <w:b/>
          <w:bCs/>
          <w:sz w:val="20"/>
          <w:szCs w:val="20"/>
        </w:rPr>
        <w:t xml:space="preserve"> 2 --timeout 300</w:t>
      </w:r>
    </w:p>
    <w:p w14:paraId="7A3B58F1" w14:textId="3AA5D22B" w:rsidR="007C134F" w:rsidRDefault="007C134F" w:rsidP="007C134F">
      <w:pPr>
        <w:rPr>
          <w:i/>
          <w:iCs/>
          <w:sz w:val="20"/>
          <w:szCs w:val="20"/>
        </w:rPr>
      </w:pPr>
      <w:r w:rsidRPr="007C134F">
        <w:rPr>
          <w:i/>
          <w:iCs/>
          <w:sz w:val="20"/>
          <w:szCs w:val="20"/>
        </w:rPr>
        <w:t>This command loads 2 CPU cores for 5 minutes, helping trigger the scaling policy.</w:t>
      </w:r>
    </w:p>
    <w:p w14:paraId="3DD2C969" w14:textId="31A3CCE0" w:rsidR="007B4EDB" w:rsidRPr="00F1587C" w:rsidRDefault="007B4EDB" w:rsidP="007B4EDB">
      <w:pPr>
        <w:rPr>
          <w:b/>
          <w:bCs/>
          <w:sz w:val="22"/>
          <w:szCs w:val="22"/>
        </w:rPr>
      </w:pPr>
      <w:r w:rsidRPr="00F1587C">
        <w:rPr>
          <w:rFonts w:ascii="Segoe UI Emoji" w:hAnsi="Segoe UI Emoji" w:cs="Segoe UI Emoji"/>
          <w:b/>
          <w:bCs/>
          <w:sz w:val="22"/>
          <w:szCs w:val="22"/>
        </w:rPr>
        <w:t>🔹</w:t>
      </w:r>
      <w:r w:rsidR="009E327F" w:rsidRPr="00F1587C">
        <w:rPr>
          <w:rFonts w:ascii="Segoe UI Emoji" w:hAnsi="Segoe UI Emoji" w:cs="Segoe UI Emoji"/>
          <w:b/>
          <w:bCs/>
          <w:sz w:val="22"/>
          <w:szCs w:val="22"/>
        </w:rPr>
        <w:t>Q2</w:t>
      </w:r>
      <w:r w:rsidRPr="00F1587C">
        <w:rPr>
          <w:b/>
          <w:bCs/>
          <w:sz w:val="22"/>
          <w:szCs w:val="22"/>
        </w:rPr>
        <w:t>. How do you test a scale-in policy after stress testing?</w:t>
      </w:r>
    </w:p>
    <w:p w14:paraId="1C6E2A3B" w14:textId="04324D25" w:rsidR="007B4EDB" w:rsidRPr="00F1587C" w:rsidRDefault="007B4EDB" w:rsidP="007B4EDB">
      <w:pPr>
        <w:pStyle w:val="ListParagraph"/>
        <w:numPr>
          <w:ilvl w:val="0"/>
          <w:numId w:val="34"/>
        </w:numPr>
        <w:rPr>
          <w:b/>
          <w:bCs/>
          <w:sz w:val="22"/>
          <w:szCs w:val="22"/>
        </w:rPr>
      </w:pPr>
      <w:r w:rsidRPr="00F1587C">
        <w:rPr>
          <w:sz w:val="22"/>
          <w:szCs w:val="22"/>
        </w:rPr>
        <w:t xml:space="preserve">Stop the stress process. After cooldown and when CPU drops below the lower threshold, the ASG </w:t>
      </w:r>
      <w:r w:rsidRPr="00F1587C">
        <w:rPr>
          <w:b/>
          <w:bCs/>
          <w:sz w:val="22"/>
          <w:szCs w:val="22"/>
        </w:rPr>
        <w:t>will terminate extra EC2s</w:t>
      </w:r>
    </w:p>
    <w:p w14:paraId="7E6C7C3B" w14:textId="28C3E83E" w:rsidR="007B4EDB" w:rsidRPr="00F1587C" w:rsidRDefault="007B4EDB" w:rsidP="007B4EDB">
      <w:pPr>
        <w:rPr>
          <w:b/>
          <w:bCs/>
          <w:sz w:val="22"/>
          <w:szCs w:val="22"/>
        </w:rPr>
      </w:pPr>
      <w:r w:rsidRPr="00F1587C">
        <w:rPr>
          <w:rFonts w:ascii="Segoe UI Emoji" w:hAnsi="Segoe UI Emoji" w:cs="Segoe UI Emoji"/>
          <w:b/>
          <w:bCs/>
          <w:sz w:val="22"/>
          <w:szCs w:val="22"/>
        </w:rPr>
        <w:t>🔹</w:t>
      </w:r>
      <w:r w:rsidRPr="00F1587C">
        <w:rPr>
          <w:b/>
          <w:bCs/>
          <w:sz w:val="22"/>
          <w:szCs w:val="22"/>
        </w:rPr>
        <w:t xml:space="preserve"> </w:t>
      </w:r>
      <w:r w:rsidR="009E327F" w:rsidRPr="00F1587C">
        <w:rPr>
          <w:b/>
          <w:bCs/>
          <w:sz w:val="22"/>
          <w:szCs w:val="22"/>
        </w:rPr>
        <w:t>Q3</w:t>
      </w:r>
      <w:r w:rsidRPr="00F1587C">
        <w:rPr>
          <w:b/>
          <w:bCs/>
          <w:sz w:val="22"/>
          <w:szCs w:val="22"/>
        </w:rPr>
        <w:t>. What are the components required for dynamic scaling setup?</w:t>
      </w:r>
    </w:p>
    <w:p w14:paraId="0B3C9E0E" w14:textId="77777777" w:rsidR="007B4EDB" w:rsidRPr="007B4EDB" w:rsidRDefault="007B4EDB" w:rsidP="007B4EDB">
      <w:pPr>
        <w:pStyle w:val="ListParagraph"/>
        <w:numPr>
          <w:ilvl w:val="0"/>
          <w:numId w:val="35"/>
        </w:numPr>
        <w:rPr>
          <w:sz w:val="20"/>
          <w:szCs w:val="20"/>
        </w:rPr>
      </w:pPr>
      <w:r w:rsidRPr="007B4EDB">
        <w:rPr>
          <w:sz w:val="20"/>
          <w:szCs w:val="20"/>
        </w:rPr>
        <w:t>CloudWatch Alarm</w:t>
      </w:r>
    </w:p>
    <w:p w14:paraId="2F88449F" w14:textId="77777777" w:rsidR="007B4EDB" w:rsidRPr="007B4EDB" w:rsidRDefault="007B4EDB" w:rsidP="007B4EDB">
      <w:pPr>
        <w:pStyle w:val="ListParagraph"/>
        <w:numPr>
          <w:ilvl w:val="0"/>
          <w:numId w:val="35"/>
        </w:numPr>
        <w:rPr>
          <w:sz w:val="20"/>
          <w:szCs w:val="20"/>
        </w:rPr>
      </w:pPr>
      <w:r w:rsidRPr="007B4EDB">
        <w:rPr>
          <w:sz w:val="20"/>
          <w:szCs w:val="20"/>
        </w:rPr>
        <w:t>Auto Scaling Group</w:t>
      </w:r>
    </w:p>
    <w:p w14:paraId="19BD50D2" w14:textId="77777777" w:rsidR="007B4EDB" w:rsidRPr="007B4EDB" w:rsidRDefault="007B4EDB" w:rsidP="007B4EDB">
      <w:pPr>
        <w:pStyle w:val="ListParagraph"/>
        <w:numPr>
          <w:ilvl w:val="0"/>
          <w:numId w:val="35"/>
        </w:numPr>
        <w:rPr>
          <w:sz w:val="20"/>
          <w:szCs w:val="20"/>
        </w:rPr>
      </w:pPr>
      <w:r w:rsidRPr="007B4EDB">
        <w:rPr>
          <w:sz w:val="20"/>
          <w:szCs w:val="20"/>
        </w:rPr>
        <w:t>Launch Template</w:t>
      </w:r>
    </w:p>
    <w:p w14:paraId="027CB2F7" w14:textId="7798C1FE" w:rsidR="007C134F" w:rsidRPr="007B4EDB" w:rsidRDefault="007B4EDB" w:rsidP="00971A70">
      <w:pPr>
        <w:pStyle w:val="ListParagraph"/>
        <w:numPr>
          <w:ilvl w:val="0"/>
          <w:numId w:val="35"/>
        </w:numPr>
        <w:rPr>
          <w:i/>
          <w:iCs/>
          <w:sz w:val="20"/>
          <w:szCs w:val="20"/>
        </w:rPr>
      </w:pPr>
      <w:r w:rsidRPr="007B4EDB">
        <w:rPr>
          <w:sz w:val="20"/>
          <w:szCs w:val="20"/>
        </w:rPr>
        <w:t>Scaling Policy (CPU &gt; threshold</w:t>
      </w:r>
    </w:p>
    <w:p w14:paraId="3099E92B" w14:textId="4D000432" w:rsidR="007C134F" w:rsidRDefault="007B4EDB" w:rsidP="007C134F">
      <w:pPr>
        <w:rPr>
          <w:i/>
          <w:iCs/>
          <w:sz w:val="20"/>
          <w:szCs w:val="20"/>
        </w:rPr>
      </w:pPr>
      <w:proofErr w:type="gramStart"/>
      <w:r>
        <w:rPr>
          <w:i/>
          <w:iCs/>
          <w:sz w:val="20"/>
          <w:szCs w:val="20"/>
        </w:rPr>
        <w:t>Note:-</w:t>
      </w:r>
      <w:proofErr w:type="gramEnd"/>
      <w:r>
        <w:rPr>
          <w:i/>
          <w:iCs/>
          <w:sz w:val="20"/>
          <w:szCs w:val="20"/>
        </w:rPr>
        <w:t xml:space="preserve"> </w:t>
      </w:r>
      <w:proofErr w:type="gramStart"/>
      <w:r>
        <w:rPr>
          <w:i/>
          <w:iCs/>
          <w:sz w:val="20"/>
          <w:szCs w:val="20"/>
        </w:rPr>
        <w:t>Threshold  means</w:t>
      </w:r>
      <w:proofErr w:type="gramEnd"/>
      <w:r>
        <w:rPr>
          <w:i/>
          <w:iCs/>
          <w:sz w:val="20"/>
          <w:szCs w:val="20"/>
        </w:rPr>
        <w:t xml:space="preserve"> </w:t>
      </w:r>
      <w:r w:rsidR="007C134F" w:rsidRPr="007C134F">
        <w:rPr>
          <w:i/>
          <w:iCs/>
          <w:sz w:val="20"/>
          <w:szCs w:val="20"/>
        </w:rPr>
        <w:t xml:space="preserve">A </w:t>
      </w:r>
      <w:r w:rsidR="007C134F" w:rsidRPr="007C134F">
        <w:rPr>
          <w:b/>
          <w:bCs/>
          <w:i/>
          <w:iCs/>
          <w:sz w:val="20"/>
          <w:szCs w:val="20"/>
        </w:rPr>
        <w:t>threshold</w:t>
      </w:r>
      <w:r w:rsidR="007C134F" w:rsidRPr="007C134F">
        <w:rPr>
          <w:i/>
          <w:iCs/>
          <w:sz w:val="20"/>
          <w:szCs w:val="20"/>
        </w:rPr>
        <w:t xml:space="preserve"> is a </w:t>
      </w:r>
      <w:r w:rsidR="007C134F" w:rsidRPr="007C134F">
        <w:rPr>
          <w:b/>
          <w:bCs/>
          <w:i/>
          <w:iCs/>
          <w:sz w:val="20"/>
          <w:szCs w:val="20"/>
        </w:rPr>
        <w:t>set limit</w:t>
      </w:r>
      <w:r w:rsidR="007C134F" w:rsidRPr="007C134F">
        <w:rPr>
          <w:i/>
          <w:iCs/>
          <w:sz w:val="20"/>
          <w:szCs w:val="20"/>
        </w:rPr>
        <w:t xml:space="preserve"> or </w:t>
      </w:r>
      <w:r w:rsidR="007C134F" w:rsidRPr="007C134F">
        <w:rPr>
          <w:b/>
          <w:bCs/>
          <w:i/>
          <w:iCs/>
          <w:sz w:val="20"/>
          <w:szCs w:val="20"/>
        </w:rPr>
        <w:t>boundary value</w:t>
      </w:r>
      <w:r w:rsidR="007C134F" w:rsidRPr="007C134F">
        <w:rPr>
          <w:i/>
          <w:iCs/>
          <w:sz w:val="20"/>
          <w:szCs w:val="20"/>
        </w:rPr>
        <w:t xml:space="preserve"> that triggers an action when crossed.</w:t>
      </w:r>
    </w:p>
    <w:p w14:paraId="6C667DCA" w14:textId="64447898" w:rsidR="007B4EDB" w:rsidRPr="00F1587C" w:rsidRDefault="007B4EDB" w:rsidP="007B4EDB">
      <w:pPr>
        <w:rPr>
          <w:b/>
          <w:bCs/>
          <w:i/>
          <w:iCs/>
          <w:sz w:val="22"/>
          <w:szCs w:val="22"/>
        </w:rPr>
      </w:pPr>
      <w:r w:rsidRPr="00F1587C">
        <w:rPr>
          <w:rFonts w:ascii="Segoe UI Emoji" w:hAnsi="Segoe UI Emoji" w:cs="Segoe UI Emoji"/>
          <w:b/>
          <w:bCs/>
          <w:i/>
          <w:iCs/>
          <w:sz w:val="22"/>
          <w:szCs w:val="22"/>
        </w:rPr>
        <w:t>🔹</w:t>
      </w:r>
      <w:r w:rsidRPr="00F1587C">
        <w:rPr>
          <w:b/>
          <w:bCs/>
          <w:i/>
          <w:iCs/>
          <w:sz w:val="22"/>
          <w:szCs w:val="22"/>
        </w:rPr>
        <w:t xml:space="preserve"> </w:t>
      </w:r>
      <w:r w:rsidR="009E327F" w:rsidRPr="00F1587C">
        <w:rPr>
          <w:b/>
          <w:bCs/>
          <w:i/>
          <w:iCs/>
          <w:sz w:val="22"/>
          <w:szCs w:val="22"/>
        </w:rPr>
        <w:t>Q4</w:t>
      </w:r>
      <w:r w:rsidRPr="00F1587C">
        <w:rPr>
          <w:b/>
          <w:bCs/>
          <w:i/>
          <w:iCs/>
          <w:sz w:val="22"/>
          <w:szCs w:val="22"/>
        </w:rPr>
        <w:t>. What is Scheduled Scaling?</w:t>
      </w:r>
    </w:p>
    <w:p w14:paraId="2512EDA5" w14:textId="0DB509F0" w:rsidR="007B4EDB" w:rsidRPr="00F1587C" w:rsidRDefault="007B4EDB" w:rsidP="007B4EDB">
      <w:pPr>
        <w:pStyle w:val="ListParagraph"/>
        <w:numPr>
          <w:ilvl w:val="0"/>
          <w:numId w:val="36"/>
        </w:numPr>
        <w:rPr>
          <w:sz w:val="22"/>
          <w:szCs w:val="22"/>
        </w:rPr>
      </w:pPr>
      <w:r w:rsidRPr="00F1587C">
        <w:rPr>
          <w:b/>
          <w:bCs/>
          <w:sz w:val="22"/>
          <w:szCs w:val="22"/>
        </w:rPr>
        <w:t>Scheduled Scaling</w:t>
      </w:r>
      <w:r w:rsidRPr="00F1587C">
        <w:rPr>
          <w:sz w:val="22"/>
          <w:szCs w:val="22"/>
        </w:rPr>
        <w:t xml:space="preserve"> is a feature in Auto Scaling that allows you to </w:t>
      </w:r>
      <w:r w:rsidRPr="00F1587C">
        <w:rPr>
          <w:b/>
          <w:bCs/>
          <w:sz w:val="22"/>
          <w:szCs w:val="22"/>
        </w:rPr>
        <w:t>increase or decrease the number of instances at specific times</w:t>
      </w:r>
      <w:r w:rsidRPr="00F1587C">
        <w:rPr>
          <w:sz w:val="22"/>
          <w:szCs w:val="22"/>
        </w:rPr>
        <w:t>, based on a pre-defined schedule.</w:t>
      </w:r>
    </w:p>
    <w:p w14:paraId="38C0DF92" w14:textId="2402E917" w:rsidR="0030587C" w:rsidRPr="00F1587C" w:rsidRDefault="0030587C" w:rsidP="0030587C">
      <w:pPr>
        <w:rPr>
          <w:b/>
          <w:bCs/>
          <w:sz w:val="22"/>
          <w:szCs w:val="22"/>
        </w:rPr>
      </w:pPr>
      <w:r w:rsidRPr="00F1587C">
        <w:rPr>
          <w:rFonts w:ascii="Segoe UI Emoji" w:hAnsi="Segoe UI Emoji" w:cs="Segoe UI Emoji"/>
          <w:b/>
          <w:bCs/>
          <w:sz w:val="22"/>
          <w:szCs w:val="22"/>
        </w:rPr>
        <w:t>🔹</w:t>
      </w:r>
      <w:r w:rsidRPr="00F1587C">
        <w:rPr>
          <w:b/>
          <w:bCs/>
          <w:sz w:val="22"/>
          <w:szCs w:val="22"/>
        </w:rPr>
        <w:t xml:space="preserve"> </w:t>
      </w:r>
      <w:r w:rsidR="009E327F" w:rsidRPr="00F1587C">
        <w:rPr>
          <w:b/>
          <w:bCs/>
          <w:sz w:val="22"/>
          <w:szCs w:val="22"/>
        </w:rPr>
        <w:t>Q5</w:t>
      </w:r>
      <w:r w:rsidRPr="00F1587C">
        <w:rPr>
          <w:b/>
          <w:bCs/>
          <w:sz w:val="22"/>
          <w:szCs w:val="22"/>
        </w:rPr>
        <w:t>. Can Scheduled Scaling conflict with Dynamic Scaling?</w:t>
      </w:r>
    </w:p>
    <w:p w14:paraId="16DBA263" w14:textId="2CE0FF27" w:rsidR="0030587C" w:rsidRPr="00F1587C" w:rsidRDefault="0030587C" w:rsidP="00155B3F">
      <w:pPr>
        <w:pStyle w:val="ListParagraph"/>
        <w:numPr>
          <w:ilvl w:val="0"/>
          <w:numId w:val="37"/>
        </w:numPr>
        <w:rPr>
          <w:sz w:val="22"/>
          <w:szCs w:val="22"/>
        </w:rPr>
      </w:pPr>
      <w:r w:rsidRPr="00F1587C">
        <w:rPr>
          <w:b/>
          <w:bCs/>
          <w:sz w:val="22"/>
          <w:szCs w:val="22"/>
        </w:rPr>
        <w:t>Yes</w:t>
      </w:r>
      <w:r w:rsidRPr="00F1587C">
        <w:rPr>
          <w:sz w:val="22"/>
          <w:szCs w:val="22"/>
        </w:rPr>
        <w:t xml:space="preserve">. AWS always applies the most recent action, so overlap can cause undesired </w:t>
      </w:r>
      <w:r w:rsidRPr="00F1587C">
        <w:rPr>
          <w:b/>
          <w:bCs/>
          <w:sz w:val="22"/>
          <w:szCs w:val="22"/>
        </w:rPr>
        <w:t>scale-in</w:t>
      </w:r>
      <w:r w:rsidRPr="00F1587C">
        <w:rPr>
          <w:sz w:val="22"/>
          <w:szCs w:val="22"/>
        </w:rPr>
        <w:t xml:space="preserve"> or </w:t>
      </w:r>
      <w:r w:rsidRPr="00F1587C">
        <w:rPr>
          <w:b/>
          <w:bCs/>
          <w:sz w:val="22"/>
          <w:szCs w:val="22"/>
        </w:rPr>
        <w:t>scale-out</w:t>
      </w:r>
      <w:r w:rsidRPr="00F1587C">
        <w:rPr>
          <w:sz w:val="22"/>
          <w:szCs w:val="22"/>
        </w:rPr>
        <w:t xml:space="preserve"> if not configured properly.</w:t>
      </w:r>
    </w:p>
    <w:p w14:paraId="411FFE45" w14:textId="77777777" w:rsidR="00AF09EA" w:rsidRPr="00AF09EA" w:rsidRDefault="00AF09EA" w:rsidP="009E327F">
      <w:pPr>
        <w:pStyle w:val="ListParagraph"/>
        <w:ind w:left="360"/>
        <w:rPr>
          <w:b/>
          <w:bCs/>
          <w:sz w:val="20"/>
          <w:szCs w:val="20"/>
        </w:rPr>
      </w:pPr>
    </w:p>
    <w:sectPr w:rsidR="00AF09EA" w:rsidRPr="00AF09EA" w:rsidSect="00F158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B3"/>
    <w:multiLevelType w:val="hybridMultilevel"/>
    <w:tmpl w:val="385CA4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006B5C"/>
    <w:multiLevelType w:val="multilevel"/>
    <w:tmpl w:val="FED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042A"/>
    <w:multiLevelType w:val="hybridMultilevel"/>
    <w:tmpl w:val="B81EED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05222C"/>
    <w:multiLevelType w:val="hybridMultilevel"/>
    <w:tmpl w:val="611E24C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891C21"/>
    <w:multiLevelType w:val="hybridMultilevel"/>
    <w:tmpl w:val="C51686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6667807"/>
    <w:multiLevelType w:val="hybridMultilevel"/>
    <w:tmpl w:val="5FF468F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777E08"/>
    <w:multiLevelType w:val="hybridMultilevel"/>
    <w:tmpl w:val="2A98709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92D0ECE"/>
    <w:multiLevelType w:val="hybridMultilevel"/>
    <w:tmpl w:val="58344E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AA14DC"/>
    <w:multiLevelType w:val="hybridMultilevel"/>
    <w:tmpl w:val="C6C65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B5374F"/>
    <w:multiLevelType w:val="multilevel"/>
    <w:tmpl w:val="D100AE64"/>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4F6235"/>
    <w:multiLevelType w:val="hybridMultilevel"/>
    <w:tmpl w:val="CE869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425655"/>
    <w:multiLevelType w:val="hybridMultilevel"/>
    <w:tmpl w:val="A278695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0481771"/>
    <w:multiLevelType w:val="multilevel"/>
    <w:tmpl w:val="EFCAC702"/>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8425A7"/>
    <w:multiLevelType w:val="multilevel"/>
    <w:tmpl w:val="D100AE64"/>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363AE9"/>
    <w:multiLevelType w:val="hybridMultilevel"/>
    <w:tmpl w:val="62F83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551726"/>
    <w:multiLevelType w:val="hybridMultilevel"/>
    <w:tmpl w:val="9B4AD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3D56A3"/>
    <w:multiLevelType w:val="multilevel"/>
    <w:tmpl w:val="D7AA1786"/>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B1FFB"/>
    <w:multiLevelType w:val="hybridMultilevel"/>
    <w:tmpl w:val="581CA0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47F3B49"/>
    <w:multiLevelType w:val="multilevel"/>
    <w:tmpl w:val="56D834C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8324BC"/>
    <w:multiLevelType w:val="hybridMultilevel"/>
    <w:tmpl w:val="3118C0A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9CA2DCF"/>
    <w:multiLevelType w:val="multilevel"/>
    <w:tmpl w:val="2C3EB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526DF"/>
    <w:multiLevelType w:val="hybridMultilevel"/>
    <w:tmpl w:val="E44E34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3E527A"/>
    <w:multiLevelType w:val="hybridMultilevel"/>
    <w:tmpl w:val="C1DA6AE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677BC4"/>
    <w:multiLevelType w:val="hybridMultilevel"/>
    <w:tmpl w:val="BCD0F270"/>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466EEC"/>
    <w:multiLevelType w:val="hybridMultilevel"/>
    <w:tmpl w:val="584E1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D37778"/>
    <w:multiLevelType w:val="hybridMultilevel"/>
    <w:tmpl w:val="309A0D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3303B41"/>
    <w:multiLevelType w:val="hybridMultilevel"/>
    <w:tmpl w:val="DAC697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69E6A84"/>
    <w:multiLevelType w:val="hybridMultilevel"/>
    <w:tmpl w:val="289074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27E6798"/>
    <w:multiLevelType w:val="hybridMultilevel"/>
    <w:tmpl w:val="F5BCC80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59A4DAE"/>
    <w:multiLevelType w:val="hybridMultilevel"/>
    <w:tmpl w:val="961EAA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242BF6"/>
    <w:multiLevelType w:val="hybridMultilevel"/>
    <w:tmpl w:val="6A3E49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8450CCF"/>
    <w:multiLevelType w:val="hybridMultilevel"/>
    <w:tmpl w:val="401023E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F593440"/>
    <w:multiLevelType w:val="hybridMultilevel"/>
    <w:tmpl w:val="94C6DF4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AC55EB4"/>
    <w:multiLevelType w:val="multilevel"/>
    <w:tmpl w:val="D3667A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15D24"/>
    <w:multiLevelType w:val="hybridMultilevel"/>
    <w:tmpl w:val="12DE17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4F4965"/>
    <w:multiLevelType w:val="hybridMultilevel"/>
    <w:tmpl w:val="E4F05BB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F153C85"/>
    <w:multiLevelType w:val="hybridMultilevel"/>
    <w:tmpl w:val="E85E0C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5022A77"/>
    <w:multiLevelType w:val="hybridMultilevel"/>
    <w:tmpl w:val="D22EC35C"/>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55F7BE7"/>
    <w:multiLevelType w:val="multilevel"/>
    <w:tmpl w:val="8FF2CCD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B73778"/>
    <w:multiLevelType w:val="hybridMultilevel"/>
    <w:tmpl w:val="4B904410"/>
    <w:lvl w:ilvl="0" w:tplc="61DC8AEA">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2047C2"/>
    <w:multiLevelType w:val="hybridMultilevel"/>
    <w:tmpl w:val="513E4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7A15C2"/>
    <w:multiLevelType w:val="multilevel"/>
    <w:tmpl w:val="7C68277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425"/>
        </w:tabs>
        <w:ind w:left="42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D7E0E32"/>
    <w:multiLevelType w:val="multilevel"/>
    <w:tmpl w:val="CC7C3FA6"/>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961BD0"/>
    <w:multiLevelType w:val="hybridMultilevel"/>
    <w:tmpl w:val="67A0C46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EE57B47"/>
    <w:multiLevelType w:val="hybridMultilevel"/>
    <w:tmpl w:val="6388E9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2478723">
    <w:abstractNumId w:val="21"/>
  </w:num>
  <w:num w:numId="2" w16cid:durableId="1380276934">
    <w:abstractNumId w:val="11"/>
  </w:num>
  <w:num w:numId="3" w16cid:durableId="490173821">
    <w:abstractNumId w:val="4"/>
  </w:num>
  <w:num w:numId="4" w16cid:durableId="1238319257">
    <w:abstractNumId w:val="36"/>
  </w:num>
  <w:num w:numId="5" w16cid:durableId="660237532">
    <w:abstractNumId w:val="3"/>
  </w:num>
  <w:num w:numId="6" w16cid:durableId="682169745">
    <w:abstractNumId w:val="8"/>
  </w:num>
  <w:num w:numId="7" w16cid:durableId="1725987570">
    <w:abstractNumId w:val="35"/>
  </w:num>
  <w:num w:numId="8" w16cid:durableId="1160847598">
    <w:abstractNumId w:val="43"/>
  </w:num>
  <w:num w:numId="9" w16cid:durableId="85274712">
    <w:abstractNumId w:val="32"/>
  </w:num>
  <w:num w:numId="10" w16cid:durableId="951588763">
    <w:abstractNumId w:val="31"/>
  </w:num>
  <w:num w:numId="11" w16cid:durableId="552886691">
    <w:abstractNumId w:val="12"/>
  </w:num>
  <w:num w:numId="12" w16cid:durableId="564798760">
    <w:abstractNumId w:val="18"/>
  </w:num>
  <w:num w:numId="13" w16cid:durableId="763112408">
    <w:abstractNumId w:val="38"/>
  </w:num>
  <w:num w:numId="14" w16cid:durableId="1344626816">
    <w:abstractNumId w:val="42"/>
  </w:num>
  <w:num w:numId="15" w16cid:durableId="1348871096">
    <w:abstractNumId w:val="1"/>
  </w:num>
  <w:num w:numId="16" w16cid:durableId="732387365">
    <w:abstractNumId w:val="28"/>
  </w:num>
  <w:num w:numId="17" w16cid:durableId="1004092943">
    <w:abstractNumId w:val="6"/>
  </w:num>
  <w:num w:numId="18" w16cid:durableId="138621944">
    <w:abstractNumId w:val="34"/>
  </w:num>
  <w:num w:numId="19" w16cid:durableId="1501850256">
    <w:abstractNumId w:val="22"/>
  </w:num>
  <w:num w:numId="20" w16cid:durableId="1340236197">
    <w:abstractNumId w:val="26"/>
  </w:num>
  <w:num w:numId="21" w16cid:durableId="1263804648">
    <w:abstractNumId w:val="14"/>
  </w:num>
  <w:num w:numId="22" w16cid:durableId="1642423257">
    <w:abstractNumId w:val="27"/>
  </w:num>
  <w:num w:numId="23" w16cid:durableId="1908615340">
    <w:abstractNumId w:val="2"/>
  </w:num>
  <w:num w:numId="24" w16cid:durableId="64689924">
    <w:abstractNumId w:val="5"/>
  </w:num>
  <w:num w:numId="25" w16cid:durableId="572394692">
    <w:abstractNumId w:val="20"/>
  </w:num>
  <w:num w:numId="26" w16cid:durableId="1058363256">
    <w:abstractNumId w:val="33"/>
  </w:num>
  <w:num w:numId="27" w16cid:durableId="552036319">
    <w:abstractNumId w:val="13"/>
  </w:num>
  <w:num w:numId="28" w16cid:durableId="1132745209">
    <w:abstractNumId w:val="39"/>
  </w:num>
  <w:num w:numId="29" w16cid:durableId="1310331064">
    <w:abstractNumId w:val="9"/>
  </w:num>
  <w:num w:numId="30" w16cid:durableId="1923685460">
    <w:abstractNumId w:val="16"/>
  </w:num>
  <w:num w:numId="31" w16cid:durableId="2090927664">
    <w:abstractNumId w:val="7"/>
  </w:num>
  <w:num w:numId="32" w16cid:durableId="18360258">
    <w:abstractNumId w:val="44"/>
  </w:num>
  <w:num w:numId="33" w16cid:durableId="1903634287">
    <w:abstractNumId w:val="19"/>
  </w:num>
  <w:num w:numId="34" w16cid:durableId="1065955207">
    <w:abstractNumId w:val="0"/>
  </w:num>
  <w:num w:numId="35" w16cid:durableId="1259826633">
    <w:abstractNumId w:val="40"/>
  </w:num>
  <w:num w:numId="36" w16cid:durableId="613908023">
    <w:abstractNumId w:val="29"/>
  </w:num>
  <w:num w:numId="37" w16cid:durableId="1613240522">
    <w:abstractNumId w:val="17"/>
  </w:num>
  <w:num w:numId="38" w16cid:durableId="1851793344">
    <w:abstractNumId w:val="15"/>
  </w:num>
  <w:num w:numId="39" w16cid:durableId="1744794987">
    <w:abstractNumId w:val="23"/>
  </w:num>
  <w:num w:numId="40" w16cid:durableId="1960069109">
    <w:abstractNumId w:val="24"/>
  </w:num>
  <w:num w:numId="41" w16cid:durableId="1107427419">
    <w:abstractNumId w:val="25"/>
  </w:num>
  <w:num w:numId="42" w16cid:durableId="1398432426">
    <w:abstractNumId w:val="30"/>
  </w:num>
  <w:num w:numId="43" w16cid:durableId="907961501">
    <w:abstractNumId w:val="10"/>
  </w:num>
  <w:num w:numId="44" w16cid:durableId="1357081082">
    <w:abstractNumId w:val="37"/>
  </w:num>
  <w:num w:numId="45" w16cid:durableId="18292455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68"/>
    <w:rsid w:val="000E6939"/>
    <w:rsid w:val="00111F8F"/>
    <w:rsid w:val="0016619C"/>
    <w:rsid w:val="002C552F"/>
    <w:rsid w:val="0030587C"/>
    <w:rsid w:val="00412731"/>
    <w:rsid w:val="00416E4D"/>
    <w:rsid w:val="0044470F"/>
    <w:rsid w:val="004573EA"/>
    <w:rsid w:val="005C3CA2"/>
    <w:rsid w:val="005F3EA0"/>
    <w:rsid w:val="006C0CB8"/>
    <w:rsid w:val="00713A58"/>
    <w:rsid w:val="007B4EDB"/>
    <w:rsid w:val="007C134F"/>
    <w:rsid w:val="008306AE"/>
    <w:rsid w:val="00991C2D"/>
    <w:rsid w:val="009B399A"/>
    <w:rsid w:val="009D6E7F"/>
    <w:rsid w:val="009E327F"/>
    <w:rsid w:val="00AF09EA"/>
    <w:rsid w:val="00B22768"/>
    <w:rsid w:val="00C236A4"/>
    <w:rsid w:val="00C378F7"/>
    <w:rsid w:val="00E603EC"/>
    <w:rsid w:val="00F1587C"/>
    <w:rsid w:val="00F34B2C"/>
    <w:rsid w:val="00F850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BED2"/>
  <w15:chartTrackingRefBased/>
  <w15:docId w15:val="{BEF25A20-E289-442C-AA70-A9527D65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7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227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227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22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6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2276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2276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22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68"/>
    <w:rPr>
      <w:rFonts w:eastAsiaTheme="majorEastAsia" w:cstheme="majorBidi"/>
      <w:color w:val="272727" w:themeColor="text1" w:themeTint="D8"/>
    </w:rPr>
  </w:style>
  <w:style w:type="paragraph" w:styleId="Title">
    <w:name w:val="Title"/>
    <w:basedOn w:val="Normal"/>
    <w:next w:val="Normal"/>
    <w:link w:val="TitleChar"/>
    <w:uiPriority w:val="10"/>
    <w:qFormat/>
    <w:rsid w:val="00B227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27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27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27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2768"/>
    <w:pPr>
      <w:spacing w:before="160"/>
      <w:jc w:val="center"/>
    </w:pPr>
    <w:rPr>
      <w:i/>
      <w:iCs/>
      <w:color w:val="404040" w:themeColor="text1" w:themeTint="BF"/>
    </w:rPr>
  </w:style>
  <w:style w:type="character" w:customStyle="1" w:styleId="QuoteChar">
    <w:name w:val="Quote Char"/>
    <w:basedOn w:val="DefaultParagraphFont"/>
    <w:link w:val="Quote"/>
    <w:uiPriority w:val="29"/>
    <w:rsid w:val="00B22768"/>
    <w:rPr>
      <w:i/>
      <w:iCs/>
      <w:color w:val="404040" w:themeColor="text1" w:themeTint="BF"/>
    </w:rPr>
  </w:style>
  <w:style w:type="paragraph" w:styleId="ListParagraph">
    <w:name w:val="List Paragraph"/>
    <w:basedOn w:val="Normal"/>
    <w:uiPriority w:val="34"/>
    <w:qFormat/>
    <w:rsid w:val="00B22768"/>
    <w:pPr>
      <w:ind w:left="720"/>
      <w:contextualSpacing/>
    </w:pPr>
  </w:style>
  <w:style w:type="character" w:styleId="IntenseEmphasis">
    <w:name w:val="Intense Emphasis"/>
    <w:basedOn w:val="DefaultParagraphFont"/>
    <w:uiPriority w:val="21"/>
    <w:qFormat/>
    <w:rsid w:val="00B22768"/>
    <w:rPr>
      <w:i/>
      <w:iCs/>
      <w:color w:val="2F5496" w:themeColor="accent1" w:themeShade="BF"/>
    </w:rPr>
  </w:style>
  <w:style w:type="paragraph" w:styleId="IntenseQuote">
    <w:name w:val="Intense Quote"/>
    <w:basedOn w:val="Normal"/>
    <w:next w:val="Normal"/>
    <w:link w:val="IntenseQuoteChar"/>
    <w:uiPriority w:val="30"/>
    <w:qFormat/>
    <w:rsid w:val="00B22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768"/>
    <w:rPr>
      <w:i/>
      <w:iCs/>
      <w:color w:val="2F5496" w:themeColor="accent1" w:themeShade="BF"/>
    </w:rPr>
  </w:style>
  <w:style w:type="character" w:styleId="IntenseReference">
    <w:name w:val="Intense Reference"/>
    <w:basedOn w:val="DefaultParagraphFont"/>
    <w:uiPriority w:val="32"/>
    <w:qFormat/>
    <w:rsid w:val="00B22768"/>
    <w:rPr>
      <w:b/>
      <w:bCs/>
      <w:smallCaps/>
      <w:color w:val="2F5496" w:themeColor="accent1" w:themeShade="BF"/>
      <w:spacing w:val="5"/>
    </w:rPr>
  </w:style>
  <w:style w:type="table" w:styleId="TableGrid">
    <w:name w:val="Table Grid"/>
    <w:basedOn w:val="TableNormal"/>
    <w:uiPriority w:val="39"/>
    <w:rsid w:val="005C3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09E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AF0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7787">
      <w:bodyDiv w:val="1"/>
      <w:marLeft w:val="0"/>
      <w:marRight w:val="0"/>
      <w:marTop w:val="0"/>
      <w:marBottom w:val="0"/>
      <w:divBdr>
        <w:top w:val="none" w:sz="0" w:space="0" w:color="auto"/>
        <w:left w:val="none" w:sz="0" w:space="0" w:color="auto"/>
        <w:bottom w:val="none" w:sz="0" w:space="0" w:color="auto"/>
        <w:right w:val="none" w:sz="0" w:space="0" w:color="auto"/>
      </w:divBdr>
    </w:div>
    <w:div w:id="169419035">
      <w:bodyDiv w:val="1"/>
      <w:marLeft w:val="0"/>
      <w:marRight w:val="0"/>
      <w:marTop w:val="0"/>
      <w:marBottom w:val="0"/>
      <w:divBdr>
        <w:top w:val="none" w:sz="0" w:space="0" w:color="auto"/>
        <w:left w:val="none" w:sz="0" w:space="0" w:color="auto"/>
        <w:bottom w:val="none" w:sz="0" w:space="0" w:color="auto"/>
        <w:right w:val="none" w:sz="0" w:space="0" w:color="auto"/>
      </w:divBdr>
    </w:div>
    <w:div w:id="208956006">
      <w:bodyDiv w:val="1"/>
      <w:marLeft w:val="0"/>
      <w:marRight w:val="0"/>
      <w:marTop w:val="0"/>
      <w:marBottom w:val="0"/>
      <w:divBdr>
        <w:top w:val="none" w:sz="0" w:space="0" w:color="auto"/>
        <w:left w:val="none" w:sz="0" w:space="0" w:color="auto"/>
        <w:bottom w:val="none" w:sz="0" w:space="0" w:color="auto"/>
        <w:right w:val="none" w:sz="0" w:space="0" w:color="auto"/>
      </w:divBdr>
    </w:div>
    <w:div w:id="644896967">
      <w:bodyDiv w:val="1"/>
      <w:marLeft w:val="0"/>
      <w:marRight w:val="0"/>
      <w:marTop w:val="0"/>
      <w:marBottom w:val="0"/>
      <w:divBdr>
        <w:top w:val="none" w:sz="0" w:space="0" w:color="auto"/>
        <w:left w:val="none" w:sz="0" w:space="0" w:color="auto"/>
        <w:bottom w:val="none" w:sz="0" w:space="0" w:color="auto"/>
        <w:right w:val="none" w:sz="0" w:space="0" w:color="auto"/>
      </w:divBdr>
    </w:div>
    <w:div w:id="661735427">
      <w:bodyDiv w:val="1"/>
      <w:marLeft w:val="0"/>
      <w:marRight w:val="0"/>
      <w:marTop w:val="0"/>
      <w:marBottom w:val="0"/>
      <w:divBdr>
        <w:top w:val="none" w:sz="0" w:space="0" w:color="auto"/>
        <w:left w:val="none" w:sz="0" w:space="0" w:color="auto"/>
        <w:bottom w:val="none" w:sz="0" w:space="0" w:color="auto"/>
        <w:right w:val="none" w:sz="0" w:space="0" w:color="auto"/>
      </w:divBdr>
    </w:div>
    <w:div w:id="699741057">
      <w:bodyDiv w:val="1"/>
      <w:marLeft w:val="0"/>
      <w:marRight w:val="0"/>
      <w:marTop w:val="0"/>
      <w:marBottom w:val="0"/>
      <w:divBdr>
        <w:top w:val="none" w:sz="0" w:space="0" w:color="auto"/>
        <w:left w:val="none" w:sz="0" w:space="0" w:color="auto"/>
        <w:bottom w:val="none" w:sz="0" w:space="0" w:color="auto"/>
        <w:right w:val="none" w:sz="0" w:space="0" w:color="auto"/>
      </w:divBdr>
    </w:div>
    <w:div w:id="826631331">
      <w:bodyDiv w:val="1"/>
      <w:marLeft w:val="0"/>
      <w:marRight w:val="0"/>
      <w:marTop w:val="0"/>
      <w:marBottom w:val="0"/>
      <w:divBdr>
        <w:top w:val="none" w:sz="0" w:space="0" w:color="auto"/>
        <w:left w:val="none" w:sz="0" w:space="0" w:color="auto"/>
        <w:bottom w:val="none" w:sz="0" w:space="0" w:color="auto"/>
        <w:right w:val="none" w:sz="0" w:space="0" w:color="auto"/>
      </w:divBdr>
    </w:div>
    <w:div w:id="923147073">
      <w:bodyDiv w:val="1"/>
      <w:marLeft w:val="0"/>
      <w:marRight w:val="0"/>
      <w:marTop w:val="0"/>
      <w:marBottom w:val="0"/>
      <w:divBdr>
        <w:top w:val="none" w:sz="0" w:space="0" w:color="auto"/>
        <w:left w:val="none" w:sz="0" w:space="0" w:color="auto"/>
        <w:bottom w:val="none" w:sz="0" w:space="0" w:color="auto"/>
        <w:right w:val="none" w:sz="0" w:space="0" w:color="auto"/>
      </w:divBdr>
    </w:div>
    <w:div w:id="1076973443">
      <w:bodyDiv w:val="1"/>
      <w:marLeft w:val="0"/>
      <w:marRight w:val="0"/>
      <w:marTop w:val="0"/>
      <w:marBottom w:val="0"/>
      <w:divBdr>
        <w:top w:val="none" w:sz="0" w:space="0" w:color="auto"/>
        <w:left w:val="none" w:sz="0" w:space="0" w:color="auto"/>
        <w:bottom w:val="none" w:sz="0" w:space="0" w:color="auto"/>
        <w:right w:val="none" w:sz="0" w:space="0" w:color="auto"/>
      </w:divBdr>
    </w:div>
    <w:div w:id="1079136680">
      <w:bodyDiv w:val="1"/>
      <w:marLeft w:val="0"/>
      <w:marRight w:val="0"/>
      <w:marTop w:val="0"/>
      <w:marBottom w:val="0"/>
      <w:divBdr>
        <w:top w:val="none" w:sz="0" w:space="0" w:color="auto"/>
        <w:left w:val="none" w:sz="0" w:space="0" w:color="auto"/>
        <w:bottom w:val="none" w:sz="0" w:space="0" w:color="auto"/>
        <w:right w:val="none" w:sz="0" w:space="0" w:color="auto"/>
      </w:divBdr>
    </w:div>
    <w:div w:id="1093086337">
      <w:bodyDiv w:val="1"/>
      <w:marLeft w:val="0"/>
      <w:marRight w:val="0"/>
      <w:marTop w:val="0"/>
      <w:marBottom w:val="0"/>
      <w:divBdr>
        <w:top w:val="none" w:sz="0" w:space="0" w:color="auto"/>
        <w:left w:val="none" w:sz="0" w:space="0" w:color="auto"/>
        <w:bottom w:val="none" w:sz="0" w:space="0" w:color="auto"/>
        <w:right w:val="none" w:sz="0" w:space="0" w:color="auto"/>
      </w:divBdr>
    </w:div>
    <w:div w:id="1179274586">
      <w:bodyDiv w:val="1"/>
      <w:marLeft w:val="0"/>
      <w:marRight w:val="0"/>
      <w:marTop w:val="0"/>
      <w:marBottom w:val="0"/>
      <w:divBdr>
        <w:top w:val="none" w:sz="0" w:space="0" w:color="auto"/>
        <w:left w:val="none" w:sz="0" w:space="0" w:color="auto"/>
        <w:bottom w:val="none" w:sz="0" w:space="0" w:color="auto"/>
        <w:right w:val="none" w:sz="0" w:space="0" w:color="auto"/>
      </w:divBdr>
    </w:div>
    <w:div w:id="1297032239">
      <w:bodyDiv w:val="1"/>
      <w:marLeft w:val="0"/>
      <w:marRight w:val="0"/>
      <w:marTop w:val="0"/>
      <w:marBottom w:val="0"/>
      <w:divBdr>
        <w:top w:val="none" w:sz="0" w:space="0" w:color="auto"/>
        <w:left w:val="none" w:sz="0" w:space="0" w:color="auto"/>
        <w:bottom w:val="none" w:sz="0" w:space="0" w:color="auto"/>
        <w:right w:val="none" w:sz="0" w:space="0" w:color="auto"/>
      </w:divBdr>
    </w:div>
    <w:div w:id="1343167512">
      <w:bodyDiv w:val="1"/>
      <w:marLeft w:val="0"/>
      <w:marRight w:val="0"/>
      <w:marTop w:val="0"/>
      <w:marBottom w:val="0"/>
      <w:divBdr>
        <w:top w:val="none" w:sz="0" w:space="0" w:color="auto"/>
        <w:left w:val="none" w:sz="0" w:space="0" w:color="auto"/>
        <w:bottom w:val="none" w:sz="0" w:space="0" w:color="auto"/>
        <w:right w:val="none" w:sz="0" w:space="0" w:color="auto"/>
      </w:divBdr>
    </w:div>
    <w:div w:id="1668555694">
      <w:bodyDiv w:val="1"/>
      <w:marLeft w:val="0"/>
      <w:marRight w:val="0"/>
      <w:marTop w:val="0"/>
      <w:marBottom w:val="0"/>
      <w:divBdr>
        <w:top w:val="none" w:sz="0" w:space="0" w:color="auto"/>
        <w:left w:val="none" w:sz="0" w:space="0" w:color="auto"/>
        <w:bottom w:val="none" w:sz="0" w:space="0" w:color="auto"/>
        <w:right w:val="none" w:sz="0" w:space="0" w:color="auto"/>
      </w:divBdr>
    </w:div>
    <w:div w:id="1776899411">
      <w:bodyDiv w:val="1"/>
      <w:marLeft w:val="0"/>
      <w:marRight w:val="0"/>
      <w:marTop w:val="0"/>
      <w:marBottom w:val="0"/>
      <w:divBdr>
        <w:top w:val="none" w:sz="0" w:space="0" w:color="auto"/>
        <w:left w:val="none" w:sz="0" w:space="0" w:color="auto"/>
        <w:bottom w:val="none" w:sz="0" w:space="0" w:color="auto"/>
        <w:right w:val="none" w:sz="0" w:space="0" w:color="auto"/>
      </w:divBdr>
    </w:div>
    <w:div w:id="1855149787">
      <w:bodyDiv w:val="1"/>
      <w:marLeft w:val="0"/>
      <w:marRight w:val="0"/>
      <w:marTop w:val="0"/>
      <w:marBottom w:val="0"/>
      <w:divBdr>
        <w:top w:val="none" w:sz="0" w:space="0" w:color="auto"/>
        <w:left w:val="none" w:sz="0" w:space="0" w:color="auto"/>
        <w:bottom w:val="none" w:sz="0" w:space="0" w:color="auto"/>
        <w:right w:val="none" w:sz="0" w:space="0" w:color="auto"/>
      </w:divBdr>
    </w:div>
    <w:div w:id="1919826221">
      <w:bodyDiv w:val="1"/>
      <w:marLeft w:val="0"/>
      <w:marRight w:val="0"/>
      <w:marTop w:val="0"/>
      <w:marBottom w:val="0"/>
      <w:divBdr>
        <w:top w:val="none" w:sz="0" w:space="0" w:color="auto"/>
        <w:left w:val="none" w:sz="0" w:space="0" w:color="auto"/>
        <w:bottom w:val="none" w:sz="0" w:space="0" w:color="auto"/>
        <w:right w:val="none" w:sz="0" w:space="0" w:color="auto"/>
      </w:divBdr>
    </w:div>
    <w:div w:id="2021196555">
      <w:bodyDiv w:val="1"/>
      <w:marLeft w:val="0"/>
      <w:marRight w:val="0"/>
      <w:marTop w:val="0"/>
      <w:marBottom w:val="0"/>
      <w:divBdr>
        <w:top w:val="none" w:sz="0" w:space="0" w:color="auto"/>
        <w:left w:val="none" w:sz="0" w:space="0" w:color="auto"/>
        <w:bottom w:val="none" w:sz="0" w:space="0" w:color="auto"/>
        <w:right w:val="none" w:sz="0" w:space="0" w:color="auto"/>
      </w:divBdr>
    </w:div>
    <w:div w:id="2088532898">
      <w:bodyDiv w:val="1"/>
      <w:marLeft w:val="0"/>
      <w:marRight w:val="0"/>
      <w:marTop w:val="0"/>
      <w:marBottom w:val="0"/>
      <w:divBdr>
        <w:top w:val="none" w:sz="0" w:space="0" w:color="auto"/>
        <w:left w:val="none" w:sz="0" w:space="0" w:color="auto"/>
        <w:bottom w:val="none" w:sz="0" w:space="0" w:color="auto"/>
        <w:right w:val="none" w:sz="0" w:space="0" w:color="auto"/>
      </w:divBdr>
    </w:div>
    <w:div w:id="21168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Gadwar</dc:creator>
  <cp:keywords/>
  <dc:description/>
  <cp:lastModifiedBy>Yogesh Gadwar</cp:lastModifiedBy>
  <cp:revision>19</cp:revision>
  <dcterms:created xsi:type="dcterms:W3CDTF">2025-06-25T18:36:00Z</dcterms:created>
  <dcterms:modified xsi:type="dcterms:W3CDTF">2025-07-24T18:18:00Z</dcterms:modified>
</cp:coreProperties>
</file>