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x1o1uj4a9k8" w:id="0"/>
      <w:bookmarkEnd w:id="0"/>
      <w:r w:rsidDel="00000000" w:rsidR="00000000" w:rsidRPr="00000000">
        <w:rPr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q7m7i47qu9s" w:id="1"/>
      <w:bookmarkEnd w:id="1"/>
      <w:r w:rsidDel="00000000" w:rsidR="00000000" w:rsidRPr="00000000">
        <w:rPr>
          <w:rtl w:val="0"/>
        </w:rPr>
        <w:t xml:space="preserve">Yogesh Kulkarni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Date 21 February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Submission Date 25 February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Explain Prasthanatrayee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प्रस्थान त्रयी म्हणजे वेदांत तत्वज्ञानाचे ३ प्रमुख स्रोत.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उपनिषद : श्रुती प्रस्थान, वेदांत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भगवद्गीता : साधना प्रस्थान , स्मृती प्रस्थान, १-६ कर्मयोग, ७-१२ भक्ती योग, १३-१८ ज्ञान योग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ब्रह्मसूत्र: सूत्र/न्याय प्रस्थान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Q2) Explain the 5points of Yoga given by Swami Vishnudevananda in your own words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योग्य जीवनाचे पाच सोपान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व्यायाम: आसन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श्वास: प्राणायाम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आराम : शवासन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अन्न : शाकाहारी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सकारात्मक विचार आणि ध्यान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Q3) Write step-by-step instructions, benefits of the following asanas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A) Matsyaasana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पाठीवर झोपा. दोन्ही पाय एकत्र असुद्या. दोन्ही हात आरामात आपल्या शरीराशेजारी ठेवा.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दोन्ही हातांचे तळवे जमिनीला स्पर्श करतील असे आपल्या नितंबाखाली घ्या. दोन्ही कोपर एकमेकाजवळ आहेत नां, पहा.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श्वास घेत डोके आणि छाती वर उचला. पायाकडे बघा.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छाती वर घेऊन डोक्याच्या मागचा भाग जमिनीला टेकेल असे डोके टेका.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डोके अलगद जमिनीला टेकल्यावर कोपरे जमिनीला दाबून आपले सर्व वजन डोक्यावर न घेता कोपरांवर घ्या..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लक्ष हृदय चक्राकडे असू द्या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आत्ता डोके वर उचलू, छाती खाली घेत नितंबाखालून हात काढून घेऊन शरीरासोबत ठेऊन संपूर्ण शरीर जमिनीवर टेकऊन विश्राम करा.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B) Haalaasana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पाठीवर झोपा.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शरीर पूर्णपणे सरळ ठेवा, हात पसरवा आणि त्यांना कंबरेजवळ घ्या आणि तळवे जमिनीच्या दिशेने उघडे ठेवा.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दीर्घ श्वास घेत, दोन्ही पाय आरामात आकाशाकडे जाण्यास सुरवात करा. इतके उच्च उंच करा की आपल्या शरीरावर 90-डिग्री त्रिकोण तयार होईल.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आता दोन्ही तळवे असलेल्या कंबरला आधार द्या आणि पाय डोक्याच्या दिशेने हलवा. दोन्ही पायाचे डोके मागे घेत हळू हळू दोन्ही अंगठे जमिनीवर ठेवा.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तळवे परत जमिनीवर परत आणा, कंबर पूर्णपणे जमिनीवर ठेवा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आता हळूहळू पाय उचलण्यास प्रारंभ करा आणि परत जमिनीवर हळूहळू आणा.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C) Pawanmuktasana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पाठीवर झोपा.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दोन्ही पायांचे गुडघे एकत्र वाकवून हाताची बोटे एकमेकांमध्ये गुंतवून, ​​दोन्ही पायांच्या गुडघ्याखाली ठेवून, गुडघे छातीपर्यंत दाब. पायांत अंतर असू  द्या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त्यानंतर तुमचे डोके जमिनीवरुन वरच्या बाजूला घ्या आणि गुडघ्यापर्यंत नाकाने स्पर्श करण्याचा प्रयत्न करा.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डोके वर उचलून आणि नाकाने गुडघ्यांना स्पर्श करुन 10-30 सेकंद याच स्थितीमध्ये रहा आणि हळूहळू आसन सोडा.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b0f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