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Track 1: Operations Research &amp; Data Analytics: Artificial Intelligence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Large Language Model for Computing Midcurve of a Thin Polygon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Yogesh Haribhau Kulkarni</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Coach</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yogeshkulkarni@yahoo.com</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1: Operations Research &amp; Data Analytics: Artificial Intelligence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Large Language Model for Computing Midcurve of a Thin Polygon</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1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paper explores the potential of LLMs (Large Language Models) in computing the midcurve of a 2D geometric profile. The midcurve, a curve equidistant from the bounding curve of the profile, simplifies the representation of the profile-shape while retaining essential geometric information. Despite various approaches such as Medial Axis Transform, Chordal Axis Transform, Thinning and Pairing, the problem remains unsolved due to complexity of shapes and variety of connections. The paper evaluates if the LLMs can be used to generate the midcurve of a 2D geometric profile.</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Midcurve; Large Language Models; Dimension Reduction; Artificial Intelligence</w:t>
      </w:r>
    </w:p>
    <w:p w:rsidR="00000000" w:rsidDel="00000000" w:rsidP="00000000" w:rsidRDefault="00000000" w:rsidRPr="00000000" w14:paraId="0000001D">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midcurve of a 2D geometric profile is a curve that lies equidistant from the bounding curves of the profile. It is a curve that represents the “middle” of the profile. The midcurve can be used to represent the shape of the profile in a simpler way than the original profile, while still retaining important geometric information about the profile.</w:t>
      </w:r>
    </w:p>
    <w:p w:rsidR="00000000" w:rsidDel="00000000" w:rsidP="00000000" w:rsidRDefault="00000000" w:rsidRPr="00000000" w14:paraId="0000002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rPr>
      </w:pPr>
      <w:r w:rsidDel="00000000" w:rsidR="00000000" w:rsidRPr="00000000">
        <w:rPr/>
        <w:drawing>
          <wp:inline distB="0" distT="0" distL="0" distR="0">
            <wp:extent cx="4101101" cy="172111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01101" cy="172111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of Midcurves of 2D Geometric profiles (</w:t>
      </w:r>
      <w:hyperlink r:id="rId7">
        <w:r w:rsidDel="00000000" w:rsidR="00000000" w:rsidRPr="00000000">
          <w:rPr>
            <w:rFonts w:ascii="Times New Roman" w:cs="Times New Roman" w:eastAsia="Times New Roman" w:hAnsi="Times New Roman"/>
            <w:color w:val="0563c1"/>
            <w:u w:val="single"/>
            <w:rtl w:val="0"/>
          </w:rPr>
          <w:t xml:space="preserve">ref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many approaches like Medial Axis Transform, Chordal Axis Transform, Thinning, Pairing, etc., have been tried for decades, the problem remains unsolved due to complexity of shapes and variety of connections.</w:t>
      </w:r>
    </w:p>
    <w:p w:rsidR="00000000" w:rsidDel="00000000" w:rsidP="00000000" w:rsidRDefault="00000000" w:rsidRPr="00000000" w14:paraId="00000025">
      <w:pPr>
        <w:spacing w:line="480" w:lineRule="auto"/>
        <w:jc w:val="center"/>
        <w:rPr>
          <w:rFonts w:ascii="Times New Roman" w:cs="Times New Roman" w:eastAsia="Times New Roman" w:hAnsi="Times New Roman"/>
        </w:rPr>
      </w:pPr>
      <w:r w:rsidDel="00000000" w:rsidR="00000000" w:rsidRPr="00000000">
        <w:rPr/>
        <w:drawing>
          <wp:inline distB="0" distT="0" distL="0" distR="0">
            <wp:extent cx="5727700" cy="899795"/>
            <wp:effectExtent b="0" l="0" r="0" t="0"/>
            <wp:docPr descr="A close up of a logo&#10;&#10;Description automatically generated" id="3" name="image5.jpg"/>
            <a:graphic>
              <a:graphicData uri="http://schemas.openxmlformats.org/drawingml/2006/picture">
                <pic:pic>
                  <pic:nvPicPr>
                    <pic:cNvPr descr="A close up of a logo&#10;&#10;Description automatically generated" id="0" name="image5.jpg"/>
                    <pic:cNvPicPr preferRelativeResize="0"/>
                  </pic:nvPicPr>
                  <pic:blipFill>
                    <a:blip r:embed="rId8"/>
                    <a:srcRect b="0" l="0" r="0" t="0"/>
                    <a:stretch>
                      <a:fillRect/>
                    </a:stretch>
                  </pic:blipFill>
                  <pic:spPr>
                    <a:xfrm>
                      <a:off x="0" y="0"/>
                      <a:ext cx="5727700" cy="89979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Midcurve Approaches (</w:t>
      </w:r>
      <w:hyperlink r:id="rId9">
        <w:r w:rsidDel="00000000" w:rsidR="00000000" w:rsidRPr="00000000">
          <w:rPr>
            <w:rFonts w:ascii="Times New Roman" w:cs="Times New Roman" w:eastAsia="Times New Roman" w:hAnsi="Times New Roman"/>
            <w:color w:val="0563c1"/>
            <w:u w:val="single"/>
            <w:rtl w:val="0"/>
          </w:rPr>
          <w:t xml:space="preserve">ref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project </w:t>
      </w:r>
      <w:hyperlink r:id="rId10">
        <w:r w:rsidDel="00000000" w:rsidR="00000000" w:rsidRPr="00000000">
          <w:rPr>
            <w:rFonts w:ascii="Times New Roman" w:cs="Times New Roman" w:eastAsia="Times New Roman" w:hAnsi="Times New Roman"/>
            <w:color w:val="0563c1"/>
            <w:u w:val="single"/>
            <w:rtl w:val="0"/>
          </w:rPr>
          <w:t xml:space="preserve">MidcurveNN</w:t>
        </w:r>
      </w:hyperlink>
      <w:r w:rsidDel="00000000" w:rsidR="00000000" w:rsidRPr="00000000">
        <w:rPr>
          <w:rFonts w:ascii="Times New Roman" w:cs="Times New Roman" w:eastAsia="Times New Roman" w:hAnsi="Times New Roman"/>
          <w:rtl w:val="0"/>
        </w:rPr>
        <w:t xml:space="preserve"> attempts to evaluate if Neural Networks can be used to generate the midcurve of a 2D geometric profile.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 a 2D closed shape (closed polygon) find its midcurve (polyline, closed or open)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points or set of connected lines, non-intersecting, simple, convex, closed polygon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set of points or set of connected lines, open/branched polygons possible</w:t>
      </w:r>
    </w:p>
    <w:p w:rsidR="00000000" w:rsidDel="00000000" w:rsidP="00000000" w:rsidRDefault="00000000" w:rsidRPr="00000000" w14:paraId="0000002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if we consider vertices as nodes and lines as arcs then the polygon/polyline profile is nothing but a Graph and thus the midcurve generation is a Graph Summarization/Dimension-Reduction/Compression issue, i.e. reducing a large graph to a smaller graph preserving its underlying structure, similar to text summarization, which attempts to keep the essence.) </w:t>
      </w:r>
    </w:p>
    <w:p w:rsidR="00000000" w:rsidDel="00000000" w:rsidP="00000000" w:rsidRDefault="00000000" w:rsidRPr="00000000" w14:paraId="0000002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Geometry Dimension-Reduction or Compression can be viewed as encoder-decoder problem where larger input is fed to the encoder side whereas reduced output is generated by the decoder side.</w:t>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able to use Neural Network based encoder decoders, both input and output needs to be in a fixed size vector form. So, can variable shape polygons/polylines be fed to the neural networks? Issues are:</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Shapes cannot be modeled as sequences. Although polygon shape L may appear as sequence of points, it is not.</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shapes cannot be drawn without lifting a pencil, which is possible for sequences. Say, Shapes like Y or concentric O, cannot be modeled as sequences. So, Midcurve transformation cannot be modeled as Sequence 2 Sequence network.</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represent a geometric figure to feed to any Machine/Deep Learning problem, as they need numeric data in vector form?</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convert geometric shapes (even after restricting the domain to 2D linear profile shapes) to vectors?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closest data structure is graph, but that’s predominantly topological and not geometrical. Meaning, graphs represent only connectivity and not spatial positions. Here, nodes would have coordinates and arcs would have curved-linear shape. So, even Graph Neural Networks, which convolute neighbors around a node and pool the output to generate vectors, are not suitable.</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RnD to come up with a way to generate geometric graph embedding that will convolute at nodes (having coordinates) around arcs (having geometry, say, a set of point coordinates), then pool them to form a meaningful representation. The real crux would be how to formulate pooling to aggregate all incident curves info plus node coordinates info into a single number!!</w:t>
      </w:r>
    </w:p>
    <w:p w:rsidR="00000000" w:rsidDel="00000000" w:rsidP="00000000" w:rsidRDefault="00000000" w:rsidRPr="00000000" w14:paraId="0000003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though graphs are not perfect but with insertion of geometric information they can represent the 2D profiles well. Can Encoder-Decoder architectures (Transformers with Attention) be applied to generate the midcurve?</w:t>
      </w:r>
    </w:p>
    <w:p w:rsidR="00000000" w:rsidDel="00000000" w:rsidP="00000000" w:rsidRDefault="00000000" w:rsidRPr="00000000" w14:paraId="00000038">
      <w:pPr>
        <w:spacing w:line="480" w:lineRule="auto"/>
        <w:jc w:val="center"/>
        <w:rPr>
          <w:rFonts w:ascii="Times New Roman" w:cs="Times New Roman" w:eastAsia="Times New Roman" w:hAnsi="Times New Roman"/>
        </w:rPr>
      </w:pPr>
      <w:r w:rsidDel="00000000" w:rsidR="00000000" w:rsidRPr="00000000">
        <w:rPr/>
        <w:drawing>
          <wp:inline distB="0" distT="0" distL="0" distR="0">
            <wp:extent cx="5727700" cy="1800225"/>
            <wp:effectExtent b="0" l="0" r="0" t="0"/>
            <wp:docPr descr="A diagram of a block diagram&#10;&#10;Description automatically generated" id="2" name="image1.png"/>
            <a:graphic>
              <a:graphicData uri="http://schemas.openxmlformats.org/drawingml/2006/picture">
                <pic:pic>
                  <pic:nvPicPr>
                    <pic:cNvPr descr="A diagram of a block diagram&#10;&#10;Description automatically generated" id="0" name="image1.png"/>
                    <pic:cNvPicPr preferRelativeResize="0"/>
                  </pic:nvPicPr>
                  <pic:blipFill>
                    <a:blip r:embed="rId11"/>
                    <a:srcRect b="0" l="0" r="0" t="0"/>
                    <a:stretch>
                      <a:fillRect/>
                    </a:stretch>
                  </pic:blipFill>
                  <pic:spPr>
                    <a:xfrm>
                      <a:off x="0" y="0"/>
                      <a:ext cx="57277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Midcurve by Encoder Decoder (</w:t>
      </w:r>
      <w:hyperlink r:id="rId12">
        <w:r w:rsidDel="00000000" w:rsidR="00000000" w:rsidRPr="00000000">
          <w:rPr>
            <w:rFonts w:ascii="Times New Roman" w:cs="Times New Roman" w:eastAsia="Times New Roman" w:hAnsi="Times New Roman"/>
            <w:color w:val="0563c1"/>
            <w:u w:val="single"/>
            <w:rtl w:val="0"/>
          </w:rPr>
          <w:t xml:space="preserve">ref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Transformers taking variable length input and output graphs have not been established. So, would taking this problem to image domain help?</w:t>
      </w:r>
    </w:p>
    <w:p w:rsidR="00000000" w:rsidDel="00000000" w:rsidP="00000000" w:rsidRDefault="00000000" w:rsidRPr="00000000" w14:paraId="0000003C">
      <w:pPr>
        <w:spacing w:line="480" w:lineRule="auto"/>
        <w:jc w:val="both"/>
        <w:rPr>
          <w:rFonts w:ascii="Times New Roman" w:cs="Times New Roman" w:eastAsia="Times New Roman" w:hAnsi="Times New Roman"/>
        </w:rPr>
      </w:pPr>
      <w:r w:rsidDel="00000000" w:rsidR="00000000" w:rsidRPr="00000000">
        <w:rPr/>
        <w:drawing>
          <wp:inline distB="0" distT="0" distL="0" distR="0">
            <wp:extent cx="5727700" cy="1797685"/>
            <wp:effectExtent b="0" l="0" r="0" t="0"/>
            <wp:docPr descr="A diagram of a process&#10;&#10;Description automatically generated" id="5" name="image6.jpg"/>
            <a:graphic>
              <a:graphicData uri="http://schemas.openxmlformats.org/drawingml/2006/picture">
                <pic:pic>
                  <pic:nvPicPr>
                    <pic:cNvPr descr="A diagram of a process&#10;&#10;Description automatically generated" id="0" name="image6.jpg"/>
                    <pic:cNvPicPr preferRelativeResize="0"/>
                  </pic:nvPicPr>
                  <pic:blipFill>
                    <a:blip r:embed="rId13"/>
                    <a:srcRect b="0" l="0" r="0" t="0"/>
                    <a:stretch>
                      <a:fillRect/>
                    </a:stretch>
                  </pic:blipFill>
                  <pic:spPr>
                    <a:xfrm>
                      <a:off x="0" y="0"/>
                      <a:ext cx="5727700" cy="17976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Encoder on images (</w:t>
      </w:r>
      <w:hyperlink r:id="rId14">
        <w:r w:rsidDel="00000000" w:rsidR="00000000" w:rsidRPr="00000000">
          <w:rPr>
            <w:rFonts w:ascii="Times New Roman" w:cs="Times New Roman" w:eastAsia="Times New Roman" w:hAnsi="Times New Roman"/>
            <w:color w:val="0563c1"/>
            <w:u w:val="single"/>
            <w:rtl w:val="0"/>
          </w:rPr>
          <w:t xml:space="preserve">ref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Image2Image networks have been tried by MidcurveNN project but with limited success. Here is a sample:</w:t>
      </w:r>
    </w:p>
    <w:p w:rsidR="00000000" w:rsidDel="00000000" w:rsidP="00000000" w:rsidRDefault="00000000" w:rsidRPr="00000000" w14:paraId="00000040">
      <w:pPr>
        <w:spacing w:line="480" w:lineRule="auto"/>
        <w:jc w:val="both"/>
        <w:rPr>
          <w:rFonts w:ascii="Times New Roman" w:cs="Times New Roman" w:eastAsia="Times New Roman" w:hAnsi="Times New Roman"/>
        </w:rPr>
      </w:pPr>
      <w:r w:rsidDel="00000000" w:rsidR="00000000" w:rsidRPr="00000000">
        <w:rPr/>
        <w:drawing>
          <wp:inline distB="0" distT="0" distL="0" distR="0">
            <wp:extent cx="5727700" cy="1492250"/>
            <wp:effectExtent b="0" l="0" r="0" t="0"/>
            <wp:docPr descr="A group of squares with letters&#10;&#10;Description automatically generated" id="4" name="image4.jpg"/>
            <a:graphic>
              <a:graphicData uri="http://schemas.openxmlformats.org/drawingml/2006/picture">
                <pic:pic>
                  <pic:nvPicPr>
                    <pic:cNvPr descr="A group of squares with letters&#10;&#10;Description automatically generated" id="0" name="image4.jpg"/>
                    <pic:cNvPicPr preferRelativeResize="0"/>
                  </pic:nvPicPr>
                  <pic:blipFill>
                    <a:blip r:embed="rId15"/>
                    <a:srcRect b="0" l="0" r="0" t="0"/>
                    <a:stretch>
                      <a:fillRect/>
                    </a:stretch>
                  </pic:blipFill>
                  <pic:spPr>
                    <a:xfrm>
                      <a:off x="0" y="0"/>
                      <a:ext cx="5727700" cy="1492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Encoder Decoder network in Tensorflow/Keras (</w:t>
      </w:r>
      <w:hyperlink r:id="rId16">
        <w:r w:rsidDel="00000000" w:rsidR="00000000" w:rsidRPr="00000000">
          <w:rPr>
            <w:rFonts w:ascii="Times New Roman" w:cs="Times New Roman" w:eastAsia="Times New Roman" w:hAnsi="Times New Roman"/>
            <w:color w:val="0563c1"/>
            <w:u w:val="single"/>
            <w:rtl w:val="0"/>
          </w:rPr>
          <w:t xml:space="preserve">ref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evaluating if LLMs (Large Language Models), like can be employed to generate the midcurve.</w:t>
      </w:r>
    </w:p>
    <w:p w:rsidR="00000000" w:rsidDel="00000000" w:rsidP="00000000" w:rsidRDefault="00000000" w:rsidRPr="00000000" w14:paraId="00000043">
      <w:pPr>
        <w:spacing w:line="480" w:lineRule="auto"/>
        <w:rPr>
          <w:i w:val="1"/>
        </w:rPr>
      </w:pPr>
      <w:r w:rsidDel="00000000" w:rsidR="00000000" w:rsidRPr="00000000">
        <w:rPr>
          <w:rFonts w:ascii="Times New Roman" w:cs="Times New Roman" w:eastAsia="Times New Roman" w:hAnsi="Times New Roman"/>
          <w:b w:val="1"/>
          <w:rtl w:val="0"/>
        </w:rPr>
        <w:t xml:space="preserve">3. Proposed Idea</w:t>
      </w:r>
      <w:r w:rsidDel="00000000" w:rsidR="00000000" w:rsidRPr="00000000">
        <w:rPr>
          <w:i w:val="1"/>
          <w:rtl w:val="0"/>
        </w:rPr>
        <w:t xml:space="preserve"> </w:t>
      </w:r>
    </w:p>
    <w:p w:rsidR="00000000" w:rsidDel="00000000" w:rsidP="00000000" w:rsidRDefault="00000000" w:rsidRPr="00000000" w14:paraId="0000004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is to give prompt telling what needs to be done along with some examples, and see if LLMs can generate shape for the test example. A few shots prompt developed: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You are a geometric transformation program that transforms input 2D polygonal profile to output 1D polyline profile.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 2D polygonal profile is defined by set of connected lines with the format 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 : [line_1, line_2, line_3,....] where lines are defined by two points, where each point is defined by x and y coordinates. So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line_1 is defined as ((x_1, y_1), (x_2,y_2)) and similarly the other lines.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 is also defined similar to the input as a set of connected lines where lines are defined by two points, where each point is defined by x and y coordinates. So,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 : [line_1, line_2, line_3,....]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Below are some example transformations, specified as pairs of 'input' and the corresponding 'output'. After learning from these examples, predict the 'output' of the last 'input' specified.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Do not write code or explain the logic but just give the list of lines with point coordinates as specified for the 'output' format.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input:[((5.0,5.0), (10.0,5.0)), ((10.0,5.0), (10.0,30.0)), ((10.0,30.0), (35.0,30.0)), ((35.0,30.0), (35.0, 35.0)), ((35.0, 35.0), (5.0,35.0)), ((5.0,35.0), (5.0,5.0))]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 [((7.5,5.0), (7.5, 32.5)), ((7.5, 32.5), (35.0, 32.5)), ((35.0, 32.5) (7.5, 32.5))]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 [((5,5), (10, 5)), ((10, 5), (10, 20)), ((10, 20), (5, 20)), ((5, 20),(5,5))]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 [((7.5, 5), (7.5, 20))]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 [((0,25.0), (10.0,25.0)), ((10.0,25.0),(10.0, 45.0)), ((10.0, 45.0),(15.0,45.0)), ((15.0,45.0), (15.0,25.0)), ((15.0,25.0),(25.0,25.0)), ((25.0,25.0),(25.0,20.0)), ((25.0,20.0),(15.0,20.0)), ((15.0,20.0),(15.0,0)), ((15.0,0),(10.0,0)), ((10.0,0),(10.0,20.0)), ((10.0,20.0),(0,20.0)), ((0,20.0),(0,25.0))]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 [((12.5,0), (12.5, 22.5)), ((12.5, 22.5),(12.5,45.0)), ((12.5, 22.5), (0,22.5)), ((12.5, 22.5), (25.0,22.5))]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input:[((0, 25.0), (25.0,25.0)),((25.0,25.0),(25.0,20.0)), ((25.0,20.0),(15.0, 20.0)), ((15.0, 20.0),(15.0,0)), ((15.0,0),(10.0,0)), ((10.0,0),(10.0,20.0)), ((10.0,20.0),(0,20.0)), ((0,20.0),(0, 25.0))]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output:</w:t>
      </w:r>
    </w:p>
    <w:p w:rsidR="00000000" w:rsidDel="00000000" w:rsidP="00000000" w:rsidRDefault="00000000" w:rsidRPr="00000000" w14:paraId="0000005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input example above represents ‘L’ shape (shown below) and the second is an ‘I’, whereas the 3rd is a ‘Plus’ sign shape.</w:t>
      </w:r>
    </w:p>
    <w:p w:rsidR="00000000" w:rsidDel="00000000" w:rsidP="00000000" w:rsidRDefault="00000000" w:rsidRPr="00000000" w14:paraId="0000005C">
      <w:pPr>
        <w:spacing w:line="480" w:lineRule="auto"/>
        <w:jc w:val="both"/>
        <w:rPr>
          <w:rFonts w:ascii="Times New Roman" w:cs="Times New Roman" w:eastAsia="Times New Roman" w:hAnsi="Times New Roman"/>
        </w:rPr>
      </w:pPr>
      <w:r w:rsidDel="00000000" w:rsidR="00000000" w:rsidRPr="00000000">
        <w:rPr/>
        <w:drawing>
          <wp:inline distB="0" distT="0" distL="0" distR="0">
            <wp:extent cx="5727700" cy="1926590"/>
            <wp:effectExtent b="0" l="0" r="0" t="0"/>
            <wp:docPr descr="A graph with numbers and a line&#10;&#10;Description automatically generated with medium confidence" id="7" name="image2.png"/>
            <a:graphic>
              <a:graphicData uri="http://schemas.openxmlformats.org/drawingml/2006/picture">
                <pic:pic>
                  <pic:nvPicPr>
                    <pic:cNvPr descr="A graph with numbers and a line&#10;&#10;Description automatically generated with medium confidence" id="0" name="image2.png"/>
                    <pic:cNvPicPr preferRelativeResize="0"/>
                  </pic:nvPicPr>
                  <pic:blipFill>
                    <a:blip r:embed="rId17"/>
                    <a:srcRect b="0" l="0" r="0" t="0"/>
                    <a:stretch>
                      <a:fillRect/>
                    </a:stretch>
                  </pic:blipFill>
                  <pic:spPr>
                    <a:xfrm>
                      <a:off x="0" y="0"/>
                      <a:ext cx="5727700" cy="19265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shape for which LLM has been asked for the answer is actually a ‘T’ shape. The picture below shows the correct/actual answer as well.</w:t>
      </w:r>
    </w:p>
    <w:p w:rsidR="00000000" w:rsidDel="00000000" w:rsidP="00000000" w:rsidRDefault="00000000" w:rsidRPr="00000000" w14:paraId="0000005E">
      <w:pPr>
        <w:spacing w:line="480" w:lineRule="auto"/>
        <w:jc w:val="both"/>
        <w:rPr>
          <w:rFonts w:ascii="Times New Roman" w:cs="Times New Roman" w:eastAsia="Times New Roman" w:hAnsi="Times New Roman"/>
        </w:rPr>
      </w:pPr>
      <w:r w:rsidDel="00000000" w:rsidR="00000000" w:rsidRPr="00000000">
        <w:rPr/>
        <w:drawing>
          <wp:inline distB="0" distT="0" distL="0" distR="0">
            <wp:extent cx="5727700" cy="2153920"/>
            <wp:effectExtent b="0" l="0" r="0" t="0"/>
            <wp:docPr descr="A screenshot of a graph&#10;&#10;Description automatically generated" id="6" name="image8.png"/>
            <a:graphic>
              <a:graphicData uri="http://schemas.openxmlformats.org/drawingml/2006/picture">
                <pic:pic>
                  <pic:nvPicPr>
                    <pic:cNvPr descr="A screenshot of a graph&#10;&#10;Description automatically generated" id="0" name="image8.png"/>
                    <pic:cNvPicPr preferRelativeResize="0"/>
                  </pic:nvPicPr>
                  <pic:blipFill>
                    <a:blip r:embed="rId18"/>
                    <a:srcRect b="0" l="0" r="0" t="0"/>
                    <a:stretch>
                      <a:fillRect/>
                    </a:stretch>
                  </pic:blipFill>
                  <pic:spPr>
                    <a:xfrm>
                      <a:off x="0" y="0"/>
                      <a:ext cx="5727700" cy="2153920"/>
                    </a:xfrm>
                    <a:prstGeom prst="rect"/>
                    <a:ln/>
                  </pic:spPr>
                </pic:pic>
              </a:graphicData>
            </a:graphic>
          </wp:inline>
        </w:drawing>
      </w:r>
      <w:r w:rsidDel="00000000" w:rsidR="00000000" w:rsidRPr="00000000">
        <w:rPr>
          <w:rFonts w:ascii="Times New Roman" w:cs="Times New Roman" w:eastAsia="Times New Roman" w:hAnsi="Times New Roman"/>
          <w:rtl w:val="0"/>
        </w:rPr>
        <w:t xml:space="preserve"> And the outputs computed by various LLMs (ChatGPT, Perplexity AI, Bard) , along with the real/actual answer: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Actual: [((12.5,0), (12.5,22.5)), ((12.5,22.5),(25.0,22.5)), ((12.5,22.5),(0,22.5))]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ChatGPT: [((2.5, 0), (2.5, 22.5)), ((2.5, 22.5), (2.5, 45.0)), ((2.5, 22.5), (25.0, 22.5)), ((2.5, 22.5), (12.5, 22.5)), ((2.5, 22.5), (0, 22.5)), ((2.5, 22.5), (25.0, 22.5))]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Perplexity: [((12.5,0), (12.5, 22.5)), ((12.5, 22.5),(12.5,45.0)), ((12.5, 22.5), (0,22.5)), ((12.5, 22.5), (25.0,22.5))]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Bard: [((12.5, 0), (12.5, 25.0)), ((12.5, 25.0), (25.0, 25.0)), ((25.0, 25.0), (25.0, 0))]</w:t>
      </w:r>
    </w:p>
    <w:p w:rsidR="00000000" w:rsidDel="00000000" w:rsidP="00000000" w:rsidRDefault="00000000" w:rsidRPr="00000000" w14:paraId="0000006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here is how results from different LLMs look:</w:t>
      </w:r>
    </w:p>
    <w:p w:rsidR="00000000" w:rsidDel="00000000" w:rsidP="00000000" w:rsidRDefault="00000000" w:rsidRPr="00000000" w14:paraId="00000065">
      <w:pPr>
        <w:spacing w:line="480" w:lineRule="auto"/>
        <w:jc w:val="both"/>
        <w:rPr>
          <w:rFonts w:ascii="Times New Roman" w:cs="Times New Roman" w:eastAsia="Times New Roman" w:hAnsi="Times New Roman"/>
        </w:rPr>
      </w:pPr>
      <w:r w:rsidDel="00000000" w:rsidR="00000000" w:rsidRPr="00000000">
        <w:rPr/>
        <w:drawing>
          <wp:inline distB="0" distT="0" distL="0" distR="0">
            <wp:extent cx="5727700" cy="2788285"/>
            <wp:effectExtent b="0" l="0" r="0" t="0"/>
            <wp:docPr descr="A screenshot of a graph&#10;&#10;Description automatically generated" id="8" name="image7.png"/>
            <a:graphic>
              <a:graphicData uri="http://schemas.openxmlformats.org/drawingml/2006/picture">
                <pic:pic>
                  <pic:nvPicPr>
                    <pic:cNvPr descr="A screenshot of a graph&#10;&#10;Description automatically generated" id="0" name="image7.png"/>
                    <pic:cNvPicPr preferRelativeResize="0"/>
                  </pic:nvPicPr>
                  <pic:blipFill>
                    <a:blip r:embed="rId19"/>
                    <a:srcRect b="0" l="0" r="0" t="0"/>
                    <a:stretch>
                      <a:fillRect/>
                    </a:stretch>
                  </pic:blipFill>
                  <pic:spPr>
                    <a:xfrm>
                      <a:off x="0" y="0"/>
                      <a:ext cx="5727700"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above have failed. Even latest (Oct 2023), the results are:</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llama 7B g4_0 ggml: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(8, 17) &amp; (64, 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Wrong.</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Bard: </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[((8.33,5),(8.33, 22.5)), ((8.33, 22.5), (25,22.5)), ((8.33, 22.5), (0,25))]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Wrong.</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Hugging Chat</w:t>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[((12.5, 0), (12.5, 22.5)), ((12.5, 22.5), (25.0, 22.5)), ((25.0, 22.5), (25.0, 25.0))]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bit wrong on the last line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GPT-4:</w:t>
      </w:r>
    </w:p>
    <w:p w:rsidR="00000000" w:rsidDel="00000000" w:rsidP="00000000" w:rsidRDefault="00000000" w:rsidRPr="00000000" w14:paraId="0000006B">
      <w:pPr>
        <w:spacing w:line="480" w:lineRule="auto"/>
        <w:jc w:val="both"/>
        <w:rPr>
          <w:rFonts w:ascii="Times New Roman" w:cs="Times New Roman" w:eastAsia="Times New Roman" w:hAnsi="Times New Roman"/>
        </w:rPr>
      </w:pPr>
      <w:r w:rsidDel="00000000" w:rsidR="00000000" w:rsidRPr="00000000">
        <w:rPr>
          <w:i w:val="1"/>
          <w:color w:val="4472c4"/>
          <w:rtl w:val="0"/>
        </w:rPr>
        <w:t xml:space="preserve">[((12.5,0), (12.5,22.5)), ((12.5,22.5),(0,22.5)), ((12.5,22.5),(25.0,22.5))]</w:t>
      </w:r>
      <w:r w:rsidDel="00000000" w:rsidR="00000000" w:rsidRPr="00000000">
        <w:rPr>
          <w:rFonts w:ascii="Times New Roman" w:cs="Times New Roman" w:eastAsia="Times New Roman" w:hAnsi="Times New Roman"/>
          <w:rtl w:val="0"/>
        </w:rPr>
        <w:t xml:space="preserve"> just change in sequence of lines, and that's inconsequential, so the answer is correct.</w:t>
      </w:r>
    </w:p>
    <w:p w:rsidR="00000000" w:rsidDel="00000000" w:rsidP="00000000" w:rsidRDefault="00000000" w:rsidRPr="00000000" w14:paraId="0000006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 Conclusion</w:t>
      </w:r>
    </w:p>
    <w:p w:rsidR="00000000" w:rsidDel="00000000" w:rsidP="00000000" w:rsidRDefault="00000000" w:rsidRPr="00000000" w14:paraId="0000006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methods of computing midcurves are predominantly rules-based and thus, have limitation of not developing a generic model which will accept any input shape. This paper presents a novel Large Language Model based approach which attempts to build such a generic model. One such model, GPT-4, seems to be very effective. Although other proprietary and open-source models need to catch-up with GPT-4, even GPT-4 needs to be developed further to understand not just sequential lines but graphs/networks with different shapes, essentially, the geometry.  </w:t>
      </w:r>
    </w:p>
    <w:p w:rsidR="00000000" w:rsidDel="00000000" w:rsidP="00000000" w:rsidRDefault="00000000" w:rsidRPr="00000000" w14:paraId="0000006F">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MidcurveNN: Encoder-Decoder Neural Network for Computing Midcurve of a Thin Polygon, viXra.org e-Print archive, viXra:1904.0429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http://vixra.org/abs/1904.0429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 Conference 2021, Barcelona, pages 223-225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http://www.cad-conference.net/files/CAD21/CAD21_223-225.pdf</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 &amp; Applications 2022 Journal paper 19(6) http://www.cad-journal.net/files/vol_19/CAD_19(6)_2022_1154-1161.pdf</w:t>
      </w:r>
    </w:p>
    <w:p w:rsidR="00000000" w:rsidDel="00000000" w:rsidP="00000000" w:rsidRDefault="00000000" w:rsidRPr="00000000" w14:paraId="00000074">
      <w:pPr>
        <w:rPr/>
      </w:pPr>
      <w:r w:rsidDel="00000000" w:rsidR="00000000" w:rsidRPr="00000000">
        <w:rPr>
          <w:rtl w:val="0"/>
        </w:rPr>
      </w:r>
    </w:p>
    <w:sectPr>
      <w:headerReference r:id="rId22"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EXTENDED ABSTRACT ICONIEA 2024</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3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vixra.org/abs/1904.0429"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hyperlink" Target="https://github.com/yogeshhk/MidcurveNN" TargetMode="External"/><Relationship Id="rId21" Type="http://schemas.openxmlformats.org/officeDocument/2006/relationships/hyperlink" Target="http://www.cad-conference.net/files/CAD21/CAD21_223-225.pdf" TargetMode="External"/><Relationship Id="rId13" Type="http://schemas.openxmlformats.org/officeDocument/2006/relationships/image" Target="media/image6.jpg"/><Relationship Id="rId12" Type="http://schemas.openxmlformats.org/officeDocument/2006/relationships/hyperlink" Target="https://www.cad-journal.net/files/vol_19/CAD_19(6)_2022_1154-116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d-journal.net/files/vol_19/CAD_19(6)_2022_1154-1161.pdf" TargetMode="External"/><Relationship Id="rId15" Type="http://schemas.openxmlformats.org/officeDocument/2006/relationships/image" Target="media/image4.jpg"/><Relationship Id="rId14" Type="http://schemas.openxmlformats.org/officeDocument/2006/relationships/hyperlink" Target="https://blog.keras.io/building-autoencoders-in-keras.html" TargetMode="External"/><Relationship Id="rId17" Type="http://schemas.openxmlformats.org/officeDocument/2006/relationships/image" Target="media/image2.png"/><Relationship Id="rId16" Type="http://schemas.openxmlformats.org/officeDocument/2006/relationships/hyperlink" Target="https://www.cad-journal.net/files/vol_19/CAD_19(6)_2022_1154-1161.pdf"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jpg"/><Relationship Id="rId18" Type="http://schemas.openxmlformats.org/officeDocument/2006/relationships/image" Target="media/image8.png"/><Relationship Id="rId7" Type="http://schemas.openxmlformats.org/officeDocument/2006/relationships/hyperlink" Target="https://www.researchgate.net/publication/312589418_Development_of_algorithms_for_generating_connected_midsurfaces_using_feature_information_in_thin-walled_parts"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