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ED572" w14:textId="77777777" w:rsidR="00E42284" w:rsidRDefault="00E42284">
      <w:pPr>
        <w:pStyle w:val="Heading1"/>
        <w:shd w:val="clear" w:color="auto" w:fill="FFFFFF"/>
        <w:spacing w:before="0" w:line="320" w:lineRule="atLeast"/>
        <w:rPr>
          <w:rFonts w:ascii="Helvetica" w:eastAsia="Times New Roman" w:hAnsi="Helvetica"/>
          <w:color w:val="383838"/>
          <w:sz w:val="36"/>
          <w:szCs w:val="36"/>
        </w:rPr>
      </w:pPr>
      <w:r>
        <w:rPr>
          <w:rStyle w:val="hp-header--title--text"/>
          <w:rFonts w:ascii="Helvetica" w:eastAsia="Times New Roman" w:hAnsi="Helvetica"/>
          <w:b/>
          <w:bCs/>
          <w:color w:val="383838"/>
          <w:sz w:val="30"/>
          <w:szCs w:val="30"/>
        </w:rPr>
        <w:t>Holiday Inn Qingdao Parkview</w:t>
      </w:r>
    </w:p>
    <w:p w14:paraId="164B849F" w14:textId="77777777" w:rsidR="003C0123" w:rsidRDefault="003C0123"/>
    <w:p w14:paraId="6A2B9383" w14:textId="584F6E00" w:rsidR="003C0123" w:rsidRDefault="003C0123">
      <w:r w:rsidRPr="003C0123">
        <w:t>No.306 Xingyang Road Chengyang District, Chengyang District, Qingdao</w:t>
      </w:r>
    </w:p>
    <w:p w14:paraId="7A3BD77A" w14:textId="25DD08CB" w:rsidR="00E42284" w:rsidRDefault="00E42284">
      <w:r>
        <w:rPr>
          <w:b/>
          <w:bCs/>
        </w:rPr>
        <w:t>8.4</w:t>
      </w:r>
    </w:p>
    <w:p w14:paraId="2BA708B9" w14:textId="09D83AEE" w:rsidR="00E42284" w:rsidRDefault="000657C9">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Overlooking Century Park in Chengyang District, Holiday Inn Qingdao Parkview Hotel is just a 5-minute drive from Qingdao Liuting International Airport. It features 3 restaurants and a large indoor pool.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Each modern room at Holiday Inn Qingdao is equipped with a 32-inch flat-screen TV and tea/coffee making facilities. Rooms include a small sitting area by the large window and a work desk with a lamp.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Holiday Inn Qingdao Parkview has a fitness center, a business center and a beauty salon. For guests’ convenience, it also provides a concierge, same-day dry cleaning and free internet access in guest rooms.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Buffet breakfast is served at Café JOT, which also offers Asian and continental dishes prepared in a show kitchen. Other restaurants feature Chinese and Korean menus. Cocktails, cigars and live music can be enjoyed at ETC Lounge.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Holiday Inn Qingdao Parkview is 30 minutes' drive from Qingdao downtown and 11 mi from the International Beer Town. A free shuttle runs between the airport and the hotel.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This property is also rated for the best value in Qingdao! Guests are getting more for their money when compared to other properties in this city.</w:t>
      </w:r>
    </w:p>
    <w:p w14:paraId="47596512" w14:textId="4B874E9C" w:rsidR="00C01A7C" w:rsidRDefault="00C01A7C">
      <w:pPr>
        <w:rPr>
          <w:rFonts w:ascii="Helvetica" w:eastAsia="Times New Roman" w:hAnsi="Helvetica"/>
          <w:color w:val="383838"/>
          <w:sz w:val="21"/>
          <w:szCs w:val="21"/>
          <w:shd w:val="clear" w:color="auto" w:fill="FFFFFF"/>
        </w:rPr>
      </w:pPr>
    </w:p>
    <w:p w14:paraId="20DFA62B" w14:textId="3EF67DE3" w:rsidR="00C01A7C" w:rsidRDefault="00C01A7C">
      <w:pPr>
        <w:rPr>
          <w:rFonts w:ascii="Helvetica" w:eastAsia="Times New Roman" w:hAnsi="Helvetica"/>
          <w:color w:val="383838"/>
          <w:sz w:val="21"/>
          <w:szCs w:val="21"/>
          <w:shd w:val="clear" w:color="auto" w:fill="FFFFFF"/>
        </w:rPr>
      </w:pPr>
    </w:p>
    <w:p w14:paraId="11484522" w14:textId="1C90F0C3" w:rsidR="00C01A7C" w:rsidRDefault="00C01A7C">
      <w:pPr>
        <w:rPr>
          <w:rFonts w:ascii="Helvetica" w:eastAsia="Times New Roman" w:hAnsi="Helvetica"/>
          <w:color w:val="383838"/>
          <w:sz w:val="21"/>
          <w:szCs w:val="21"/>
          <w:shd w:val="clear" w:color="auto" w:fill="FFFFFF"/>
        </w:rPr>
      </w:pPr>
    </w:p>
    <w:p w14:paraId="4B45F669" w14:textId="77777777" w:rsidR="00C01A7C" w:rsidRDefault="00C01A7C" w:rsidP="00B12794">
      <w:pPr>
        <w:pStyle w:val="Heading1"/>
        <w:shd w:val="clear" w:color="auto" w:fill="FFFFFF"/>
        <w:bidi/>
        <w:spacing w:before="0" w:line="320" w:lineRule="atLeast"/>
        <w:divId w:val="1178810987"/>
        <w:rPr>
          <w:rFonts w:ascii="Helvetica" w:eastAsia="Times New Roman" w:hAnsi="Helvetica"/>
          <w:color w:val="383838"/>
          <w:sz w:val="36"/>
          <w:szCs w:val="36"/>
        </w:rPr>
      </w:pPr>
      <w:r>
        <w:rPr>
          <w:rStyle w:val="hp-header--title--text"/>
          <w:rFonts w:ascii="Helvetica" w:eastAsia="Times New Roman" w:hAnsi="Helvetica"/>
          <w:b/>
          <w:bCs/>
          <w:color w:val="383838"/>
          <w:sz w:val="30"/>
          <w:szCs w:val="30"/>
        </w:rPr>
        <w:t>هوليداي إن كينجداو بارك فيو</w:t>
      </w:r>
    </w:p>
    <w:p w14:paraId="7F712049" w14:textId="0C265366" w:rsidR="00C01A7C" w:rsidRDefault="00A813CA" w:rsidP="00C01A7C">
      <w:pPr>
        <w:ind w:left="720"/>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يطل فندق هوليداي إن كينجداو بارك فيو على منتزه سنتوري في منطقة تشنغيانغ، ويقع على مسافة 5 دقائق فقط بالسيارة من مطار تشينغداو ليوتينغ الدولي، ويضم 3 مطاعم ومسبحاً داخلياً كبيراً.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تحتوي جميع الغرف الحديثة في هوليداي إن كينجداو على تلفزيون بشاشة مسطحة قياس 32 بوصة ومرافق صنع الشاي والقهوة، وتشمل الغرف منطقة جلوس صغيرة بجانب نافذة كبيرة ومكتباً للعمل مع مصباح.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يضم هوليداي إن كينجداو بارك فيو مركزاً للياقة البدنية ومركزاً للأعمال وصالوناً للتجميل، ولراحة الضيوف، تتوفر خدمة الكونسيرج وخدمة التنظيف الجاف في نفس اليوم وخدمة الإنترنت المجانية في غرف الضيوف.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يتم تقديم بوفيه الإفطار في مقهى JOT، الذي يقدم أيضاً الأطباق الآسيوية والقارية المُعدة في مطبخ استعراضي، وتقدم المطاعم الأخرى القوائم الصينية والكورية، ويمكن الاستمتاع بالكوكتيلات والسيجار والموسيقى الحية في صالة ETC.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يقع هوليداي إن كينجداو بارك فيو على بعد 30 دقيقة بالسيارة من وسط مدينة تشينغداو وعلى بعد 18 كم من مدينة البيرة الدولية، وتتوفر خدمة نقل مكوكية بين المطار الفندق.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صُنف مكان الإقامة هذا على أنه الأفضل قيمة في تشينغداو! فالضيوف هنا يحصلون على مزايا أكثر مقابل ما يدفعونه بالمقارنة مع أماكن إقامة أخرى في المدينة.</w:t>
      </w:r>
      <w:bookmarkStart w:id="0" w:name="_GoBack"/>
      <w:bookmarkEnd w:id="0"/>
    </w:p>
    <w:p w14:paraId="718E81C0" w14:textId="77777777" w:rsidR="00C01A7C" w:rsidRPr="00E42284" w:rsidRDefault="00C01A7C"/>
    <w:sectPr w:rsidR="00C01A7C" w:rsidRPr="00E42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123"/>
    <w:rsid w:val="0002617C"/>
    <w:rsid w:val="000657C9"/>
    <w:rsid w:val="003C0123"/>
    <w:rsid w:val="00560971"/>
    <w:rsid w:val="00A813CA"/>
    <w:rsid w:val="00B12794"/>
    <w:rsid w:val="00C01A7C"/>
    <w:rsid w:val="00E42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2ACD7C"/>
  <w15:chartTrackingRefBased/>
  <w15:docId w15:val="{77B49753-0EBE-AC49-8456-432FD13D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284"/>
    <w:rPr>
      <w:rFonts w:asciiTheme="majorHAnsi" w:eastAsiaTheme="majorEastAsia" w:hAnsiTheme="majorHAnsi" w:cstheme="majorBidi"/>
      <w:color w:val="2F5496" w:themeColor="accent1" w:themeShade="BF"/>
      <w:sz w:val="32"/>
      <w:szCs w:val="32"/>
    </w:rPr>
  </w:style>
  <w:style w:type="character" w:customStyle="1" w:styleId="hp-header--title--text">
    <w:name w:val="hp-header--title--text"/>
    <w:basedOn w:val="DefaultParagraphFont"/>
    <w:rsid w:val="00E42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81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t</dc:creator>
  <cp:keywords/>
  <dc:description/>
  <cp:lastModifiedBy>mariam t</cp:lastModifiedBy>
  <cp:revision>2</cp:revision>
  <dcterms:created xsi:type="dcterms:W3CDTF">2019-06-27T13:58:00Z</dcterms:created>
  <dcterms:modified xsi:type="dcterms:W3CDTF">2019-06-27T13:58:00Z</dcterms:modified>
</cp:coreProperties>
</file>