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648A2" w14:textId="75214A2D" w:rsidR="00150DF7" w:rsidRPr="005E5B8F" w:rsidRDefault="00150DF7">
      <w:pPr>
        <w:pStyle w:val="Heading1"/>
        <w:shd w:val="clear" w:color="auto" w:fill="FFFFFF"/>
        <w:spacing w:before="0" w:line="320" w:lineRule="atLeast"/>
        <w:rPr>
          <w:rStyle w:val="hp-header--title--text"/>
          <w:rFonts w:ascii="Helvetica" w:eastAsia="Times New Roman" w:hAnsi="Helvetica"/>
          <w:b/>
          <w:bCs/>
          <w:color w:val="383838"/>
          <w:sz w:val="96"/>
          <w:szCs w:val="96"/>
        </w:rPr>
      </w:pPr>
      <w:r w:rsidRPr="005E5B8F">
        <w:rPr>
          <w:rStyle w:val="hp-header--title--text"/>
          <w:rFonts w:ascii="Helvetica" w:eastAsia="Times New Roman" w:hAnsi="Helvetica"/>
          <w:b/>
          <w:bCs/>
          <w:color w:val="383838"/>
          <w:sz w:val="96"/>
          <w:szCs w:val="96"/>
        </w:rPr>
        <w:t>MG Hotel</w:t>
      </w:r>
    </w:p>
    <w:p w14:paraId="1927A473" w14:textId="20DC8C3F" w:rsidR="00346961" w:rsidRPr="00292591" w:rsidRDefault="00346961" w:rsidP="00346961">
      <w:pPr>
        <w:rPr>
          <w:sz w:val="28"/>
          <w:szCs w:val="28"/>
        </w:rPr>
      </w:pPr>
    </w:p>
    <w:p w14:paraId="47FD16C4" w14:textId="075F2C35" w:rsidR="00346961" w:rsidRPr="00292591" w:rsidRDefault="00346961" w:rsidP="00346961">
      <w:pPr>
        <w:rPr>
          <w:sz w:val="28"/>
          <w:szCs w:val="28"/>
        </w:rPr>
      </w:pPr>
      <w:r w:rsidRPr="00292591">
        <w:rPr>
          <w:sz w:val="28"/>
          <w:szCs w:val="28"/>
        </w:rPr>
        <w:t>No.31 Zhongshan Rd, Shinan District, Qingdao</w:t>
      </w:r>
    </w:p>
    <w:p w14:paraId="6C9D53DA" w14:textId="692F920B" w:rsidR="00150DF7" w:rsidRPr="00292591" w:rsidRDefault="00EA1B63">
      <w:pPr>
        <w:rPr>
          <w:b/>
          <w:bCs/>
          <w:sz w:val="28"/>
          <w:szCs w:val="28"/>
        </w:rPr>
      </w:pPr>
      <w:r w:rsidRPr="00292591">
        <w:rPr>
          <w:b/>
          <w:bCs/>
          <w:sz w:val="28"/>
          <w:szCs w:val="28"/>
        </w:rPr>
        <w:t>8.9</w:t>
      </w:r>
    </w:p>
    <w:p w14:paraId="610290F4" w14:textId="3A7FBC21" w:rsidR="00346961" w:rsidRPr="00292591" w:rsidRDefault="00346961">
      <w:pPr>
        <w:rPr>
          <w:sz w:val="28"/>
          <w:szCs w:val="28"/>
        </w:rPr>
      </w:pPr>
    </w:p>
    <w:p w14:paraId="044BDC78" w14:textId="0F11FE3B" w:rsidR="00346961" w:rsidRPr="00292591" w:rsidRDefault="0056317F">
      <w:pPr>
        <w:rPr>
          <w:sz w:val="28"/>
          <w:szCs w:val="28"/>
        </w:rPr>
      </w:pPr>
      <w:r w:rsidRPr="00292591">
        <w:rPr>
          <w:rFonts w:ascii="Helvetica" w:eastAsia="Times New Roman" w:hAnsi="Helvetica"/>
          <w:color w:val="383838"/>
          <w:sz w:val="28"/>
          <w:szCs w:val="28"/>
          <w:shd w:val="clear" w:color="auto" w:fill="FFFFFF"/>
        </w:rPr>
        <w:t>Located on Zhongshan Old Street and featuring a Minguo style, MG Hotel is a 6-minute walk from Zhanqiao Pier and an 8-minute drive from Qingdao Railway Station. Featuring free WiFi, MG Hotel also houses 2 restaurants and dessert shop. </w:t>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shd w:val="clear" w:color="auto" w:fill="FFFFFF"/>
        </w:rPr>
        <w:t>St. Michael's Cathedral Church is 300 m from MG Hotel, while Pichai Courtyard is 701 m away. Qingdao Liuting International Airport is 40 minutes' drive from the property. </w:t>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shd w:val="clear" w:color="auto" w:fill="FFFFFF"/>
        </w:rPr>
        <w:t>All rooms with wood furniture have a flat-screen TV with cable channels. Guests can enjoy the latex mattress and a selection of pillows from feather pillow, buckwheat pillow to memory foam pillow. In addition to an air purifier, you will also find an electric kettle and a refrigerator in the room. Each room has a private bathroom with walk-in shower. For your comfort, you will find slippers, free toiletries and a hairdryer. </w:t>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shd w:val="clear" w:color="auto" w:fill="FFFFFF"/>
        </w:rPr>
        <w:t>There is a 24-hour front desk where luggage storage is available. This property also has a tour desk providing tourist information. A business center can be found on site. </w:t>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shd w:val="clear" w:color="auto" w:fill="FFFFFF"/>
        </w:rPr>
        <w:t>Seafood Dumpling House and Ming Seafood serve dumplings and local seafood cuisine, while the dessert shop in the lobby offers a wide range of drinks and dessert. </w:t>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rPr>
        <w:br/>
      </w:r>
      <w:r w:rsidRPr="00292591">
        <w:rPr>
          <w:rFonts w:ascii="Helvetica" w:eastAsia="Times New Roman" w:hAnsi="Helvetica"/>
          <w:color w:val="383838"/>
          <w:sz w:val="28"/>
          <w:szCs w:val="28"/>
          <w:shd w:val="clear" w:color="auto" w:fill="FFFFFF"/>
        </w:rPr>
        <w:t>This property is also rated for the best value in Qingdao! Guests are getting more for their money when compared to other properties in this city.</w:t>
      </w:r>
    </w:p>
    <w:p w14:paraId="0ADD174D" w14:textId="02601A9B" w:rsidR="00EA1B63" w:rsidRDefault="00EA1B63" w:rsidP="008E170D">
      <w:pPr>
        <w:ind w:left="720"/>
        <w:rPr>
          <w:sz w:val="28"/>
          <w:szCs w:val="28"/>
        </w:rPr>
      </w:pPr>
    </w:p>
    <w:p w14:paraId="3BE962A2" w14:textId="25D9E206" w:rsidR="008E170D" w:rsidRDefault="00576C66" w:rsidP="008E170D">
      <w:pPr>
        <w:ind w:left="720"/>
        <w:rPr>
          <w:sz w:val="28"/>
          <w:szCs w:val="28"/>
        </w:rPr>
      </w:pPr>
      <w:r>
        <w:rPr>
          <w:rFonts w:ascii="Helvetica" w:eastAsia="Times New Roman" w:hAnsi="Helvetica"/>
          <w:color w:val="383838"/>
          <w:sz w:val="21"/>
          <w:szCs w:val="21"/>
          <w:shd w:val="clear" w:color="auto" w:fill="FFFFFF"/>
        </w:rPr>
        <w:lastRenderedPageBreak/>
        <w:t>يقع MG Hotel في شارع تشونغشان القديم ويتميز بطراز Minguo وعلى بعد 6 دقائق سيرا على الأقدام من رصيف Zhanqiao وعلى بعد 8 دقائق بالسيارة من محطة سكة حديد تشينغداو. يتميز MG Hotel بخدمة الواي فاي مجاناً ويضم مطعمين ومتجر حلويات،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St. تقع كنيسة كاتدرائية مايكل على بعد 300 م من MG Hotel، بينما يقع ميدان فناء بيشاي على بعد 700 م، يقع مطار تشينغداو ليوتينغ الدولي على بعد 40 دقيقة بالسيارة من مكان الإقامة.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تحتوي جميع الغرف على أثاث خشبي وتلفزيون بشاشة مسطحة مع قنوات الكابل. ويمكن للضيوف الاستمتاع بمراتب اللاتكس ومجموعة مختارة من الوسائد من وسادة الريش وسادة الحنطة السوداء وسادة ميموري فوم. بالإضافة إلى جهاز لتنقية الهواء، سوف تجد أيضا غلاية كهربائية وثلاجة في الغرفة. تحتوي كل غرفة على حمام خاص مع مقصورة دش. وتتوفر نعال ولوازم استحمام مجانية ومجفف شعر لراحة الضيوف.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يتوفر مكتب استقبال يعمل على مدار الساعة حيث تتوفر خدمة تخزين الأمتعة، كما يضم مكان الإقامة هذا مكتبًا للجولات السياحية يوفر المعلومات السياحية. ويتوفر مركز لرجال الأعمال في الموقع.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يقدم Seafood Dumpling House وMing Seafood مأكولات الزلابية والمأكولات البحرية المحلية، في حين يقدم متجر الحلويات في اللوبي مجموعة واسعة من المشروبات والحلويات.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p w14:paraId="6E32F589" w14:textId="799340F4" w:rsidR="008E170D" w:rsidRPr="0014391A" w:rsidRDefault="008E170D" w:rsidP="00946B30">
      <w:pPr>
        <w:bidi/>
        <w:rPr>
          <w:b/>
          <w:bCs/>
          <w:sz w:val="28"/>
          <w:szCs w:val="28"/>
        </w:rPr>
      </w:pPr>
    </w:p>
    <w:sectPr w:rsidR="008E170D" w:rsidRPr="00143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F7"/>
    <w:rsid w:val="0014391A"/>
    <w:rsid w:val="00150DF7"/>
    <w:rsid w:val="00292591"/>
    <w:rsid w:val="00346961"/>
    <w:rsid w:val="0056317F"/>
    <w:rsid w:val="00576C66"/>
    <w:rsid w:val="005E5B8F"/>
    <w:rsid w:val="00722E65"/>
    <w:rsid w:val="008E170D"/>
    <w:rsid w:val="00946B30"/>
    <w:rsid w:val="0096787E"/>
    <w:rsid w:val="00A344D0"/>
    <w:rsid w:val="00E34707"/>
    <w:rsid w:val="00EA1B63"/>
    <w:rsid w:val="00FF3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921543"/>
  <w15:chartTrackingRefBased/>
  <w15:docId w15:val="{E7DE5E2D-9B75-CC47-BA1F-FB1CD3C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F7"/>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15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2019-06-27T08:38:00Z</dcterms:created>
  <dcterms:modified xsi:type="dcterms:W3CDTF">2019-06-27T08:38:00Z</dcterms:modified>
</cp:coreProperties>
</file>