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A4EDB" w14:textId="643B15C5" w:rsidR="006C1F85" w:rsidRPr="00140BEC" w:rsidRDefault="00140BEC">
      <w:pPr>
        <w:pStyle w:val="Heading1"/>
        <w:shd w:val="clear" w:color="auto" w:fill="FFFFFF"/>
        <w:spacing w:before="0" w:line="320" w:lineRule="atLeast"/>
        <w:rPr>
          <w:rStyle w:val="hp-header--title--text"/>
          <w:rFonts w:ascii="Helvetica" w:eastAsia="Times New Roman" w:hAnsi="Helvetica"/>
          <w:b/>
          <w:bCs/>
          <w:color w:val="383838"/>
          <w:sz w:val="40"/>
          <w:szCs w:val="40"/>
        </w:rPr>
      </w:pPr>
      <w:proofErr w:type="spellStart"/>
      <w:r w:rsidRPr="00140BEC">
        <w:rPr>
          <w:rStyle w:val="hp-header--title--text"/>
          <w:rFonts w:ascii="Helvetica" w:eastAsia="Times New Roman" w:hAnsi="Helvetica"/>
          <w:b/>
          <w:bCs/>
          <w:color w:val="383838"/>
          <w:sz w:val="40"/>
          <w:szCs w:val="40"/>
        </w:rPr>
        <w:t>Farglory</w:t>
      </w:r>
      <w:proofErr w:type="spellEnd"/>
      <w:r w:rsidRPr="00140BEC">
        <w:rPr>
          <w:rStyle w:val="hp-header--title--text"/>
          <w:rFonts w:ascii="Helvetica" w:eastAsia="Times New Roman" w:hAnsi="Helvetica"/>
          <w:b/>
          <w:bCs/>
          <w:color w:val="383838"/>
          <w:sz w:val="40"/>
          <w:szCs w:val="40"/>
        </w:rPr>
        <w:t xml:space="preserve"> </w:t>
      </w:r>
      <w:r w:rsidR="006C1F85" w:rsidRPr="00140BEC">
        <w:rPr>
          <w:rStyle w:val="hp-header--title--text"/>
          <w:rFonts w:ascii="Helvetica" w:eastAsia="Times New Roman" w:hAnsi="Helvetica"/>
          <w:b/>
          <w:bCs/>
          <w:color w:val="383838"/>
          <w:sz w:val="40"/>
          <w:szCs w:val="40"/>
        </w:rPr>
        <w:t>Residence</w:t>
      </w:r>
    </w:p>
    <w:p w14:paraId="5C4379CB" w14:textId="03B246ED" w:rsidR="008F0202" w:rsidRPr="008F0202" w:rsidRDefault="008F0202" w:rsidP="008F0202"/>
    <w:p w14:paraId="4FE573DC" w14:textId="36F83274" w:rsidR="008F0202" w:rsidRPr="00CC65A7" w:rsidRDefault="0013051F">
      <w:pPr>
        <w:rPr>
          <w:sz w:val="32"/>
          <w:szCs w:val="32"/>
        </w:rPr>
      </w:pPr>
      <w:r w:rsidRPr="0013051F">
        <w:rPr>
          <w:sz w:val="32"/>
          <w:szCs w:val="32"/>
        </w:rPr>
        <w:t xml:space="preserve">No.26 </w:t>
      </w:r>
      <w:proofErr w:type="spellStart"/>
      <w:r w:rsidRPr="0013051F">
        <w:rPr>
          <w:sz w:val="32"/>
          <w:szCs w:val="32"/>
        </w:rPr>
        <w:t>Xianggang</w:t>
      </w:r>
      <w:proofErr w:type="spellEnd"/>
      <w:r w:rsidRPr="0013051F">
        <w:rPr>
          <w:sz w:val="32"/>
          <w:szCs w:val="32"/>
        </w:rPr>
        <w:t xml:space="preserve"> Middle Road, </w:t>
      </w:r>
      <w:proofErr w:type="spellStart"/>
      <w:r w:rsidRPr="0013051F">
        <w:rPr>
          <w:sz w:val="32"/>
          <w:szCs w:val="32"/>
        </w:rPr>
        <w:t>Shinan</w:t>
      </w:r>
      <w:proofErr w:type="spellEnd"/>
      <w:r w:rsidRPr="0013051F">
        <w:rPr>
          <w:sz w:val="32"/>
          <w:szCs w:val="32"/>
        </w:rPr>
        <w:t xml:space="preserve"> District, </w:t>
      </w:r>
      <w:proofErr w:type="spellStart"/>
      <w:r w:rsidRPr="0013051F">
        <w:rPr>
          <w:sz w:val="32"/>
          <w:szCs w:val="32"/>
        </w:rPr>
        <w:t>Shinan</w:t>
      </w:r>
      <w:proofErr w:type="spellEnd"/>
      <w:r w:rsidRPr="0013051F">
        <w:rPr>
          <w:sz w:val="32"/>
          <w:szCs w:val="32"/>
        </w:rPr>
        <w:t xml:space="preserve"> District, Qingdao</w:t>
      </w:r>
    </w:p>
    <w:p w14:paraId="39305C7E" w14:textId="6AB46D8C" w:rsidR="008F0202" w:rsidRDefault="008F020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8.3</w:t>
      </w:r>
    </w:p>
    <w:p w14:paraId="26DB72CC" w14:textId="4BCFB4E8" w:rsidR="0013051F" w:rsidRDefault="0013051F">
      <w:pPr>
        <w:rPr>
          <w:b/>
          <w:bCs/>
          <w:sz w:val="40"/>
          <w:szCs w:val="40"/>
        </w:rPr>
      </w:pPr>
    </w:p>
    <w:p w14:paraId="7A5BF5FB" w14:textId="47E6C599" w:rsidR="0013051F" w:rsidRDefault="00E313E4">
      <w:pP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</w:pPr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Offering modern rooms with spectacular city views or sea views,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Farglory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Residence features a superb location in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Farglory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International Plaza and is around a 5-minute walk from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Wusi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Square and Olympic Sailing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Center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. All rooms come with a well-equipped kitchen with microwave, stove and kitchenware. It also offers an indoor pool, a fitness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center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and free Wi-Fi in all areas.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Farglory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Residence is just next to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Wusi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Square Station Exit C (Line 3) where guests can access to Qingdao Railway Station and Qingdao North Railway Station. Along the subway path, guests can reach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Zhongshan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Park, Ba Da Guan and Qingdao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Huiquan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Plaza.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Fushansuo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Station Exit A is around a 5-minute walk away. The property is around a 10-minute drive from No.1 Bathing Beach and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Badaguan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Scenic Area. Qingdao Beer Street is around a 15-minute drive away and Qingdao International Horticultural Expo Park.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The 292 rooms are spacious with large windows that allow much natural light and the fresh ocean breeze in. Guests may take in a sea view of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Fushan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Bay and Olympic Sailing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Center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or a broad view of the city landscape. Each unit comes with free wired internet, an iron and a flat-screen TV. All rooms come with washing machine, fridge while some units comes with microwave and stove.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Guests can laze in the sauna, use the meeting facilities, or rent a car to explore the surrounding areas. The staff at the tour desk can help guests organize sightseeing trips.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The front desk can be found on the ground floor of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Farglory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International Plaza. For meals, there are many local eateries located within around a 10-minute walk of the setting.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This property is also rated for the best value in Qingdao! Guests are getting more for their money when compared to other properties in this city.</w:t>
      </w:r>
    </w:p>
    <w:p w14:paraId="7B376CE0" w14:textId="1858B59A" w:rsidR="004012CA" w:rsidRDefault="004012CA">
      <w:pP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</w:pPr>
    </w:p>
    <w:p w14:paraId="1E3BA1E6" w14:textId="70BEBCEF" w:rsidR="004012CA" w:rsidRDefault="004012CA">
      <w:pP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</w:pPr>
    </w:p>
    <w:p w14:paraId="6063087F" w14:textId="5249CAB9" w:rsidR="004012CA" w:rsidRDefault="004012CA">
      <w:pP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</w:pPr>
    </w:p>
    <w:p w14:paraId="73F30C32" w14:textId="4E27D712" w:rsidR="004012CA" w:rsidRDefault="004012CA">
      <w:pP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</w:pPr>
    </w:p>
    <w:p w14:paraId="69729F95" w14:textId="7B3055BF" w:rsidR="004012CA" w:rsidRPr="008F0202" w:rsidRDefault="004012CA">
      <w:pPr>
        <w:rPr>
          <w:sz w:val="40"/>
          <w:szCs w:val="40"/>
        </w:rPr>
      </w:pP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يتميز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فارغلوري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ريزيدنس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بموقع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رائع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ناطحة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سحاب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فارغلوري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إنترناشونال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بلازا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بعد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حوالي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5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دقائق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سيراً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الأقدام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ساحة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ووسي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ومركز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الإبحار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الأوليمبي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،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ويقدم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غرفاً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عصرية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إطلالات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خلابة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المدينة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أو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إطلالات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البحر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وتحتوي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جميع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الغرف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مطبخ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مجهز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جيداً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موقد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وميكروويف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وأدوات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المطبخ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كما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يتوفر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مسبح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داخلي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ومركز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للياقة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البدنية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وخدمة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الواي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فاي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مجاناً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جميع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المناطق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يقع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فارغلوري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ريزيدينس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بجوار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مخرج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سي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خط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3)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مباشرةً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محطة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ووسي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سكوير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،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حيث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يمكن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للضيوف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الوصول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إلى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محطة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كينغداو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lastRenderedPageBreak/>
        <w:t>للسكك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الحديدية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ومحطة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كينغداو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نورث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للسكك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الحديدية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ويمكن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للضيوف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طول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مسار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مترو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الأنفاق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الوصول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إلى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منتزه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زونجشان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ومنطقة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دا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غوان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ومركز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كينغداو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هويتشوان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بلازا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للتسوق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وتقع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محطة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فوشانساو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المخرج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إيه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بعد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حوالي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5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دقائق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سيراً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الأقدام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ويقع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مكان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الإقامة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مسافة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حوالي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10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دقائق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بالسيارة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شاطئ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الاستحمام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رقم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ومنطقة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باداغوان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ذات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المناظر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الطبيعية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الخلابة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ويقع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شارع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تشينغداو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للبيرة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بعد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حوالي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15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دقيقة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بالسيارة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،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وكذلك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منتزه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معرض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تشينغداو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الدولي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للبساتين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تتميز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الغرف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الفسيحة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البالغ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عددها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292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غرفة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بنوافذ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كبيرة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تسمح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بدخول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الكثير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الضوء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الطبيعي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ونسيم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المحيط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المنعش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ويمكن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للضيوف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الاستمتاع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بإطلالات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البحر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أو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خليج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فوشان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ومركز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أولمبيك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للإبحار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أو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إطلالات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واسعة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المناظر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الطبيعية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المدينة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كما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تحتوي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جميع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الوحدات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خدمة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إنترنت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سلكي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مجاناً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ومكواة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وتلفزيون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بشاشة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مسطحة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وتحتوي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جميع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الغرف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أيضاً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ثلاجة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وغسالة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ملابس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،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حين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تتميز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بعض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الوحدات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بموقد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وميكروويف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يمكن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للضيوف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الاسترخاء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الساونا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واستخدام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مرافق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الاجتماعات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أو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استئجار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سيارة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لاستكشاف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المناطق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المحيطة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كما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يمكن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للموظفين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مكتب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الجولات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السياحية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مساعدة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الضيوف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تنظيم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رحلات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لمشاهدة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المعالم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السياحية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يقع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مكتب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الاستقبال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الطابق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الأرضي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فارغلوري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إنترناشونال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بلازا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وبالنسبة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لتناول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الوجبات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،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يوجد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العديد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المطاعم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المحلية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بعد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حوالي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10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دقائق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سيراً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الأقدام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مكان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الإقامة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. </w:t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r>
        <w:rPr>
          <w:rFonts w:ascii="Helvetica" w:eastAsia="Times New Roman" w:hAnsi="Helvetica"/>
          <w:color w:val="383838"/>
          <w:sz w:val="21"/>
          <w:szCs w:val="21"/>
        </w:rPr>
        <w:br/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صُنف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مكان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الإقامة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هذا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أنه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الأفضل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قيمة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تشينغداو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!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فالضيوف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هنا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يحصلون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على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مزايا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أكثر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مقابل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ما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يدفعونه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بالمقارنة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مع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أماكن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إقامة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أخرى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في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المدينة</w:t>
      </w:r>
      <w:proofErr w:type="spellEnd"/>
      <w:r>
        <w:rPr>
          <w:rFonts w:ascii="Helvetica" w:eastAsia="Times New Roman" w:hAnsi="Helvetica"/>
          <w:color w:val="383838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4012CA" w:rsidRPr="008F02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01"/>
    <w:rsid w:val="0013051F"/>
    <w:rsid w:val="00140BEC"/>
    <w:rsid w:val="00313BE6"/>
    <w:rsid w:val="004012CA"/>
    <w:rsid w:val="006A7001"/>
    <w:rsid w:val="006C1F85"/>
    <w:rsid w:val="008F0202"/>
    <w:rsid w:val="00CC65A7"/>
    <w:rsid w:val="00E313E4"/>
    <w:rsid w:val="00E4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E154D"/>
  <w15:chartTrackingRefBased/>
  <w15:docId w15:val="{99873085-1FD7-B049-9247-9E826047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B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B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p-header--title--text">
    <w:name w:val="hp-header--title--text"/>
    <w:basedOn w:val="DefaultParagraphFont"/>
    <w:rsid w:val="006C1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t</dc:creator>
  <cp:keywords/>
  <dc:description/>
  <cp:lastModifiedBy>mariam t</cp:lastModifiedBy>
  <cp:revision>2</cp:revision>
  <dcterms:created xsi:type="dcterms:W3CDTF">2019-06-27T08:41:00Z</dcterms:created>
  <dcterms:modified xsi:type="dcterms:W3CDTF">2019-06-27T08:41:00Z</dcterms:modified>
</cp:coreProperties>
</file>