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left"/>
        <w:rPr>
          <w:b w:val="1"/>
          <w:color w:val="222222"/>
          <w:sz w:val="30"/>
          <w:szCs w:val="30"/>
          <w:highlight w:val="white"/>
        </w:rPr>
      </w:pPr>
      <w:r w:rsidDel="00000000" w:rsidR="00000000" w:rsidRPr="00000000">
        <w:rPr>
          <w:rtl w:val="0"/>
        </w:rPr>
      </w:r>
    </w:p>
    <w:p w:rsidR="00000000" w:rsidDel="00000000" w:rsidP="00000000" w:rsidRDefault="00000000" w:rsidRPr="00000000" w14:paraId="00000002">
      <w:pPr>
        <w:jc w:val="center"/>
        <w:rPr>
          <w:b w:val="1"/>
          <w:color w:val="222222"/>
          <w:sz w:val="30"/>
          <w:szCs w:val="30"/>
          <w:highlight w:val="white"/>
        </w:rPr>
      </w:pPr>
      <w:r w:rsidDel="00000000" w:rsidR="00000000" w:rsidRPr="00000000">
        <w:rPr>
          <w:b w:val="1"/>
          <w:color w:val="222222"/>
          <w:sz w:val="40"/>
          <w:szCs w:val="40"/>
          <w:highlight w:val="white"/>
          <w:rtl w:val="0"/>
        </w:rPr>
        <w:t xml:space="preserve">Experiment 10</w:t>
      </w:r>
      <w:r w:rsidDel="00000000" w:rsidR="00000000" w:rsidRPr="00000000">
        <w:rPr>
          <w:rtl w:val="0"/>
        </w:rPr>
      </w:r>
    </w:p>
    <w:p w:rsidR="00000000" w:rsidDel="00000000" w:rsidP="00000000" w:rsidRDefault="00000000" w:rsidRPr="00000000" w14:paraId="00000003">
      <w:pPr>
        <w:rPr>
          <w:b w:val="1"/>
          <w:color w:val="222222"/>
          <w:highlight w:val="white"/>
        </w:rPr>
      </w:pPr>
      <w:r w:rsidDel="00000000" w:rsidR="00000000" w:rsidRPr="00000000">
        <w:rPr>
          <w:rtl w:val="0"/>
        </w:rPr>
      </w:r>
    </w:p>
    <w:p w:rsidR="00000000" w:rsidDel="00000000" w:rsidP="00000000" w:rsidRDefault="00000000" w:rsidRPr="00000000" w14:paraId="00000004">
      <w:pPr>
        <w:rPr>
          <w:color w:val="222222"/>
          <w:highlight w:val="white"/>
        </w:rPr>
      </w:pPr>
      <w:r w:rsidDel="00000000" w:rsidR="00000000" w:rsidRPr="00000000">
        <w:rPr>
          <w:b w:val="1"/>
          <w:color w:val="222222"/>
          <w:highlight w:val="white"/>
          <w:rtl w:val="0"/>
        </w:rPr>
        <w:t xml:space="preserve">Aim</w:t>
      </w:r>
      <w:r w:rsidDel="00000000" w:rsidR="00000000" w:rsidRPr="00000000">
        <w:rPr>
          <w:color w:val="222222"/>
          <w:highlight w:val="white"/>
          <w:rtl w:val="0"/>
        </w:rPr>
        <w:t xml:space="preserve"> - Understanding the concepts of cryptography and guidelines for using encryption.</w:t>
      </w:r>
    </w:p>
    <w:p w:rsidR="00000000" w:rsidDel="00000000" w:rsidP="00000000" w:rsidRDefault="00000000" w:rsidRPr="00000000" w14:paraId="00000005">
      <w:pPr>
        <w:rPr>
          <w:color w:val="222222"/>
          <w:highlight w:val="white"/>
        </w:rPr>
      </w:pPr>
      <w:r w:rsidDel="00000000" w:rsidR="00000000" w:rsidRPr="00000000">
        <w:rPr>
          <w:rtl w:val="0"/>
        </w:rPr>
      </w:r>
    </w:p>
    <w:p w:rsidR="00000000" w:rsidDel="00000000" w:rsidP="00000000" w:rsidRDefault="00000000" w:rsidRPr="00000000" w14:paraId="00000006">
      <w:pPr>
        <w:rPr>
          <w:color w:val="222222"/>
          <w:highlight w:val="white"/>
        </w:rPr>
      </w:pPr>
      <w:r w:rsidDel="00000000" w:rsidR="00000000" w:rsidRPr="00000000">
        <w:rPr>
          <w:b w:val="1"/>
          <w:color w:val="222222"/>
          <w:highlight w:val="white"/>
          <w:rtl w:val="0"/>
        </w:rPr>
        <w:t xml:space="preserve">Theory</w:t>
      </w:r>
      <w:r w:rsidDel="00000000" w:rsidR="00000000" w:rsidRPr="00000000">
        <w:rPr>
          <w:color w:val="222222"/>
          <w:highlight w:val="white"/>
          <w:rtl w:val="0"/>
        </w:rPr>
        <w:t xml:space="preserve">-</w:t>
      </w:r>
      <w:r w:rsidDel="00000000" w:rsidR="00000000" w:rsidRPr="00000000">
        <w:rPr>
          <w:b w:val="1"/>
          <w:color w:val="222222"/>
          <w:highlight w:val="white"/>
          <w:rtl w:val="0"/>
        </w:rPr>
        <w:t xml:space="preserve">Advanced Encryption Standard (AES)</w:t>
      </w:r>
      <w:r w:rsidDel="00000000" w:rsidR="00000000" w:rsidRPr="00000000">
        <w:rPr>
          <w:color w:val="222222"/>
          <w:highlight w:val="white"/>
          <w:rtl w:val="0"/>
        </w:rPr>
        <w:t xml:space="preserve"> is a symmetric block cipher that is widely used for securing data. It was established as a standard by the </w:t>
      </w:r>
      <w:r w:rsidDel="00000000" w:rsidR="00000000" w:rsidRPr="00000000">
        <w:rPr>
          <w:b w:val="1"/>
          <w:color w:val="222222"/>
          <w:highlight w:val="white"/>
          <w:rtl w:val="0"/>
        </w:rPr>
        <w:t xml:space="preserve">National Institute of Standards and Technology (NIST)</w:t>
      </w:r>
      <w:r w:rsidDel="00000000" w:rsidR="00000000" w:rsidRPr="00000000">
        <w:rPr>
          <w:color w:val="222222"/>
          <w:highlight w:val="white"/>
          <w:rtl w:val="0"/>
        </w:rPr>
        <w:t xml:space="preserve"> in 2001 and is used worldwide for encrypting sensitive information, including financial transactions, government data, and personal communication.</w:t>
      </w:r>
    </w:p>
    <w:p w:rsidR="00000000" w:rsidDel="00000000" w:rsidP="00000000" w:rsidRDefault="00000000" w:rsidRPr="00000000" w14:paraId="00000007">
      <w:pPr>
        <w:spacing w:after="240" w:before="240" w:lineRule="auto"/>
        <w:rPr>
          <w:color w:val="222222"/>
          <w:highlight w:val="white"/>
        </w:rPr>
      </w:pPr>
      <w:r w:rsidDel="00000000" w:rsidR="00000000" w:rsidRPr="00000000">
        <w:rPr>
          <w:color w:val="222222"/>
          <w:highlight w:val="white"/>
          <w:rtl w:val="0"/>
        </w:rPr>
        <w:t xml:space="preserve">AES has become the standard encryption algorithm due to its efficiency, security, and flexibility in handling different key lengths and block sizes. AES replaced the earlier </w:t>
      </w:r>
      <w:r w:rsidDel="00000000" w:rsidR="00000000" w:rsidRPr="00000000">
        <w:rPr>
          <w:b w:val="1"/>
          <w:color w:val="222222"/>
          <w:highlight w:val="white"/>
          <w:rtl w:val="0"/>
        </w:rPr>
        <w:t xml:space="preserve">Data Encryption Standard (DES)</w:t>
      </w:r>
      <w:r w:rsidDel="00000000" w:rsidR="00000000" w:rsidRPr="00000000">
        <w:rPr>
          <w:color w:val="222222"/>
          <w:highlight w:val="white"/>
          <w:rtl w:val="0"/>
        </w:rPr>
        <w:t xml:space="preserve">, which had vulnerabilities due to its smaller key size.</w:t>
      </w:r>
    </w:p>
    <w:p w:rsidR="00000000" w:rsidDel="00000000" w:rsidP="00000000" w:rsidRDefault="00000000" w:rsidRPr="00000000" w14:paraId="00000008">
      <w:pPr>
        <w:rPr>
          <w:color w:val="222222"/>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pStyle w:val="Heading3"/>
        <w:keepNext w:val="0"/>
        <w:keepLines w:val="0"/>
        <w:spacing w:before="280" w:lineRule="auto"/>
        <w:rPr>
          <w:b w:val="1"/>
          <w:color w:val="222222"/>
          <w:sz w:val="26"/>
          <w:szCs w:val="26"/>
          <w:highlight w:val="white"/>
        </w:rPr>
      </w:pPr>
      <w:bookmarkStart w:colFirst="0" w:colLast="0" w:name="_r8yj4fpqctek" w:id="0"/>
      <w:bookmarkEnd w:id="0"/>
      <w:r w:rsidDel="00000000" w:rsidR="00000000" w:rsidRPr="00000000">
        <w:rPr>
          <w:b w:val="1"/>
          <w:color w:val="222222"/>
          <w:sz w:val="26"/>
          <w:szCs w:val="26"/>
          <w:highlight w:val="white"/>
          <w:rtl w:val="0"/>
        </w:rPr>
        <w:t xml:space="preserve">Overview of AES</w:t>
      </w:r>
    </w:p>
    <w:p w:rsidR="00000000" w:rsidDel="00000000" w:rsidP="00000000" w:rsidRDefault="00000000" w:rsidRPr="00000000" w14:paraId="0000000A">
      <w:pPr>
        <w:numPr>
          <w:ilvl w:val="0"/>
          <w:numId w:val="10"/>
        </w:numPr>
        <w:spacing w:after="0" w:afterAutospacing="0" w:before="240" w:lineRule="auto"/>
        <w:ind w:left="720" w:hanging="360"/>
        <w:rPr>
          <w:color w:val="222222"/>
          <w:highlight w:val="white"/>
        </w:rPr>
      </w:pPr>
      <w:r w:rsidDel="00000000" w:rsidR="00000000" w:rsidRPr="00000000">
        <w:rPr>
          <w:b w:val="1"/>
          <w:color w:val="222222"/>
          <w:highlight w:val="white"/>
          <w:rtl w:val="0"/>
        </w:rPr>
        <w:t xml:space="preserve">Symmetric Cipher</w:t>
      </w:r>
      <w:r w:rsidDel="00000000" w:rsidR="00000000" w:rsidRPr="00000000">
        <w:rPr>
          <w:color w:val="222222"/>
          <w:highlight w:val="white"/>
          <w:rtl w:val="0"/>
        </w:rPr>
        <w:t xml:space="preserve">: AES is a </w:t>
      </w:r>
      <w:r w:rsidDel="00000000" w:rsidR="00000000" w:rsidRPr="00000000">
        <w:rPr>
          <w:b w:val="1"/>
          <w:color w:val="222222"/>
          <w:highlight w:val="white"/>
          <w:rtl w:val="0"/>
        </w:rPr>
        <w:t xml:space="preserve">symmetric encryption algorithm</w:t>
      </w:r>
      <w:r w:rsidDel="00000000" w:rsidR="00000000" w:rsidRPr="00000000">
        <w:rPr>
          <w:color w:val="222222"/>
          <w:highlight w:val="white"/>
          <w:rtl w:val="0"/>
        </w:rPr>
        <w:t xml:space="preserve">, meaning the same key is used for both encryption and decryption. This requires that the sender and receiver both possess the same secret key.</w:t>
      </w:r>
    </w:p>
    <w:p w:rsidR="00000000" w:rsidDel="00000000" w:rsidP="00000000" w:rsidRDefault="00000000" w:rsidRPr="00000000" w14:paraId="0000000B">
      <w:pPr>
        <w:numPr>
          <w:ilvl w:val="0"/>
          <w:numId w:val="10"/>
        </w:numPr>
        <w:spacing w:after="0" w:afterAutospacing="0" w:before="0" w:beforeAutospacing="0" w:lineRule="auto"/>
        <w:ind w:left="720" w:hanging="360"/>
        <w:rPr>
          <w:color w:val="222222"/>
          <w:highlight w:val="white"/>
        </w:rPr>
      </w:pPr>
      <w:r w:rsidDel="00000000" w:rsidR="00000000" w:rsidRPr="00000000">
        <w:rPr>
          <w:b w:val="1"/>
          <w:color w:val="222222"/>
          <w:highlight w:val="white"/>
          <w:rtl w:val="0"/>
        </w:rPr>
        <w:t xml:space="preserve">Block Cipher</w:t>
      </w:r>
      <w:r w:rsidDel="00000000" w:rsidR="00000000" w:rsidRPr="00000000">
        <w:rPr>
          <w:color w:val="222222"/>
          <w:highlight w:val="white"/>
          <w:rtl w:val="0"/>
        </w:rPr>
        <w:t xml:space="preserve">: AES operates on fixed-size blocks of data. The block size for AES is always </w:t>
      </w:r>
      <w:r w:rsidDel="00000000" w:rsidR="00000000" w:rsidRPr="00000000">
        <w:rPr>
          <w:b w:val="1"/>
          <w:color w:val="222222"/>
          <w:highlight w:val="white"/>
          <w:rtl w:val="0"/>
        </w:rPr>
        <w:t xml:space="preserve">128 bits</w:t>
      </w:r>
      <w:r w:rsidDel="00000000" w:rsidR="00000000" w:rsidRPr="00000000">
        <w:rPr>
          <w:color w:val="222222"/>
          <w:highlight w:val="white"/>
          <w:rtl w:val="0"/>
        </w:rPr>
        <w:t xml:space="preserve"> (16 bytes), meaning data is processed in chunks of 128 bits at a time.</w:t>
      </w:r>
    </w:p>
    <w:p w:rsidR="00000000" w:rsidDel="00000000" w:rsidP="00000000" w:rsidRDefault="00000000" w:rsidRPr="00000000" w14:paraId="0000000C">
      <w:pPr>
        <w:numPr>
          <w:ilvl w:val="0"/>
          <w:numId w:val="10"/>
        </w:numPr>
        <w:spacing w:after="0" w:afterAutospacing="0" w:before="0" w:beforeAutospacing="0" w:lineRule="auto"/>
        <w:ind w:left="720" w:hanging="360"/>
        <w:rPr>
          <w:color w:val="222222"/>
          <w:highlight w:val="white"/>
        </w:rPr>
      </w:pPr>
      <w:r w:rsidDel="00000000" w:rsidR="00000000" w:rsidRPr="00000000">
        <w:rPr>
          <w:b w:val="1"/>
          <w:color w:val="222222"/>
          <w:highlight w:val="white"/>
          <w:rtl w:val="0"/>
        </w:rPr>
        <w:t xml:space="preserve">Key Sizes</w:t>
      </w:r>
      <w:r w:rsidDel="00000000" w:rsidR="00000000" w:rsidRPr="00000000">
        <w:rPr>
          <w:color w:val="222222"/>
          <w:highlight w:val="white"/>
          <w:rtl w:val="0"/>
        </w:rPr>
        <w:t xml:space="preserve">: AES supports three different key sizes:</w:t>
      </w:r>
    </w:p>
    <w:p w:rsidR="00000000" w:rsidDel="00000000" w:rsidP="00000000" w:rsidRDefault="00000000" w:rsidRPr="00000000" w14:paraId="0000000D">
      <w:pPr>
        <w:numPr>
          <w:ilvl w:val="1"/>
          <w:numId w:val="10"/>
        </w:numPr>
        <w:spacing w:after="0" w:afterAutospacing="0" w:before="0" w:beforeAutospacing="0" w:lineRule="auto"/>
        <w:ind w:left="1440" w:hanging="360"/>
        <w:rPr>
          <w:color w:val="222222"/>
          <w:highlight w:val="white"/>
        </w:rPr>
      </w:pPr>
      <w:r w:rsidDel="00000000" w:rsidR="00000000" w:rsidRPr="00000000">
        <w:rPr>
          <w:b w:val="1"/>
          <w:color w:val="222222"/>
          <w:highlight w:val="white"/>
          <w:rtl w:val="0"/>
        </w:rPr>
        <w:t xml:space="preserve">AES-128</w:t>
      </w:r>
      <w:r w:rsidDel="00000000" w:rsidR="00000000" w:rsidRPr="00000000">
        <w:rPr>
          <w:color w:val="222222"/>
          <w:highlight w:val="white"/>
          <w:rtl w:val="0"/>
        </w:rPr>
        <w:t xml:space="preserve">: Uses a 128-bit key.</w:t>
      </w:r>
    </w:p>
    <w:p w:rsidR="00000000" w:rsidDel="00000000" w:rsidP="00000000" w:rsidRDefault="00000000" w:rsidRPr="00000000" w14:paraId="0000000E">
      <w:pPr>
        <w:numPr>
          <w:ilvl w:val="1"/>
          <w:numId w:val="10"/>
        </w:numPr>
        <w:spacing w:after="0" w:afterAutospacing="0" w:before="0" w:beforeAutospacing="0" w:lineRule="auto"/>
        <w:ind w:left="1440" w:hanging="360"/>
        <w:rPr>
          <w:color w:val="222222"/>
          <w:highlight w:val="white"/>
        </w:rPr>
      </w:pPr>
      <w:r w:rsidDel="00000000" w:rsidR="00000000" w:rsidRPr="00000000">
        <w:rPr>
          <w:b w:val="1"/>
          <w:color w:val="222222"/>
          <w:highlight w:val="white"/>
          <w:rtl w:val="0"/>
        </w:rPr>
        <w:t xml:space="preserve">AES-192</w:t>
      </w:r>
      <w:r w:rsidDel="00000000" w:rsidR="00000000" w:rsidRPr="00000000">
        <w:rPr>
          <w:color w:val="222222"/>
          <w:highlight w:val="white"/>
          <w:rtl w:val="0"/>
        </w:rPr>
        <w:t xml:space="preserve">: Uses a 192-bit key.</w:t>
      </w:r>
    </w:p>
    <w:p w:rsidR="00000000" w:rsidDel="00000000" w:rsidP="00000000" w:rsidRDefault="00000000" w:rsidRPr="00000000" w14:paraId="0000000F">
      <w:pPr>
        <w:numPr>
          <w:ilvl w:val="1"/>
          <w:numId w:val="10"/>
        </w:numPr>
        <w:spacing w:after="240" w:before="0" w:beforeAutospacing="0" w:lineRule="auto"/>
        <w:ind w:left="1440" w:hanging="360"/>
        <w:rPr>
          <w:color w:val="222222"/>
          <w:highlight w:val="white"/>
        </w:rPr>
      </w:pPr>
      <w:r w:rsidDel="00000000" w:rsidR="00000000" w:rsidRPr="00000000">
        <w:rPr>
          <w:b w:val="1"/>
          <w:color w:val="222222"/>
          <w:highlight w:val="white"/>
          <w:rtl w:val="0"/>
        </w:rPr>
        <w:t xml:space="preserve">AES-256</w:t>
      </w:r>
      <w:r w:rsidDel="00000000" w:rsidR="00000000" w:rsidRPr="00000000">
        <w:rPr>
          <w:color w:val="222222"/>
          <w:highlight w:val="white"/>
          <w:rtl w:val="0"/>
        </w:rPr>
        <w:t xml:space="preserve">: Uses a 256-bit key. The larger the key size, the more secure the encryption, but it also increases computational overhead.</w:t>
      </w:r>
    </w:p>
    <w:p w:rsidR="00000000" w:rsidDel="00000000" w:rsidP="00000000" w:rsidRDefault="00000000" w:rsidRPr="00000000" w14:paraId="00000010">
      <w:pPr>
        <w:rPr>
          <w:color w:val="222222"/>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pStyle w:val="Heading3"/>
        <w:keepNext w:val="0"/>
        <w:keepLines w:val="0"/>
        <w:spacing w:before="280" w:lineRule="auto"/>
        <w:rPr>
          <w:b w:val="1"/>
          <w:color w:val="222222"/>
          <w:sz w:val="26"/>
          <w:szCs w:val="26"/>
          <w:highlight w:val="white"/>
        </w:rPr>
      </w:pPr>
      <w:bookmarkStart w:colFirst="0" w:colLast="0" w:name="_azolw5gs4pkx" w:id="1"/>
      <w:bookmarkEnd w:id="1"/>
      <w:r w:rsidDel="00000000" w:rsidR="00000000" w:rsidRPr="00000000">
        <w:rPr>
          <w:b w:val="1"/>
          <w:color w:val="222222"/>
          <w:sz w:val="26"/>
          <w:szCs w:val="26"/>
          <w:highlight w:val="white"/>
          <w:rtl w:val="0"/>
        </w:rPr>
        <w:t xml:space="preserve">AES Algorithm Process</w:t>
      </w:r>
    </w:p>
    <w:p w:rsidR="00000000" w:rsidDel="00000000" w:rsidP="00000000" w:rsidRDefault="00000000" w:rsidRPr="00000000" w14:paraId="00000012">
      <w:pPr>
        <w:spacing w:after="240" w:before="240" w:lineRule="auto"/>
        <w:rPr>
          <w:color w:val="222222"/>
          <w:highlight w:val="white"/>
        </w:rPr>
      </w:pPr>
      <w:r w:rsidDel="00000000" w:rsidR="00000000" w:rsidRPr="00000000">
        <w:rPr>
          <w:color w:val="222222"/>
          <w:highlight w:val="white"/>
          <w:rtl w:val="0"/>
        </w:rPr>
        <w:t xml:space="preserve">The AES encryption algorithm involves a series of transformations applied to the data block over multiple rounds. The number of rounds depends on the key size:</w:t>
      </w:r>
    </w:p>
    <w:p w:rsidR="00000000" w:rsidDel="00000000" w:rsidP="00000000" w:rsidRDefault="00000000" w:rsidRPr="00000000" w14:paraId="00000013">
      <w:pPr>
        <w:numPr>
          <w:ilvl w:val="0"/>
          <w:numId w:val="5"/>
        </w:numPr>
        <w:spacing w:after="0" w:afterAutospacing="0" w:before="240" w:lineRule="auto"/>
        <w:ind w:left="720" w:hanging="360"/>
        <w:rPr>
          <w:color w:val="222222"/>
          <w:highlight w:val="white"/>
        </w:rPr>
      </w:pPr>
      <w:r w:rsidDel="00000000" w:rsidR="00000000" w:rsidRPr="00000000">
        <w:rPr>
          <w:b w:val="1"/>
          <w:color w:val="222222"/>
          <w:highlight w:val="white"/>
          <w:rtl w:val="0"/>
        </w:rPr>
        <w:t xml:space="preserve">10 rounds</w:t>
      </w:r>
      <w:r w:rsidDel="00000000" w:rsidR="00000000" w:rsidRPr="00000000">
        <w:rPr>
          <w:color w:val="222222"/>
          <w:highlight w:val="white"/>
          <w:rtl w:val="0"/>
        </w:rPr>
        <w:t xml:space="preserve"> for 128-bit keys.</w:t>
      </w:r>
    </w:p>
    <w:p w:rsidR="00000000" w:rsidDel="00000000" w:rsidP="00000000" w:rsidRDefault="00000000" w:rsidRPr="00000000" w14:paraId="00000014">
      <w:pPr>
        <w:numPr>
          <w:ilvl w:val="0"/>
          <w:numId w:val="5"/>
        </w:numPr>
        <w:spacing w:after="0" w:afterAutospacing="0" w:before="0" w:beforeAutospacing="0" w:lineRule="auto"/>
        <w:ind w:left="720" w:hanging="360"/>
        <w:rPr>
          <w:color w:val="222222"/>
          <w:highlight w:val="white"/>
        </w:rPr>
      </w:pPr>
      <w:r w:rsidDel="00000000" w:rsidR="00000000" w:rsidRPr="00000000">
        <w:rPr>
          <w:b w:val="1"/>
          <w:color w:val="222222"/>
          <w:highlight w:val="white"/>
          <w:rtl w:val="0"/>
        </w:rPr>
        <w:t xml:space="preserve">12 rounds</w:t>
      </w:r>
      <w:r w:rsidDel="00000000" w:rsidR="00000000" w:rsidRPr="00000000">
        <w:rPr>
          <w:color w:val="222222"/>
          <w:highlight w:val="white"/>
          <w:rtl w:val="0"/>
        </w:rPr>
        <w:t xml:space="preserve"> for 192-bit keys.</w:t>
      </w:r>
    </w:p>
    <w:p w:rsidR="00000000" w:rsidDel="00000000" w:rsidP="00000000" w:rsidRDefault="00000000" w:rsidRPr="00000000" w14:paraId="00000015">
      <w:pPr>
        <w:numPr>
          <w:ilvl w:val="0"/>
          <w:numId w:val="5"/>
        </w:numPr>
        <w:spacing w:after="240" w:before="0" w:beforeAutospacing="0" w:lineRule="auto"/>
        <w:ind w:left="720" w:hanging="360"/>
        <w:rPr>
          <w:color w:val="222222"/>
          <w:highlight w:val="white"/>
        </w:rPr>
      </w:pPr>
      <w:r w:rsidDel="00000000" w:rsidR="00000000" w:rsidRPr="00000000">
        <w:rPr>
          <w:b w:val="1"/>
          <w:color w:val="222222"/>
          <w:highlight w:val="white"/>
          <w:rtl w:val="0"/>
        </w:rPr>
        <w:t xml:space="preserve">14 rounds</w:t>
      </w:r>
      <w:r w:rsidDel="00000000" w:rsidR="00000000" w:rsidRPr="00000000">
        <w:rPr>
          <w:color w:val="222222"/>
          <w:highlight w:val="white"/>
          <w:rtl w:val="0"/>
        </w:rPr>
        <w:t xml:space="preserve"> for 256-bit keys.</w:t>
      </w:r>
    </w:p>
    <w:p w:rsidR="00000000" w:rsidDel="00000000" w:rsidP="00000000" w:rsidRDefault="00000000" w:rsidRPr="00000000" w14:paraId="00000016">
      <w:pPr>
        <w:spacing w:after="240" w:before="240" w:lineRule="auto"/>
        <w:rPr>
          <w:color w:val="222222"/>
          <w:highlight w:val="white"/>
        </w:rPr>
      </w:pPr>
      <w:r w:rsidDel="00000000" w:rsidR="00000000" w:rsidRPr="00000000">
        <w:rPr>
          <w:color w:val="222222"/>
          <w:highlight w:val="white"/>
          <w:rtl w:val="0"/>
        </w:rPr>
        <w:t xml:space="preserve">Each round consists of several operations, designed to obscure the relationship between the plaintext and the ciphertext, and to ensure that any attack on the cipher is computationally infeasible.</w:t>
      </w:r>
    </w:p>
    <w:p w:rsidR="00000000" w:rsidDel="00000000" w:rsidP="00000000" w:rsidRDefault="00000000" w:rsidRPr="00000000" w14:paraId="00000017">
      <w:pPr>
        <w:pStyle w:val="Heading4"/>
        <w:keepNext w:val="0"/>
        <w:keepLines w:val="0"/>
        <w:spacing w:after="40" w:before="240" w:lineRule="auto"/>
        <w:rPr>
          <w:b w:val="1"/>
          <w:color w:val="222222"/>
          <w:sz w:val="22"/>
          <w:szCs w:val="22"/>
          <w:highlight w:val="white"/>
        </w:rPr>
      </w:pPr>
      <w:bookmarkStart w:colFirst="0" w:colLast="0" w:name="_8squxsxh0wve" w:id="2"/>
      <w:bookmarkEnd w:id="2"/>
      <w:r w:rsidDel="00000000" w:rsidR="00000000" w:rsidRPr="00000000">
        <w:rPr>
          <w:b w:val="1"/>
          <w:color w:val="222222"/>
          <w:sz w:val="22"/>
          <w:szCs w:val="22"/>
          <w:highlight w:val="white"/>
          <w:rtl w:val="0"/>
        </w:rPr>
        <w:t xml:space="preserve">Main Operations in AES</w:t>
      </w:r>
    </w:p>
    <w:p w:rsidR="00000000" w:rsidDel="00000000" w:rsidP="00000000" w:rsidRDefault="00000000" w:rsidRPr="00000000" w14:paraId="00000018">
      <w:pPr>
        <w:numPr>
          <w:ilvl w:val="0"/>
          <w:numId w:val="7"/>
        </w:numPr>
        <w:spacing w:after="0" w:afterAutospacing="0" w:before="240" w:lineRule="auto"/>
        <w:ind w:left="720" w:hanging="360"/>
        <w:rPr>
          <w:color w:val="222222"/>
          <w:highlight w:val="white"/>
        </w:rPr>
      </w:pPr>
      <w:r w:rsidDel="00000000" w:rsidR="00000000" w:rsidRPr="00000000">
        <w:rPr>
          <w:b w:val="1"/>
          <w:color w:val="222222"/>
          <w:highlight w:val="white"/>
          <w:rtl w:val="0"/>
        </w:rPr>
        <w:t xml:space="preserve">SubBytes (Substitution Layer)</w:t>
      </w:r>
      <w:r w:rsidDel="00000000" w:rsidR="00000000" w:rsidRPr="00000000">
        <w:rPr>
          <w:color w:val="222222"/>
          <w:highlight w:val="white"/>
          <w:rtl w:val="0"/>
        </w:rPr>
        <w:t xml:space="preserve">:</w:t>
      </w:r>
    </w:p>
    <w:p w:rsidR="00000000" w:rsidDel="00000000" w:rsidP="00000000" w:rsidRDefault="00000000" w:rsidRPr="00000000" w14:paraId="00000019">
      <w:pPr>
        <w:numPr>
          <w:ilvl w:val="1"/>
          <w:numId w:val="7"/>
        </w:numPr>
        <w:spacing w:after="0" w:afterAutospacing="0" w:before="0" w:beforeAutospacing="0" w:lineRule="auto"/>
        <w:ind w:left="1440" w:hanging="360"/>
        <w:rPr>
          <w:color w:val="222222"/>
          <w:highlight w:val="white"/>
        </w:rPr>
      </w:pPr>
      <w:r w:rsidDel="00000000" w:rsidR="00000000" w:rsidRPr="00000000">
        <w:rPr>
          <w:color w:val="222222"/>
          <w:highlight w:val="white"/>
          <w:rtl w:val="0"/>
        </w:rPr>
        <w:t xml:space="preserve">Each byte of the block is replaced with a corresponding byte from a fixed </w:t>
      </w:r>
      <w:r w:rsidDel="00000000" w:rsidR="00000000" w:rsidRPr="00000000">
        <w:rPr>
          <w:b w:val="1"/>
          <w:color w:val="222222"/>
          <w:highlight w:val="white"/>
          <w:rtl w:val="0"/>
        </w:rPr>
        <w:t xml:space="preserve">Substitution Box (S-Box)</w:t>
      </w:r>
      <w:r w:rsidDel="00000000" w:rsidR="00000000" w:rsidRPr="00000000">
        <w:rPr>
          <w:color w:val="222222"/>
          <w:highlight w:val="white"/>
          <w:rtl w:val="0"/>
        </w:rPr>
        <w:t xml:space="preserve">. This S-Box is designed to provide non-linearity, making it difficult to predict the output from the input.</w:t>
      </w:r>
    </w:p>
    <w:p w:rsidR="00000000" w:rsidDel="00000000" w:rsidP="00000000" w:rsidRDefault="00000000" w:rsidRPr="00000000" w14:paraId="0000001A">
      <w:pPr>
        <w:numPr>
          <w:ilvl w:val="1"/>
          <w:numId w:val="7"/>
        </w:numPr>
        <w:spacing w:after="0" w:afterAutospacing="0" w:before="0" w:beforeAutospacing="0" w:lineRule="auto"/>
        <w:ind w:left="1440" w:hanging="360"/>
        <w:rPr>
          <w:color w:val="222222"/>
          <w:highlight w:val="white"/>
        </w:rPr>
      </w:pPr>
      <w:r w:rsidDel="00000000" w:rsidR="00000000" w:rsidRPr="00000000">
        <w:rPr>
          <w:color w:val="222222"/>
          <w:highlight w:val="white"/>
          <w:rtl w:val="0"/>
        </w:rPr>
        <w:t xml:space="preserve">This introduces confusion in the ciphertext.</w:t>
      </w:r>
    </w:p>
    <w:p w:rsidR="00000000" w:rsidDel="00000000" w:rsidP="00000000" w:rsidRDefault="00000000" w:rsidRPr="00000000" w14:paraId="0000001B">
      <w:pPr>
        <w:numPr>
          <w:ilvl w:val="0"/>
          <w:numId w:val="7"/>
        </w:numPr>
        <w:spacing w:after="0" w:afterAutospacing="0" w:before="0" w:beforeAutospacing="0" w:lineRule="auto"/>
        <w:ind w:left="720" w:hanging="360"/>
        <w:rPr>
          <w:color w:val="222222"/>
          <w:highlight w:val="white"/>
        </w:rPr>
      </w:pPr>
      <w:r w:rsidDel="00000000" w:rsidR="00000000" w:rsidRPr="00000000">
        <w:rPr>
          <w:b w:val="1"/>
          <w:color w:val="222222"/>
          <w:highlight w:val="white"/>
          <w:rtl w:val="0"/>
        </w:rPr>
        <w:t xml:space="preserve">ShiftRows</w:t>
      </w:r>
      <w:r w:rsidDel="00000000" w:rsidR="00000000" w:rsidRPr="00000000">
        <w:rPr>
          <w:color w:val="222222"/>
          <w:highlight w:val="white"/>
          <w:rtl w:val="0"/>
        </w:rPr>
        <w:t xml:space="preserve">:</w:t>
      </w:r>
    </w:p>
    <w:p w:rsidR="00000000" w:rsidDel="00000000" w:rsidP="00000000" w:rsidRDefault="00000000" w:rsidRPr="00000000" w14:paraId="0000001C">
      <w:pPr>
        <w:numPr>
          <w:ilvl w:val="1"/>
          <w:numId w:val="7"/>
        </w:numPr>
        <w:spacing w:after="0" w:afterAutospacing="0" w:before="0" w:beforeAutospacing="0" w:lineRule="auto"/>
        <w:ind w:left="1440" w:hanging="360"/>
        <w:rPr>
          <w:color w:val="222222"/>
          <w:highlight w:val="white"/>
        </w:rPr>
      </w:pPr>
      <w:r w:rsidDel="00000000" w:rsidR="00000000" w:rsidRPr="00000000">
        <w:rPr>
          <w:color w:val="222222"/>
          <w:highlight w:val="white"/>
          <w:rtl w:val="0"/>
        </w:rPr>
        <w:t xml:space="preserve">The rows of the block are shifted by a certain number of positions. The first row is left unchanged, the second row is shifted by one position, the third row by two positions, and the fourth by three positions.</w:t>
      </w:r>
    </w:p>
    <w:p w:rsidR="00000000" w:rsidDel="00000000" w:rsidP="00000000" w:rsidRDefault="00000000" w:rsidRPr="00000000" w14:paraId="0000001D">
      <w:pPr>
        <w:numPr>
          <w:ilvl w:val="1"/>
          <w:numId w:val="7"/>
        </w:numPr>
        <w:spacing w:after="0" w:afterAutospacing="0" w:before="0" w:beforeAutospacing="0" w:lineRule="auto"/>
        <w:ind w:left="1440" w:hanging="360"/>
        <w:rPr>
          <w:color w:val="222222"/>
          <w:highlight w:val="white"/>
        </w:rPr>
      </w:pPr>
      <w:r w:rsidDel="00000000" w:rsidR="00000000" w:rsidRPr="00000000">
        <w:rPr>
          <w:color w:val="222222"/>
          <w:highlight w:val="white"/>
          <w:rtl w:val="0"/>
        </w:rPr>
        <w:t xml:space="preserve">This operation mixes the data across the block.</w:t>
      </w:r>
    </w:p>
    <w:p w:rsidR="00000000" w:rsidDel="00000000" w:rsidP="00000000" w:rsidRDefault="00000000" w:rsidRPr="00000000" w14:paraId="0000001E">
      <w:pPr>
        <w:numPr>
          <w:ilvl w:val="0"/>
          <w:numId w:val="7"/>
        </w:numPr>
        <w:spacing w:after="0" w:afterAutospacing="0" w:before="0" w:beforeAutospacing="0" w:lineRule="auto"/>
        <w:ind w:left="720" w:hanging="360"/>
        <w:rPr>
          <w:color w:val="222222"/>
          <w:highlight w:val="white"/>
        </w:rPr>
      </w:pPr>
      <w:r w:rsidDel="00000000" w:rsidR="00000000" w:rsidRPr="00000000">
        <w:rPr>
          <w:b w:val="1"/>
          <w:color w:val="222222"/>
          <w:highlight w:val="white"/>
          <w:rtl w:val="0"/>
        </w:rPr>
        <w:t xml:space="preserve">MixColumns</w:t>
      </w:r>
      <w:r w:rsidDel="00000000" w:rsidR="00000000" w:rsidRPr="00000000">
        <w:rPr>
          <w:color w:val="222222"/>
          <w:highlight w:val="white"/>
          <w:rtl w:val="0"/>
        </w:rPr>
        <w:t xml:space="preserve">:</w:t>
      </w:r>
    </w:p>
    <w:p w:rsidR="00000000" w:rsidDel="00000000" w:rsidP="00000000" w:rsidRDefault="00000000" w:rsidRPr="00000000" w14:paraId="0000001F">
      <w:pPr>
        <w:numPr>
          <w:ilvl w:val="1"/>
          <w:numId w:val="7"/>
        </w:numPr>
        <w:spacing w:after="0" w:afterAutospacing="0" w:before="0" w:beforeAutospacing="0" w:lineRule="auto"/>
        <w:ind w:left="1440" w:hanging="360"/>
        <w:rPr>
          <w:color w:val="222222"/>
          <w:highlight w:val="white"/>
        </w:rPr>
      </w:pPr>
      <w:r w:rsidDel="00000000" w:rsidR="00000000" w:rsidRPr="00000000">
        <w:rPr>
          <w:color w:val="222222"/>
          <w:highlight w:val="white"/>
          <w:rtl w:val="0"/>
        </w:rPr>
        <w:t xml:space="preserve">Each column of the block is transformed using a mathematical function that combines the values in each column. This operation spreads the influence of each byte over the entire block, ensuring diffusion.</w:t>
      </w:r>
    </w:p>
    <w:p w:rsidR="00000000" w:rsidDel="00000000" w:rsidP="00000000" w:rsidRDefault="00000000" w:rsidRPr="00000000" w14:paraId="00000020">
      <w:pPr>
        <w:numPr>
          <w:ilvl w:val="1"/>
          <w:numId w:val="7"/>
        </w:numPr>
        <w:spacing w:after="0" w:afterAutospacing="0" w:before="0" w:beforeAutospacing="0" w:lineRule="auto"/>
        <w:ind w:left="1440" w:hanging="360"/>
        <w:rPr>
          <w:color w:val="222222"/>
          <w:highlight w:val="white"/>
        </w:rPr>
      </w:pPr>
      <w:r w:rsidDel="00000000" w:rsidR="00000000" w:rsidRPr="00000000">
        <w:rPr>
          <w:color w:val="222222"/>
          <w:highlight w:val="white"/>
          <w:rtl w:val="0"/>
        </w:rPr>
        <w:t xml:space="preserve">This step ensures that changes in one byte affect multiple other bytes in the ciphertext.</w:t>
      </w:r>
    </w:p>
    <w:p w:rsidR="00000000" w:rsidDel="00000000" w:rsidP="00000000" w:rsidRDefault="00000000" w:rsidRPr="00000000" w14:paraId="00000021">
      <w:pPr>
        <w:numPr>
          <w:ilvl w:val="0"/>
          <w:numId w:val="7"/>
        </w:numPr>
        <w:spacing w:after="0" w:afterAutospacing="0" w:before="0" w:beforeAutospacing="0" w:lineRule="auto"/>
        <w:ind w:left="720" w:hanging="360"/>
        <w:rPr>
          <w:color w:val="222222"/>
          <w:highlight w:val="white"/>
        </w:rPr>
      </w:pPr>
      <w:r w:rsidDel="00000000" w:rsidR="00000000" w:rsidRPr="00000000">
        <w:rPr>
          <w:b w:val="1"/>
          <w:color w:val="222222"/>
          <w:highlight w:val="white"/>
          <w:rtl w:val="0"/>
        </w:rPr>
        <w:t xml:space="preserve">AddRoundKey</w:t>
      </w:r>
      <w:r w:rsidDel="00000000" w:rsidR="00000000" w:rsidRPr="00000000">
        <w:rPr>
          <w:color w:val="222222"/>
          <w:highlight w:val="white"/>
          <w:rtl w:val="0"/>
        </w:rPr>
        <w:t xml:space="preserve">:</w:t>
      </w:r>
    </w:p>
    <w:p w:rsidR="00000000" w:rsidDel="00000000" w:rsidP="00000000" w:rsidRDefault="00000000" w:rsidRPr="00000000" w14:paraId="00000022">
      <w:pPr>
        <w:numPr>
          <w:ilvl w:val="1"/>
          <w:numId w:val="7"/>
        </w:numPr>
        <w:spacing w:after="0" w:afterAutospacing="0" w:before="0" w:beforeAutospacing="0" w:lineRule="auto"/>
        <w:ind w:left="1440" w:hanging="360"/>
        <w:rPr>
          <w:color w:val="222222"/>
          <w:highlight w:val="white"/>
        </w:rPr>
      </w:pPr>
      <w:r w:rsidDel="00000000" w:rsidR="00000000" w:rsidRPr="00000000">
        <w:rPr>
          <w:color w:val="222222"/>
          <w:highlight w:val="white"/>
          <w:rtl w:val="0"/>
        </w:rPr>
        <w:t xml:space="preserve">In this step, the current block is XORed with a portion of the encryption key (called the </w:t>
      </w:r>
      <w:r w:rsidDel="00000000" w:rsidR="00000000" w:rsidRPr="00000000">
        <w:rPr>
          <w:b w:val="1"/>
          <w:color w:val="222222"/>
          <w:highlight w:val="white"/>
          <w:rtl w:val="0"/>
        </w:rPr>
        <w:t xml:space="preserve">Round Key</w:t>
      </w:r>
      <w:r w:rsidDel="00000000" w:rsidR="00000000" w:rsidRPr="00000000">
        <w:rPr>
          <w:color w:val="222222"/>
          <w:highlight w:val="white"/>
          <w:rtl w:val="0"/>
        </w:rPr>
        <w:t xml:space="preserve">). A different portion of the key is used for each round.</w:t>
      </w:r>
    </w:p>
    <w:p w:rsidR="00000000" w:rsidDel="00000000" w:rsidP="00000000" w:rsidRDefault="00000000" w:rsidRPr="00000000" w14:paraId="00000023">
      <w:pPr>
        <w:numPr>
          <w:ilvl w:val="1"/>
          <w:numId w:val="7"/>
        </w:numPr>
        <w:spacing w:after="240" w:before="0" w:beforeAutospacing="0" w:lineRule="auto"/>
        <w:ind w:left="1440" w:hanging="360"/>
        <w:rPr>
          <w:color w:val="222222"/>
          <w:highlight w:val="white"/>
        </w:rPr>
      </w:pPr>
      <w:r w:rsidDel="00000000" w:rsidR="00000000" w:rsidRPr="00000000">
        <w:rPr>
          <w:color w:val="222222"/>
          <w:highlight w:val="white"/>
          <w:rtl w:val="0"/>
        </w:rPr>
        <w:t xml:space="preserve">This introduces the key into the encryption process.</w:t>
      </w:r>
    </w:p>
    <w:p w:rsidR="00000000" w:rsidDel="00000000" w:rsidP="00000000" w:rsidRDefault="00000000" w:rsidRPr="00000000" w14:paraId="00000024">
      <w:pPr>
        <w:spacing w:after="240" w:before="240" w:lineRule="auto"/>
        <w:rPr>
          <w:color w:val="222222"/>
          <w:highlight w:val="white"/>
        </w:rPr>
      </w:pPr>
      <w:r w:rsidDel="00000000" w:rsidR="00000000" w:rsidRPr="00000000">
        <w:rPr>
          <w:color w:val="222222"/>
          <w:highlight w:val="white"/>
          <w:rtl w:val="0"/>
        </w:rPr>
        <w:t xml:space="preserve">The final round of AES omits the </w:t>
      </w:r>
      <w:r w:rsidDel="00000000" w:rsidR="00000000" w:rsidRPr="00000000">
        <w:rPr>
          <w:b w:val="1"/>
          <w:color w:val="222222"/>
          <w:highlight w:val="white"/>
          <w:rtl w:val="0"/>
        </w:rPr>
        <w:t xml:space="preserve">MixColumns</w:t>
      </w:r>
      <w:r w:rsidDel="00000000" w:rsidR="00000000" w:rsidRPr="00000000">
        <w:rPr>
          <w:color w:val="222222"/>
          <w:highlight w:val="white"/>
          <w:rtl w:val="0"/>
        </w:rPr>
        <w:t xml:space="preserve"> step, ensuring that the output is not excessively transformed.</w:t>
      </w:r>
    </w:p>
    <w:p w:rsidR="00000000" w:rsidDel="00000000" w:rsidP="00000000" w:rsidRDefault="00000000" w:rsidRPr="00000000" w14:paraId="00000025">
      <w:pPr>
        <w:pStyle w:val="Heading4"/>
        <w:keepNext w:val="0"/>
        <w:keepLines w:val="0"/>
        <w:spacing w:after="40" w:before="240" w:lineRule="auto"/>
        <w:rPr>
          <w:b w:val="1"/>
          <w:color w:val="222222"/>
          <w:sz w:val="22"/>
          <w:szCs w:val="22"/>
          <w:highlight w:val="white"/>
        </w:rPr>
      </w:pPr>
      <w:bookmarkStart w:colFirst="0" w:colLast="0" w:name="_qti9mbwelbez" w:id="3"/>
      <w:bookmarkEnd w:id="3"/>
      <w:r w:rsidDel="00000000" w:rsidR="00000000" w:rsidRPr="00000000">
        <w:rPr>
          <w:b w:val="1"/>
          <w:color w:val="222222"/>
          <w:sz w:val="22"/>
          <w:szCs w:val="22"/>
          <w:highlight w:val="white"/>
          <w:rtl w:val="0"/>
        </w:rPr>
        <w:t xml:space="preserve">AES Key Expansion</w:t>
      </w:r>
    </w:p>
    <w:p w:rsidR="00000000" w:rsidDel="00000000" w:rsidP="00000000" w:rsidRDefault="00000000" w:rsidRPr="00000000" w14:paraId="00000026">
      <w:pPr>
        <w:spacing w:after="240" w:before="240" w:lineRule="auto"/>
        <w:rPr>
          <w:color w:val="222222"/>
          <w:highlight w:val="white"/>
        </w:rPr>
      </w:pPr>
      <w:r w:rsidDel="00000000" w:rsidR="00000000" w:rsidRPr="00000000">
        <w:rPr>
          <w:color w:val="222222"/>
          <w:highlight w:val="white"/>
          <w:rtl w:val="0"/>
        </w:rPr>
        <w:t xml:space="preserve">The key provided during encryption undergoes a process called </w:t>
      </w:r>
      <w:r w:rsidDel="00000000" w:rsidR="00000000" w:rsidRPr="00000000">
        <w:rPr>
          <w:b w:val="1"/>
          <w:color w:val="222222"/>
          <w:highlight w:val="white"/>
          <w:rtl w:val="0"/>
        </w:rPr>
        <w:t xml:space="preserve">Key Expansion</w:t>
      </w:r>
      <w:r w:rsidDel="00000000" w:rsidR="00000000" w:rsidRPr="00000000">
        <w:rPr>
          <w:color w:val="222222"/>
          <w:highlight w:val="white"/>
          <w:rtl w:val="0"/>
        </w:rPr>
        <w:t xml:space="preserve">, where the original key is expanded into several </w:t>
      </w:r>
      <w:r w:rsidDel="00000000" w:rsidR="00000000" w:rsidRPr="00000000">
        <w:rPr>
          <w:b w:val="1"/>
          <w:color w:val="222222"/>
          <w:highlight w:val="white"/>
          <w:rtl w:val="0"/>
        </w:rPr>
        <w:t xml:space="preserve">Round Keys</w:t>
      </w:r>
      <w:r w:rsidDel="00000000" w:rsidR="00000000" w:rsidRPr="00000000">
        <w:rPr>
          <w:color w:val="222222"/>
          <w:highlight w:val="white"/>
          <w:rtl w:val="0"/>
        </w:rPr>
        <w:t xml:space="preserve">. These keys are derived from the original key and used at each round of encryption or decryption.</w:t>
      </w:r>
    </w:p>
    <w:p w:rsidR="00000000" w:rsidDel="00000000" w:rsidP="00000000" w:rsidRDefault="00000000" w:rsidRPr="00000000" w14:paraId="00000027">
      <w:pPr>
        <w:rPr>
          <w:color w:val="222222"/>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pStyle w:val="Heading3"/>
        <w:keepNext w:val="0"/>
        <w:keepLines w:val="0"/>
        <w:spacing w:before="280" w:lineRule="auto"/>
        <w:rPr>
          <w:b w:val="1"/>
          <w:color w:val="222222"/>
          <w:sz w:val="26"/>
          <w:szCs w:val="26"/>
          <w:highlight w:val="white"/>
        </w:rPr>
      </w:pPr>
      <w:bookmarkStart w:colFirst="0" w:colLast="0" w:name="_yz1hy2z0jeqe" w:id="4"/>
      <w:bookmarkEnd w:id="4"/>
      <w:r w:rsidDel="00000000" w:rsidR="00000000" w:rsidRPr="00000000">
        <w:rPr>
          <w:b w:val="1"/>
          <w:color w:val="222222"/>
          <w:sz w:val="26"/>
          <w:szCs w:val="26"/>
          <w:highlight w:val="white"/>
          <w:rtl w:val="0"/>
        </w:rPr>
        <w:t xml:space="preserve">AES Modes of Operation</w:t>
      </w:r>
    </w:p>
    <w:p w:rsidR="00000000" w:rsidDel="00000000" w:rsidP="00000000" w:rsidRDefault="00000000" w:rsidRPr="00000000" w14:paraId="00000029">
      <w:pPr>
        <w:spacing w:after="240" w:before="240" w:lineRule="auto"/>
        <w:rPr>
          <w:color w:val="222222"/>
          <w:highlight w:val="white"/>
        </w:rPr>
      </w:pPr>
      <w:r w:rsidDel="00000000" w:rsidR="00000000" w:rsidRPr="00000000">
        <w:rPr>
          <w:color w:val="222222"/>
          <w:highlight w:val="white"/>
          <w:rtl w:val="0"/>
        </w:rPr>
        <w:t xml:space="preserve">AES can be used in different </w:t>
      </w:r>
      <w:r w:rsidDel="00000000" w:rsidR="00000000" w:rsidRPr="00000000">
        <w:rPr>
          <w:b w:val="1"/>
          <w:color w:val="222222"/>
          <w:highlight w:val="white"/>
          <w:rtl w:val="0"/>
        </w:rPr>
        <w:t xml:space="preserve">modes of operation</w:t>
      </w:r>
      <w:r w:rsidDel="00000000" w:rsidR="00000000" w:rsidRPr="00000000">
        <w:rPr>
          <w:color w:val="222222"/>
          <w:highlight w:val="white"/>
          <w:rtl w:val="0"/>
        </w:rPr>
        <w:t xml:space="preserve">, which specify how encryption should be applied to larger amounts of data (since AES itself only operates on 128-bit blocks). Common modes include:</w:t>
      </w:r>
    </w:p>
    <w:p w:rsidR="00000000" w:rsidDel="00000000" w:rsidP="00000000" w:rsidRDefault="00000000" w:rsidRPr="00000000" w14:paraId="0000002A">
      <w:pPr>
        <w:numPr>
          <w:ilvl w:val="0"/>
          <w:numId w:val="3"/>
        </w:numPr>
        <w:spacing w:after="0" w:afterAutospacing="0" w:before="240" w:lineRule="auto"/>
        <w:ind w:left="720" w:hanging="360"/>
        <w:rPr>
          <w:color w:val="222222"/>
          <w:highlight w:val="white"/>
        </w:rPr>
      </w:pPr>
      <w:r w:rsidDel="00000000" w:rsidR="00000000" w:rsidRPr="00000000">
        <w:rPr>
          <w:b w:val="1"/>
          <w:color w:val="222222"/>
          <w:highlight w:val="white"/>
          <w:rtl w:val="0"/>
        </w:rPr>
        <w:t xml:space="preserve">Electronic Codebook (ECB)</w:t>
      </w:r>
      <w:r w:rsidDel="00000000" w:rsidR="00000000" w:rsidRPr="00000000">
        <w:rPr>
          <w:color w:val="222222"/>
          <w:highlight w:val="white"/>
          <w:rtl w:val="0"/>
        </w:rPr>
        <w:t xml:space="preserve">:</w:t>
      </w:r>
    </w:p>
    <w:p w:rsidR="00000000" w:rsidDel="00000000" w:rsidP="00000000" w:rsidRDefault="00000000" w:rsidRPr="00000000" w14:paraId="0000002B">
      <w:pPr>
        <w:numPr>
          <w:ilvl w:val="1"/>
          <w:numId w:val="3"/>
        </w:numPr>
        <w:spacing w:after="0" w:afterAutospacing="0" w:before="0" w:beforeAutospacing="0" w:lineRule="auto"/>
        <w:ind w:left="1440" w:hanging="360"/>
        <w:rPr>
          <w:color w:val="222222"/>
          <w:highlight w:val="white"/>
        </w:rPr>
      </w:pPr>
      <w:r w:rsidDel="00000000" w:rsidR="00000000" w:rsidRPr="00000000">
        <w:rPr>
          <w:color w:val="222222"/>
          <w:highlight w:val="white"/>
          <w:rtl w:val="0"/>
        </w:rPr>
        <w:t xml:space="preserve">In ECB mode, each block is encrypted independently. However, this mode is insecure for large data sets because identical plaintext blocks result in identical ciphertext blocks, leading to patterns in the encrypted data.</w:t>
      </w:r>
    </w:p>
    <w:p w:rsidR="00000000" w:rsidDel="00000000" w:rsidP="00000000" w:rsidRDefault="00000000" w:rsidRPr="00000000" w14:paraId="0000002C">
      <w:pPr>
        <w:numPr>
          <w:ilvl w:val="0"/>
          <w:numId w:val="3"/>
        </w:numPr>
        <w:spacing w:after="0" w:afterAutospacing="0" w:before="0" w:beforeAutospacing="0" w:lineRule="auto"/>
        <w:ind w:left="720" w:hanging="360"/>
        <w:rPr>
          <w:color w:val="222222"/>
          <w:highlight w:val="white"/>
        </w:rPr>
      </w:pPr>
      <w:r w:rsidDel="00000000" w:rsidR="00000000" w:rsidRPr="00000000">
        <w:rPr>
          <w:b w:val="1"/>
          <w:color w:val="222222"/>
          <w:highlight w:val="white"/>
          <w:rtl w:val="0"/>
        </w:rPr>
        <w:t xml:space="preserve">Cipher Block Chaining (CBC)</w:t>
      </w:r>
      <w:r w:rsidDel="00000000" w:rsidR="00000000" w:rsidRPr="00000000">
        <w:rPr>
          <w:color w:val="222222"/>
          <w:highlight w:val="white"/>
          <w:rtl w:val="0"/>
        </w:rPr>
        <w:t xml:space="preserve">:</w:t>
      </w:r>
    </w:p>
    <w:p w:rsidR="00000000" w:rsidDel="00000000" w:rsidP="00000000" w:rsidRDefault="00000000" w:rsidRPr="00000000" w14:paraId="0000002D">
      <w:pPr>
        <w:numPr>
          <w:ilvl w:val="1"/>
          <w:numId w:val="3"/>
        </w:numPr>
        <w:spacing w:after="0" w:afterAutospacing="0" w:before="0" w:beforeAutospacing="0" w:lineRule="auto"/>
        <w:ind w:left="1440" w:hanging="360"/>
        <w:rPr>
          <w:color w:val="222222"/>
          <w:highlight w:val="white"/>
        </w:rPr>
      </w:pPr>
      <w:r w:rsidDel="00000000" w:rsidR="00000000" w:rsidRPr="00000000">
        <w:rPr>
          <w:color w:val="222222"/>
          <w:highlight w:val="white"/>
          <w:rtl w:val="0"/>
        </w:rPr>
        <w:t xml:space="preserve">In CBC mode, each plaintext block is XORed with the previous ciphertext block before being encrypted. This introduces dependencies between blocks, ensuring that identical plaintext blocks will result in different ciphertext blocks.</w:t>
      </w:r>
    </w:p>
    <w:p w:rsidR="00000000" w:rsidDel="00000000" w:rsidP="00000000" w:rsidRDefault="00000000" w:rsidRPr="00000000" w14:paraId="0000002E">
      <w:pPr>
        <w:numPr>
          <w:ilvl w:val="0"/>
          <w:numId w:val="3"/>
        </w:numPr>
        <w:spacing w:after="0" w:afterAutospacing="0" w:before="0" w:beforeAutospacing="0" w:lineRule="auto"/>
        <w:ind w:left="720" w:hanging="360"/>
        <w:rPr>
          <w:color w:val="222222"/>
          <w:highlight w:val="white"/>
        </w:rPr>
      </w:pPr>
      <w:r w:rsidDel="00000000" w:rsidR="00000000" w:rsidRPr="00000000">
        <w:rPr>
          <w:b w:val="1"/>
          <w:color w:val="222222"/>
          <w:highlight w:val="white"/>
          <w:rtl w:val="0"/>
        </w:rPr>
        <w:t xml:space="preserve">Counter (CTR)</w:t>
      </w:r>
      <w:r w:rsidDel="00000000" w:rsidR="00000000" w:rsidRPr="00000000">
        <w:rPr>
          <w:color w:val="222222"/>
          <w:highlight w:val="white"/>
          <w:rtl w:val="0"/>
        </w:rPr>
        <w:t xml:space="preserve">:</w:t>
      </w:r>
    </w:p>
    <w:p w:rsidR="00000000" w:rsidDel="00000000" w:rsidP="00000000" w:rsidRDefault="00000000" w:rsidRPr="00000000" w14:paraId="0000002F">
      <w:pPr>
        <w:numPr>
          <w:ilvl w:val="1"/>
          <w:numId w:val="3"/>
        </w:numPr>
        <w:spacing w:after="0" w:afterAutospacing="0" w:before="0" w:beforeAutospacing="0" w:lineRule="auto"/>
        <w:ind w:left="1440" w:hanging="360"/>
        <w:rPr>
          <w:color w:val="222222"/>
          <w:highlight w:val="white"/>
        </w:rPr>
      </w:pPr>
      <w:r w:rsidDel="00000000" w:rsidR="00000000" w:rsidRPr="00000000">
        <w:rPr>
          <w:color w:val="222222"/>
          <w:highlight w:val="white"/>
          <w:rtl w:val="0"/>
        </w:rPr>
        <w:t xml:space="preserve">In CTR mode, a counter value is encrypted, and the result is XORed with the plaintext to produce the ciphertext. CTR mode turns AES into a stream cipher, allowing parallel encryption and decryption.</w:t>
      </w:r>
    </w:p>
    <w:p w:rsidR="00000000" w:rsidDel="00000000" w:rsidP="00000000" w:rsidRDefault="00000000" w:rsidRPr="00000000" w14:paraId="00000030">
      <w:pPr>
        <w:numPr>
          <w:ilvl w:val="0"/>
          <w:numId w:val="3"/>
        </w:numPr>
        <w:spacing w:after="0" w:afterAutospacing="0" w:before="0" w:beforeAutospacing="0" w:lineRule="auto"/>
        <w:ind w:left="720" w:hanging="360"/>
        <w:rPr>
          <w:color w:val="222222"/>
          <w:highlight w:val="white"/>
        </w:rPr>
      </w:pPr>
      <w:r w:rsidDel="00000000" w:rsidR="00000000" w:rsidRPr="00000000">
        <w:rPr>
          <w:b w:val="1"/>
          <w:color w:val="222222"/>
          <w:highlight w:val="white"/>
          <w:rtl w:val="0"/>
        </w:rPr>
        <w:t xml:space="preserve">Galois/Counter Mode (GCM)</w:t>
      </w:r>
      <w:r w:rsidDel="00000000" w:rsidR="00000000" w:rsidRPr="00000000">
        <w:rPr>
          <w:color w:val="222222"/>
          <w:highlight w:val="white"/>
          <w:rtl w:val="0"/>
        </w:rPr>
        <w:t xml:space="preserve">:</w:t>
      </w:r>
    </w:p>
    <w:p w:rsidR="00000000" w:rsidDel="00000000" w:rsidP="00000000" w:rsidRDefault="00000000" w:rsidRPr="00000000" w14:paraId="00000031">
      <w:pPr>
        <w:numPr>
          <w:ilvl w:val="1"/>
          <w:numId w:val="3"/>
        </w:numPr>
        <w:spacing w:after="240" w:before="0" w:beforeAutospacing="0" w:lineRule="auto"/>
        <w:ind w:left="1440" w:hanging="360"/>
        <w:rPr>
          <w:color w:val="222222"/>
          <w:highlight w:val="white"/>
        </w:rPr>
      </w:pPr>
      <w:r w:rsidDel="00000000" w:rsidR="00000000" w:rsidRPr="00000000">
        <w:rPr>
          <w:color w:val="222222"/>
          <w:highlight w:val="white"/>
          <w:rtl w:val="0"/>
        </w:rPr>
        <w:t xml:space="preserve">GCM mode is widely used for both encryption and authentication. It combines counter mode encryption with a cryptographic hash function, ensuring data integrity and confidentiality. This mode is often used in modern communication protocols like TLS.</w:t>
      </w:r>
    </w:p>
    <w:p w:rsidR="00000000" w:rsidDel="00000000" w:rsidP="00000000" w:rsidRDefault="00000000" w:rsidRPr="00000000" w14:paraId="00000032">
      <w:pPr>
        <w:rPr>
          <w:color w:val="222222"/>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3">
      <w:pPr>
        <w:pStyle w:val="Heading3"/>
        <w:keepNext w:val="0"/>
        <w:keepLines w:val="0"/>
        <w:spacing w:before="280" w:lineRule="auto"/>
        <w:rPr>
          <w:b w:val="1"/>
          <w:color w:val="222222"/>
          <w:sz w:val="26"/>
          <w:szCs w:val="26"/>
          <w:highlight w:val="white"/>
        </w:rPr>
      </w:pPr>
      <w:bookmarkStart w:colFirst="0" w:colLast="0" w:name="_1egmhgrnyeiv" w:id="5"/>
      <w:bookmarkEnd w:id="5"/>
      <w:r w:rsidDel="00000000" w:rsidR="00000000" w:rsidRPr="00000000">
        <w:rPr>
          <w:b w:val="1"/>
          <w:color w:val="222222"/>
          <w:sz w:val="26"/>
          <w:szCs w:val="26"/>
          <w:highlight w:val="white"/>
          <w:rtl w:val="0"/>
        </w:rPr>
        <w:t xml:space="preserve">Security of AES</w:t>
      </w:r>
    </w:p>
    <w:p w:rsidR="00000000" w:rsidDel="00000000" w:rsidP="00000000" w:rsidRDefault="00000000" w:rsidRPr="00000000" w14:paraId="00000034">
      <w:pPr>
        <w:spacing w:after="240" w:before="240" w:lineRule="auto"/>
        <w:rPr>
          <w:color w:val="222222"/>
          <w:highlight w:val="white"/>
        </w:rPr>
      </w:pPr>
      <w:r w:rsidDel="00000000" w:rsidR="00000000" w:rsidRPr="00000000">
        <w:rPr>
          <w:color w:val="222222"/>
          <w:highlight w:val="white"/>
          <w:rtl w:val="0"/>
        </w:rPr>
        <w:t xml:space="preserve">AES is considered extremely secure and has been the subject of extensive cryptographic analysis. As of now, no practical attacks have been found that can break AES encryption faster than brute force. Some key points regarding AES security:</w:t>
      </w:r>
    </w:p>
    <w:p w:rsidR="00000000" w:rsidDel="00000000" w:rsidP="00000000" w:rsidRDefault="00000000" w:rsidRPr="00000000" w14:paraId="00000035">
      <w:pPr>
        <w:numPr>
          <w:ilvl w:val="0"/>
          <w:numId w:val="9"/>
        </w:numPr>
        <w:spacing w:after="0" w:afterAutospacing="0" w:before="240" w:lineRule="auto"/>
        <w:ind w:left="720" w:hanging="360"/>
        <w:rPr>
          <w:color w:val="222222"/>
          <w:highlight w:val="white"/>
        </w:rPr>
      </w:pPr>
      <w:r w:rsidDel="00000000" w:rsidR="00000000" w:rsidRPr="00000000">
        <w:rPr>
          <w:b w:val="1"/>
          <w:color w:val="222222"/>
          <w:highlight w:val="white"/>
          <w:rtl w:val="0"/>
        </w:rPr>
        <w:t xml:space="preserve">Brute Force</w:t>
      </w:r>
      <w:r w:rsidDel="00000000" w:rsidR="00000000" w:rsidRPr="00000000">
        <w:rPr>
          <w:color w:val="222222"/>
          <w:highlight w:val="white"/>
          <w:rtl w:val="0"/>
        </w:rPr>
        <w:t xml:space="preserve">: Breaking AES encryption via brute force would require trying all possible keys. For AES-128, this would involve trying </w:t>
      </w:r>
      <w:r w:rsidDel="00000000" w:rsidR="00000000" w:rsidRPr="00000000">
        <w:rPr>
          <w:rFonts w:ascii="Roboto Mono" w:cs="Roboto Mono" w:eastAsia="Roboto Mono" w:hAnsi="Roboto Mono"/>
          <w:color w:val="188038"/>
          <w:highlight w:val="white"/>
          <w:rtl w:val="0"/>
        </w:rPr>
        <w:t xml:space="preserve">2^128</w:t>
      </w:r>
      <w:r w:rsidDel="00000000" w:rsidR="00000000" w:rsidRPr="00000000">
        <w:rPr>
          <w:color w:val="222222"/>
          <w:highlight w:val="white"/>
          <w:rtl w:val="0"/>
        </w:rPr>
        <w:t xml:space="preserve"> possible keys, which is computationally infeasible with current technology. AES-192 and AES-256 provide even more security, making brute force attacks impractical.</w:t>
      </w:r>
    </w:p>
    <w:p w:rsidR="00000000" w:rsidDel="00000000" w:rsidP="00000000" w:rsidRDefault="00000000" w:rsidRPr="00000000" w14:paraId="00000036">
      <w:pPr>
        <w:numPr>
          <w:ilvl w:val="0"/>
          <w:numId w:val="9"/>
        </w:numPr>
        <w:spacing w:after="0" w:afterAutospacing="0" w:before="0" w:beforeAutospacing="0" w:lineRule="auto"/>
        <w:ind w:left="720" w:hanging="360"/>
        <w:rPr>
          <w:color w:val="222222"/>
          <w:highlight w:val="white"/>
        </w:rPr>
      </w:pPr>
      <w:r w:rsidDel="00000000" w:rsidR="00000000" w:rsidRPr="00000000">
        <w:rPr>
          <w:b w:val="1"/>
          <w:color w:val="222222"/>
          <w:highlight w:val="white"/>
          <w:rtl w:val="0"/>
        </w:rPr>
        <w:t xml:space="preserve">Side-Channel Attacks</w:t>
      </w:r>
      <w:r w:rsidDel="00000000" w:rsidR="00000000" w:rsidRPr="00000000">
        <w:rPr>
          <w:color w:val="222222"/>
          <w:highlight w:val="white"/>
          <w:rtl w:val="0"/>
        </w:rPr>
        <w:t xml:space="preserve">: AES, like other cryptographic algorithms, can be vulnerable to </w:t>
      </w:r>
      <w:r w:rsidDel="00000000" w:rsidR="00000000" w:rsidRPr="00000000">
        <w:rPr>
          <w:b w:val="1"/>
          <w:color w:val="222222"/>
          <w:highlight w:val="white"/>
          <w:rtl w:val="0"/>
        </w:rPr>
        <w:t xml:space="preserve">side-channel attacks</w:t>
      </w:r>
      <w:r w:rsidDel="00000000" w:rsidR="00000000" w:rsidRPr="00000000">
        <w:rPr>
          <w:color w:val="222222"/>
          <w:highlight w:val="white"/>
          <w:rtl w:val="0"/>
        </w:rPr>
        <w:t xml:space="preserve">, which exploit information leakage during implementation (e.g., power consumption or timing information). However, these attacks can typically be mitigated through proper implementation practices.</w:t>
      </w:r>
    </w:p>
    <w:p w:rsidR="00000000" w:rsidDel="00000000" w:rsidP="00000000" w:rsidRDefault="00000000" w:rsidRPr="00000000" w14:paraId="00000037">
      <w:pPr>
        <w:numPr>
          <w:ilvl w:val="0"/>
          <w:numId w:val="9"/>
        </w:numPr>
        <w:spacing w:after="240" w:before="0" w:beforeAutospacing="0" w:lineRule="auto"/>
        <w:ind w:left="720" w:hanging="360"/>
        <w:rPr>
          <w:color w:val="222222"/>
          <w:highlight w:val="white"/>
        </w:rPr>
      </w:pPr>
      <w:r w:rsidDel="00000000" w:rsidR="00000000" w:rsidRPr="00000000">
        <w:rPr>
          <w:b w:val="1"/>
          <w:color w:val="222222"/>
          <w:highlight w:val="white"/>
          <w:rtl w:val="0"/>
        </w:rPr>
        <w:t xml:space="preserve">Quantum Computing</w:t>
      </w:r>
      <w:r w:rsidDel="00000000" w:rsidR="00000000" w:rsidRPr="00000000">
        <w:rPr>
          <w:color w:val="222222"/>
          <w:highlight w:val="white"/>
          <w:rtl w:val="0"/>
        </w:rPr>
        <w:t xml:space="preserve">: While AES is secure against classical computers, there is concern that future </w:t>
      </w:r>
      <w:r w:rsidDel="00000000" w:rsidR="00000000" w:rsidRPr="00000000">
        <w:rPr>
          <w:b w:val="1"/>
          <w:color w:val="222222"/>
          <w:highlight w:val="white"/>
          <w:rtl w:val="0"/>
        </w:rPr>
        <w:t xml:space="preserve">quantum computers</w:t>
      </w:r>
      <w:r w:rsidDel="00000000" w:rsidR="00000000" w:rsidRPr="00000000">
        <w:rPr>
          <w:color w:val="222222"/>
          <w:highlight w:val="white"/>
          <w:rtl w:val="0"/>
        </w:rPr>
        <w:t xml:space="preserve"> could weaken its security. Quantum attacks like </w:t>
      </w:r>
      <w:r w:rsidDel="00000000" w:rsidR="00000000" w:rsidRPr="00000000">
        <w:rPr>
          <w:b w:val="1"/>
          <w:color w:val="222222"/>
          <w:highlight w:val="white"/>
          <w:rtl w:val="0"/>
        </w:rPr>
        <w:t xml:space="preserve">Grover's algorithm</w:t>
      </w:r>
      <w:r w:rsidDel="00000000" w:rsidR="00000000" w:rsidRPr="00000000">
        <w:rPr>
          <w:color w:val="222222"/>
          <w:highlight w:val="white"/>
          <w:rtl w:val="0"/>
        </w:rPr>
        <w:t xml:space="preserve"> could reduce the security of AES by halving the effective key size (e.g., making AES-128 equivalent to AES-64). However, AES-256 would still provide strong security against such quantum attacks.</w:t>
      </w:r>
    </w:p>
    <w:p w:rsidR="00000000" w:rsidDel="00000000" w:rsidP="00000000" w:rsidRDefault="00000000" w:rsidRPr="00000000" w14:paraId="00000038">
      <w:pPr>
        <w:rPr>
          <w:color w:val="222222"/>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9">
      <w:pPr>
        <w:pStyle w:val="Heading3"/>
        <w:keepNext w:val="0"/>
        <w:keepLines w:val="0"/>
        <w:spacing w:before="280" w:lineRule="auto"/>
        <w:rPr>
          <w:b w:val="1"/>
          <w:color w:val="222222"/>
          <w:sz w:val="26"/>
          <w:szCs w:val="26"/>
          <w:highlight w:val="white"/>
        </w:rPr>
      </w:pPr>
      <w:bookmarkStart w:colFirst="0" w:colLast="0" w:name="_70s6nmlwqx8q" w:id="6"/>
      <w:bookmarkEnd w:id="6"/>
      <w:r w:rsidDel="00000000" w:rsidR="00000000" w:rsidRPr="00000000">
        <w:rPr>
          <w:b w:val="1"/>
          <w:color w:val="222222"/>
          <w:sz w:val="26"/>
          <w:szCs w:val="26"/>
          <w:highlight w:val="white"/>
          <w:rtl w:val="0"/>
        </w:rPr>
        <w:t xml:space="preserve">Applications of AES</w:t>
      </w:r>
    </w:p>
    <w:p w:rsidR="00000000" w:rsidDel="00000000" w:rsidP="00000000" w:rsidRDefault="00000000" w:rsidRPr="00000000" w14:paraId="0000003A">
      <w:pPr>
        <w:spacing w:after="240" w:before="240" w:lineRule="auto"/>
        <w:rPr>
          <w:color w:val="222222"/>
          <w:highlight w:val="white"/>
        </w:rPr>
      </w:pPr>
      <w:r w:rsidDel="00000000" w:rsidR="00000000" w:rsidRPr="00000000">
        <w:rPr>
          <w:color w:val="222222"/>
          <w:highlight w:val="white"/>
          <w:rtl w:val="0"/>
        </w:rPr>
        <w:t xml:space="preserve">AES is widely used in various domains to ensure the confidentiality of data, including:</w:t>
      </w:r>
    </w:p>
    <w:p w:rsidR="00000000" w:rsidDel="00000000" w:rsidP="00000000" w:rsidRDefault="00000000" w:rsidRPr="00000000" w14:paraId="0000003B">
      <w:pPr>
        <w:numPr>
          <w:ilvl w:val="0"/>
          <w:numId w:val="4"/>
        </w:numPr>
        <w:spacing w:after="0" w:afterAutospacing="0" w:before="240" w:lineRule="auto"/>
        <w:ind w:left="720" w:hanging="360"/>
        <w:rPr>
          <w:color w:val="222222"/>
          <w:highlight w:val="white"/>
        </w:rPr>
      </w:pPr>
      <w:r w:rsidDel="00000000" w:rsidR="00000000" w:rsidRPr="00000000">
        <w:rPr>
          <w:b w:val="1"/>
          <w:color w:val="222222"/>
          <w:highlight w:val="white"/>
          <w:rtl w:val="0"/>
        </w:rPr>
        <w:t xml:space="preserve">Data Encryption</w:t>
      </w:r>
      <w:r w:rsidDel="00000000" w:rsidR="00000000" w:rsidRPr="00000000">
        <w:rPr>
          <w:color w:val="222222"/>
          <w:highlight w:val="white"/>
          <w:rtl w:val="0"/>
        </w:rPr>
        <w:t xml:space="preserve">: AES is used to encrypt files, databases, and communication channels to protect sensitive information.</w:t>
      </w:r>
    </w:p>
    <w:p w:rsidR="00000000" w:rsidDel="00000000" w:rsidP="00000000" w:rsidRDefault="00000000" w:rsidRPr="00000000" w14:paraId="0000003C">
      <w:pPr>
        <w:numPr>
          <w:ilvl w:val="0"/>
          <w:numId w:val="4"/>
        </w:numPr>
        <w:spacing w:after="0" w:afterAutospacing="0" w:before="0" w:beforeAutospacing="0" w:lineRule="auto"/>
        <w:ind w:left="720" w:hanging="360"/>
        <w:rPr>
          <w:color w:val="222222"/>
          <w:highlight w:val="white"/>
        </w:rPr>
      </w:pPr>
      <w:r w:rsidDel="00000000" w:rsidR="00000000" w:rsidRPr="00000000">
        <w:rPr>
          <w:b w:val="1"/>
          <w:color w:val="222222"/>
          <w:highlight w:val="white"/>
          <w:rtl w:val="0"/>
        </w:rPr>
        <w:t xml:space="preserve">VPNs and Secure Communication</w:t>
      </w:r>
      <w:r w:rsidDel="00000000" w:rsidR="00000000" w:rsidRPr="00000000">
        <w:rPr>
          <w:color w:val="222222"/>
          <w:highlight w:val="white"/>
          <w:rtl w:val="0"/>
        </w:rPr>
        <w:t xml:space="preserve">: AES is the encryption standard used in most </w:t>
      </w:r>
      <w:r w:rsidDel="00000000" w:rsidR="00000000" w:rsidRPr="00000000">
        <w:rPr>
          <w:b w:val="1"/>
          <w:color w:val="222222"/>
          <w:highlight w:val="white"/>
          <w:rtl w:val="0"/>
        </w:rPr>
        <w:t xml:space="preserve">VPNs</w:t>
      </w:r>
      <w:r w:rsidDel="00000000" w:rsidR="00000000" w:rsidRPr="00000000">
        <w:rPr>
          <w:color w:val="222222"/>
          <w:highlight w:val="white"/>
          <w:rtl w:val="0"/>
        </w:rPr>
        <w:t xml:space="preserve"> (Virtual Private Networks), and secure communication protocols like </w:t>
      </w:r>
      <w:r w:rsidDel="00000000" w:rsidR="00000000" w:rsidRPr="00000000">
        <w:rPr>
          <w:b w:val="1"/>
          <w:color w:val="222222"/>
          <w:highlight w:val="white"/>
          <w:rtl w:val="0"/>
        </w:rPr>
        <w:t xml:space="preserve">SSL/TLS</w:t>
      </w:r>
      <w:r w:rsidDel="00000000" w:rsidR="00000000" w:rsidRPr="00000000">
        <w:rPr>
          <w:color w:val="222222"/>
          <w:highlight w:val="white"/>
          <w:rtl w:val="0"/>
        </w:rPr>
        <w:t xml:space="preserve"> (for HTTPS).</w:t>
      </w:r>
    </w:p>
    <w:p w:rsidR="00000000" w:rsidDel="00000000" w:rsidP="00000000" w:rsidRDefault="00000000" w:rsidRPr="00000000" w14:paraId="0000003D">
      <w:pPr>
        <w:numPr>
          <w:ilvl w:val="0"/>
          <w:numId w:val="4"/>
        </w:numPr>
        <w:spacing w:after="0" w:afterAutospacing="0" w:before="0" w:beforeAutospacing="0" w:lineRule="auto"/>
        <w:ind w:left="720" w:hanging="360"/>
        <w:rPr>
          <w:color w:val="222222"/>
          <w:highlight w:val="white"/>
        </w:rPr>
      </w:pPr>
      <w:r w:rsidDel="00000000" w:rsidR="00000000" w:rsidRPr="00000000">
        <w:rPr>
          <w:b w:val="1"/>
          <w:color w:val="222222"/>
          <w:highlight w:val="white"/>
          <w:rtl w:val="0"/>
        </w:rPr>
        <w:t xml:space="preserve">Wireless Security</w:t>
      </w:r>
      <w:r w:rsidDel="00000000" w:rsidR="00000000" w:rsidRPr="00000000">
        <w:rPr>
          <w:color w:val="222222"/>
          <w:highlight w:val="white"/>
          <w:rtl w:val="0"/>
        </w:rPr>
        <w:t xml:space="preserve">: AES is part of the </w:t>
      </w:r>
      <w:r w:rsidDel="00000000" w:rsidR="00000000" w:rsidRPr="00000000">
        <w:rPr>
          <w:b w:val="1"/>
          <w:color w:val="222222"/>
          <w:highlight w:val="white"/>
          <w:rtl w:val="0"/>
        </w:rPr>
        <w:t xml:space="preserve">WPA2</w:t>
      </w:r>
      <w:r w:rsidDel="00000000" w:rsidR="00000000" w:rsidRPr="00000000">
        <w:rPr>
          <w:color w:val="222222"/>
          <w:highlight w:val="white"/>
          <w:rtl w:val="0"/>
        </w:rPr>
        <w:t xml:space="preserve"> (Wi-Fi Protected Access) protocol used to secure wireless networks.</w:t>
      </w:r>
    </w:p>
    <w:p w:rsidR="00000000" w:rsidDel="00000000" w:rsidP="00000000" w:rsidRDefault="00000000" w:rsidRPr="00000000" w14:paraId="0000003E">
      <w:pPr>
        <w:numPr>
          <w:ilvl w:val="0"/>
          <w:numId w:val="4"/>
        </w:numPr>
        <w:spacing w:after="240" w:before="0" w:beforeAutospacing="0" w:lineRule="auto"/>
        <w:ind w:left="720" w:hanging="360"/>
        <w:rPr>
          <w:color w:val="222222"/>
          <w:highlight w:val="white"/>
        </w:rPr>
      </w:pPr>
      <w:r w:rsidDel="00000000" w:rsidR="00000000" w:rsidRPr="00000000">
        <w:rPr>
          <w:b w:val="1"/>
          <w:color w:val="222222"/>
          <w:highlight w:val="white"/>
          <w:rtl w:val="0"/>
        </w:rPr>
        <w:t xml:space="preserve">Disk Encryption</w:t>
      </w:r>
      <w:r w:rsidDel="00000000" w:rsidR="00000000" w:rsidRPr="00000000">
        <w:rPr>
          <w:color w:val="222222"/>
          <w:highlight w:val="white"/>
          <w:rtl w:val="0"/>
        </w:rPr>
        <w:t xml:space="preserve">: Tools like </w:t>
      </w:r>
      <w:r w:rsidDel="00000000" w:rsidR="00000000" w:rsidRPr="00000000">
        <w:rPr>
          <w:b w:val="1"/>
          <w:color w:val="222222"/>
          <w:highlight w:val="white"/>
          <w:rtl w:val="0"/>
        </w:rPr>
        <w:t xml:space="preserve">BitLocker</w:t>
      </w:r>
      <w:r w:rsidDel="00000000" w:rsidR="00000000" w:rsidRPr="00000000">
        <w:rPr>
          <w:color w:val="222222"/>
          <w:highlight w:val="white"/>
          <w:rtl w:val="0"/>
        </w:rPr>
        <w:t xml:space="preserve"> (Windows), </w:t>
      </w:r>
      <w:r w:rsidDel="00000000" w:rsidR="00000000" w:rsidRPr="00000000">
        <w:rPr>
          <w:b w:val="1"/>
          <w:color w:val="222222"/>
          <w:highlight w:val="white"/>
          <w:rtl w:val="0"/>
        </w:rPr>
        <w:t xml:space="preserve">FileVault</w:t>
      </w:r>
      <w:r w:rsidDel="00000000" w:rsidR="00000000" w:rsidRPr="00000000">
        <w:rPr>
          <w:color w:val="222222"/>
          <w:highlight w:val="white"/>
          <w:rtl w:val="0"/>
        </w:rPr>
        <w:t xml:space="preserve"> (macOS), and other full-disk encryption tools use AES to encrypt the contents of drives.</w:t>
      </w:r>
    </w:p>
    <w:p w:rsidR="00000000" w:rsidDel="00000000" w:rsidP="00000000" w:rsidRDefault="00000000" w:rsidRPr="00000000" w14:paraId="0000003F">
      <w:pPr>
        <w:spacing w:after="240" w:before="240" w:lineRule="auto"/>
        <w:ind w:left="720" w:firstLine="0"/>
        <w:rPr>
          <w:color w:val="222222"/>
          <w:highlight w:val="white"/>
        </w:rPr>
      </w:pPr>
      <w:r w:rsidDel="00000000" w:rsidR="00000000" w:rsidRPr="00000000">
        <w:rPr>
          <w:rtl w:val="0"/>
        </w:rPr>
      </w:r>
    </w:p>
    <w:p w:rsidR="00000000" w:rsidDel="00000000" w:rsidP="00000000" w:rsidRDefault="00000000" w:rsidRPr="00000000" w14:paraId="00000040">
      <w:pPr>
        <w:spacing w:after="240" w:before="240" w:lineRule="auto"/>
        <w:rPr>
          <w:color w:val="222222"/>
          <w:highlight w:val="white"/>
        </w:rPr>
      </w:pPr>
      <w:r w:rsidDel="00000000" w:rsidR="00000000" w:rsidRPr="00000000">
        <w:rPr>
          <w:b w:val="1"/>
          <w:color w:val="222222"/>
          <w:highlight w:val="white"/>
          <w:rtl w:val="0"/>
        </w:rPr>
        <w:t xml:space="preserve">Data Encryption Standard (DES)</w:t>
      </w:r>
      <w:r w:rsidDel="00000000" w:rsidR="00000000" w:rsidRPr="00000000">
        <w:rPr>
          <w:color w:val="222222"/>
          <w:highlight w:val="white"/>
          <w:rtl w:val="0"/>
        </w:rPr>
        <w:t xml:space="preserve"> is a symmetric-key block cipher that was widely used for data encryption from the late 1970s until the late 1990s. DES is considered one of the first encryption algorithms to be widely adopted and has played a significant role in the field of cryptography.</w:t>
      </w:r>
    </w:p>
    <w:p w:rsidR="00000000" w:rsidDel="00000000" w:rsidP="00000000" w:rsidRDefault="00000000" w:rsidRPr="00000000" w14:paraId="00000041">
      <w:pPr>
        <w:spacing w:after="240" w:before="240" w:lineRule="auto"/>
        <w:rPr>
          <w:color w:val="222222"/>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2">
      <w:pPr>
        <w:pStyle w:val="Heading3"/>
        <w:keepNext w:val="0"/>
        <w:keepLines w:val="0"/>
        <w:spacing w:before="280" w:lineRule="auto"/>
        <w:rPr>
          <w:b w:val="1"/>
          <w:color w:val="222222"/>
          <w:sz w:val="26"/>
          <w:szCs w:val="26"/>
          <w:highlight w:val="white"/>
        </w:rPr>
      </w:pPr>
      <w:bookmarkStart w:colFirst="0" w:colLast="0" w:name="_e7fyptb7c5t5" w:id="7"/>
      <w:bookmarkEnd w:id="7"/>
      <w:r w:rsidDel="00000000" w:rsidR="00000000" w:rsidRPr="00000000">
        <w:rPr>
          <w:b w:val="1"/>
          <w:color w:val="222222"/>
          <w:sz w:val="26"/>
          <w:szCs w:val="26"/>
          <w:highlight w:val="white"/>
          <w:rtl w:val="0"/>
        </w:rPr>
        <w:t xml:space="preserve">Overview of DES</w:t>
      </w:r>
    </w:p>
    <w:p w:rsidR="00000000" w:rsidDel="00000000" w:rsidP="00000000" w:rsidRDefault="00000000" w:rsidRPr="00000000" w14:paraId="00000043">
      <w:pPr>
        <w:numPr>
          <w:ilvl w:val="0"/>
          <w:numId w:val="6"/>
        </w:numPr>
        <w:spacing w:after="0" w:afterAutospacing="0" w:before="240" w:lineRule="auto"/>
        <w:ind w:left="720" w:hanging="360"/>
        <w:rPr>
          <w:color w:val="222222"/>
          <w:highlight w:val="white"/>
        </w:rPr>
      </w:pPr>
      <w:r w:rsidDel="00000000" w:rsidR="00000000" w:rsidRPr="00000000">
        <w:rPr>
          <w:b w:val="1"/>
          <w:color w:val="222222"/>
          <w:highlight w:val="white"/>
          <w:rtl w:val="0"/>
        </w:rPr>
        <w:t xml:space="preserve">Symmetric-Key Cipher</w:t>
      </w:r>
      <w:r w:rsidDel="00000000" w:rsidR="00000000" w:rsidRPr="00000000">
        <w:rPr>
          <w:color w:val="222222"/>
          <w:highlight w:val="white"/>
          <w:rtl w:val="0"/>
        </w:rPr>
        <w:t xml:space="preserve">:</w:t>
      </w:r>
    </w:p>
    <w:p w:rsidR="00000000" w:rsidDel="00000000" w:rsidP="00000000" w:rsidRDefault="00000000" w:rsidRPr="00000000" w14:paraId="00000044">
      <w:pPr>
        <w:numPr>
          <w:ilvl w:val="1"/>
          <w:numId w:val="6"/>
        </w:numPr>
        <w:spacing w:after="0" w:afterAutospacing="0" w:before="0" w:beforeAutospacing="0" w:lineRule="auto"/>
        <w:ind w:left="1440" w:hanging="360"/>
        <w:rPr>
          <w:color w:val="222222"/>
          <w:highlight w:val="white"/>
        </w:rPr>
      </w:pPr>
      <w:r w:rsidDel="00000000" w:rsidR="00000000" w:rsidRPr="00000000">
        <w:rPr>
          <w:color w:val="222222"/>
          <w:highlight w:val="white"/>
          <w:rtl w:val="0"/>
        </w:rPr>
        <w:t xml:space="preserve">DES is a symmetric encryption algorithm, meaning it uses the same key for both encryption and decryption. Both the sender and receiver must have access to the same secret key.</w:t>
      </w:r>
    </w:p>
    <w:p w:rsidR="00000000" w:rsidDel="00000000" w:rsidP="00000000" w:rsidRDefault="00000000" w:rsidRPr="00000000" w14:paraId="00000045">
      <w:pPr>
        <w:numPr>
          <w:ilvl w:val="0"/>
          <w:numId w:val="6"/>
        </w:numPr>
        <w:spacing w:after="0" w:afterAutospacing="0" w:before="0" w:beforeAutospacing="0" w:lineRule="auto"/>
        <w:ind w:left="720" w:hanging="360"/>
        <w:rPr>
          <w:color w:val="222222"/>
          <w:highlight w:val="white"/>
        </w:rPr>
      </w:pPr>
      <w:r w:rsidDel="00000000" w:rsidR="00000000" w:rsidRPr="00000000">
        <w:rPr>
          <w:b w:val="1"/>
          <w:color w:val="222222"/>
          <w:highlight w:val="white"/>
          <w:rtl w:val="0"/>
        </w:rPr>
        <w:t xml:space="preserve">Block Cipher</w:t>
      </w:r>
      <w:r w:rsidDel="00000000" w:rsidR="00000000" w:rsidRPr="00000000">
        <w:rPr>
          <w:color w:val="222222"/>
          <w:highlight w:val="white"/>
          <w:rtl w:val="0"/>
        </w:rPr>
        <w:t xml:space="preserve">:</w:t>
      </w:r>
    </w:p>
    <w:p w:rsidR="00000000" w:rsidDel="00000000" w:rsidP="00000000" w:rsidRDefault="00000000" w:rsidRPr="00000000" w14:paraId="00000046">
      <w:pPr>
        <w:numPr>
          <w:ilvl w:val="1"/>
          <w:numId w:val="6"/>
        </w:numPr>
        <w:spacing w:after="0" w:afterAutospacing="0" w:before="0" w:beforeAutospacing="0" w:lineRule="auto"/>
        <w:ind w:left="1440" w:hanging="360"/>
        <w:rPr>
          <w:color w:val="222222"/>
          <w:highlight w:val="white"/>
        </w:rPr>
      </w:pPr>
      <w:r w:rsidDel="00000000" w:rsidR="00000000" w:rsidRPr="00000000">
        <w:rPr>
          <w:color w:val="222222"/>
          <w:highlight w:val="white"/>
          <w:rtl w:val="0"/>
        </w:rPr>
        <w:t xml:space="preserve">DES operates on fixed-size blocks of data. The block size for DES is </w:t>
      </w:r>
      <w:r w:rsidDel="00000000" w:rsidR="00000000" w:rsidRPr="00000000">
        <w:rPr>
          <w:b w:val="1"/>
          <w:color w:val="222222"/>
          <w:highlight w:val="white"/>
          <w:rtl w:val="0"/>
        </w:rPr>
        <w:t xml:space="preserve">64 bits</w:t>
      </w:r>
      <w:r w:rsidDel="00000000" w:rsidR="00000000" w:rsidRPr="00000000">
        <w:rPr>
          <w:color w:val="222222"/>
          <w:highlight w:val="white"/>
          <w:rtl w:val="0"/>
        </w:rPr>
        <w:t xml:space="preserve"> (8 bytes). This means that it processes data in chunks of 64 bits at a time.</w:t>
      </w:r>
    </w:p>
    <w:p w:rsidR="00000000" w:rsidDel="00000000" w:rsidP="00000000" w:rsidRDefault="00000000" w:rsidRPr="00000000" w14:paraId="00000047">
      <w:pPr>
        <w:numPr>
          <w:ilvl w:val="0"/>
          <w:numId w:val="6"/>
        </w:numPr>
        <w:spacing w:after="0" w:afterAutospacing="0" w:before="0" w:beforeAutospacing="0" w:lineRule="auto"/>
        <w:ind w:left="720" w:hanging="360"/>
        <w:rPr>
          <w:color w:val="222222"/>
          <w:highlight w:val="white"/>
        </w:rPr>
      </w:pPr>
      <w:r w:rsidDel="00000000" w:rsidR="00000000" w:rsidRPr="00000000">
        <w:rPr>
          <w:b w:val="1"/>
          <w:color w:val="222222"/>
          <w:highlight w:val="white"/>
          <w:rtl w:val="0"/>
        </w:rPr>
        <w:t xml:space="preserve">Key Size</w:t>
      </w:r>
      <w:r w:rsidDel="00000000" w:rsidR="00000000" w:rsidRPr="00000000">
        <w:rPr>
          <w:color w:val="222222"/>
          <w:highlight w:val="white"/>
          <w:rtl w:val="0"/>
        </w:rPr>
        <w:t xml:space="preserve">:</w:t>
      </w:r>
    </w:p>
    <w:p w:rsidR="00000000" w:rsidDel="00000000" w:rsidP="00000000" w:rsidRDefault="00000000" w:rsidRPr="00000000" w14:paraId="00000048">
      <w:pPr>
        <w:numPr>
          <w:ilvl w:val="1"/>
          <w:numId w:val="6"/>
        </w:numPr>
        <w:spacing w:after="240" w:before="0" w:beforeAutospacing="0" w:lineRule="auto"/>
        <w:ind w:left="1440" w:hanging="360"/>
        <w:rPr>
          <w:color w:val="222222"/>
          <w:highlight w:val="white"/>
        </w:rPr>
      </w:pPr>
      <w:r w:rsidDel="00000000" w:rsidR="00000000" w:rsidRPr="00000000">
        <w:rPr>
          <w:color w:val="222222"/>
          <w:highlight w:val="white"/>
          <w:rtl w:val="0"/>
        </w:rPr>
        <w:t xml:space="preserve">DES uses a key size of </w:t>
      </w:r>
      <w:r w:rsidDel="00000000" w:rsidR="00000000" w:rsidRPr="00000000">
        <w:rPr>
          <w:b w:val="1"/>
          <w:color w:val="222222"/>
          <w:highlight w:val="white"/>
          <w:rtl w:val="0"/>
        </w:rPr>
        <w:t xml:space="preserve">56 bits</w:t>
      </w:r>
      <w:r w:rsidDel="00000000" w:rsidR="00000000" w:rsidRPr="00000000">
        <w:rPr>
          <w:color w:val="222222"/>
          <w:highlight w:val="white"/>
          <w:rtl w:val="0"/>
        </w:rPr>
        <w:t xml:space="preserve">, although the actual key input is 64 bits. The 64-bit key includes 8 parity bits, which are used for error detection, reducing the effective key length to 56 bits.</w:t>
      </w:r>
    </w:p>
    <w:p w:rsidR="00000000" w:rsidDel="00000000" w:rsidP="00000000" w:rsidRDefault="00000000" w:rsidRPr="00000000" w14:paraId="00000049">
      <w:pPr>
        <w:spacing w:after="240" w:before="240" w:lineRule="auto"/>
        <w:rPr>
          <w:color w:val="222222"/>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A">
      <w:pPr>
        <w:pStyle w:val="Heading3"/>
        <w:keepNext w:val="0"/>
        <w:keepLines w:val="0"/>
        <w:spacing w:before="280" w:lineRule="auto"/>
        <w:rPr>
          <w:b w:val="1"/>
          <w:color w:val="222222"/>
          <w:sz w:val="26"/>
          <w:szCs w:val="26"/>
          <w:highlight w:val="white"/>
        </w:rPr>
      </w:pPr>
      <w:bookmarkStart w:colFirst="0" w:colLast="0" w:name="_575d08e8m6s9" w:id="8"/>
      <w:bookmarkEnd w:id="8"/>
      <w:r w:rsidDel="00000000" w:rsidR="00000000" w:rsidRPr="00000000">
        <w:rPr>
          <w:b w:val="1"/>
          <w:color w:val="222222"/>
          <w:sz w:val="26"/>
          <w:szCs w:val="26"/>
          <w:highlight w:val="white"/>
          <w:rtl w:val="0"/>
        </w:rPr>
        <w:t xml:space="preserve">DES Encryption Process</w:t>
      </w:r>
    </w:p>
    <w:p w:rsidR="00000000" w:rsidDel="00000000" w:rsidP="00000000" w:rsidRDefault="00000000" w:rsidRPr="00000000" w14:paraId="0000004B">
      <w:pPr>
        <w:spacing w:after="240" w:before="240" w:lineRule="auto"/>
        <w:rPr>
          <w:color w:val="222222"/>
          <w:highlight w:val="white"/>
        </w:rPr>
      </w:pPr>
      <w:r w:rsidDel="00000000" w:rsidR="00000000" w:rsidRPr="00000000">
        <w:rPr>
          <w:color w:val="222222"/>
          <w:highlight w:val="white"/>
          <w:rtl w:val="0"/>
        </w:rPr>
        <w:t xml:space="preserve">The DES algorithm consists of a series of transformations applied to the data block over </w:t>
      </w:r>
      <w:r w:rsidDel="00000000" w:rsidR="00000000" w:rsidRPr="00000000">
        <w:rPr>
          <w:b w:val="1"/>
          <w:color w:val="222222"/>
          <w:highlight w:val="white"/>
          <w:rtl w:val="0"/>
        </w:rPr>
        <w:t xml:space="preserve">16 rounds</w:t>
      </w:r>
      <w:r w:rsidDel="00000000" w:rsidR="00000000" w:rsidRPr="00000000">
        <w:rPr>
          <w:color w:val="222222"/>
          <w:highlight w:val="white"/>
          <w:rtl w:val="0"/>
        </w:rPr>
        <w:t xml:space="preserve">. Each round involves multiple operations that include permutation and substitution processes to obscure the relationship between the plaintext and the ciphertext.</w:t>
      </w:r>
    </w:p>
    <w:p w:rsidR="00000000" w:rsidDel="00000000" w:rsidP="00000000" w:rsidRDefault="00000000" w:rsidRPr="00000000" w14:paraId="0000004C">
      <w:pPr>
        <w:pStyle w:val="Heading4"/>
        <w:keepNext w:val="0"/>
        <w:keepLines w:val="0"/>
        <w:spacing w:after="40" w:before="240" w:lineRule="auto"/>
        <w:rPr>
          <w:b w:val="1"/>
          <w:color w:val="222222"/>
          <w:sz w:val="22"/>
          <w:szCs w:val="22"/>
          <w:highlight w:val="white"/>
        </w:rPr>
      </w:pPr>
      <w:bookmarkStart w:colFirst="0" w:colLast="0" w:name="_houi9e3se7gn" w:id="9"/>
      <w:bookmarkEnd w:id="9"/>
      <w:r w:rsidDel="00000000" w:rsidR="00000000" w:rsidRPr="00000000">
        <w:rPr>
          <w:b w:val="1"/>
          <w:color w:val="222222"/>
          <w:sz w:val="22"/>
          <w:szCs w:val="22"/>
          <w:highlight w:val="white"/>
          <w:rtl w:val="0"/>
        </w:rPr>
        <w:t xml:space="preserve">Main Steps in the DES Encryption Process</w:t>
      </w:r>
    </w:p>
    <w:p w:rsidR="00000000" w:rsidDel="00000000" w:rsidP="00000000" w:rsidRDefault="00000000" w:rsidRPr="00000000" w14:paraId="0000004D">
      <w:pPr>
        <w:numPr>
          <w:ilvl w:val="0"/>
          <w:numId w:val="2"/>
        </w:numPr>
        <w:spacing w:after="0" w:afterAutospacing="0" w:before="240" w:lineRule="auto"/>
        <w:ind w:left="720" w:hanging="360"/>
        <w:rPr>
          <w:color w:val="222222"/>
          <w:highlight w:val="white"/>
        </w:rPr>
      </w:pPr>
      <w:r w:rsidDel="00000000" w:rsidR="00000000" w:rsidRPr="00000000">
        <w:rPr>
          <w:b w:val="1"/>
          <w:color w:val="222222"/>
          <w:highlight w:val="white"/>
          <w:rtl w:val="0"/>
        </w:rPr>
        <w:t xml:space="preserve">Initial Permutation (IP)</w:t>
      </w:r>
      <w:r w:rsidDel="00000000" w:rsidR="00000000" w:rsidRPr="00000000">
        <w:rPr>
          <w:color w:val="222222"/>
          <w:highlight w:val="white"/>
          <w:rtl w:val="0"/>
        </w:rPr>
        <w:t xml:space="preserve">:</w:t>
      </w:r>
    </w:p>
    <w:p w:rsidR="00000000" w:rsidDel="00000000" w:rsidP="00000000" w:rsidRDefault="00000000" w:rsidRPr="00000000" w14:paraId="0000004E">
      <w:pPr>
        <w:numPr>
          <w:ilvl w:val="1"/>
          <w:numId w:val="2"/>
        </w:numPr>
        <w:spacing w:after="0" w:afterAutospacing="0" w:before="0" w:beforeAutospacing="0" w:lineRule="auto"/>
        <w:ind w:left="1440" w:hanging="360"/>
        <w:rPr>
          <w:color w:val="222222"/>
          <w:highlight w:val="white"/>
        </w:rPr>
      </w:pPr>
      <w:r w:rsidDel="00000000" w:rsidR="00000000" w:rsidRPr="00000000">
        <w:rPr>
          <w:color w:val="222222"/>
          <w:highlight w:val="white"/>
          <w:rtl w:val="0"/>
        </w:rPr>
        <w:t xml:space="preserve">The 64-bit plaintext is permuted according to a fixed initial permutation table. This step rearranges the bits but does not provide security on its own.</w:t>
      </w:r>
    </w:p>
    <w:p w:rsidR="00000000" w:rsidDel="00000000" w:rsidP="00000000" w:rsidRDefault="00000000" w:rsidRPr="00000000" w14:paraId="0000004F">
      <w:pPr>
        <w:numPr>
          <w:ilvl w:val="0"/>
          <w:numId w:val="2"/>
        </w:numPr>
        <w:spacing w:after="0" w:afterAutospacing="0" w:before="0" w:beforeAutospacing="0" w:lineRule="auto"/>
        <w:ind w:left="720" w:hanging="360"/>
        <w:rPr>
          <w:color w:val="222222"/>
          <w:highlight w:val="white"/>
        </w:rPr>
      </w:pPr>
      <w:r w:rsidDel="00000000" w:rsidR="00000000" w:rsidRPr="00000000">
        <w:rPr>
          <w:b w:val="1"/>
          <w:color w:val="222222"/>
          <w:highlight w:val="white"/>
          <w:rtl w:val="0"/>
        </w:rPr>
        <w:t xml:space="preserve">Key Generation</w:t>
      </w:r>
      <w:r w:rsidDel="00000000" w:rsidR="00000000" w:rsidRPr="00000000">
        <w:rPr>
          <w:color w:val="222222"/>
          <w:highlight w:val="white"/>
          <w:rtl w:val="0"/>
        </w:rPr>
        <w:t xml:space="preserve">:</w:t>
      </w:r>
    </w:p>
    <w:p w:rsidR="00000000" w:rsidDel="00000000" w:rsidP="00000000" w:rsidRDefault="00000000" w:rsidRPr="00000000" w14:paraId="00000050">
      <w:pPr>
        <w:numPr>
          <w:ilvl w:val="1"/>
          <w:numId w:val="2"/>
        </w:numPr>
        <w:spacing w:after="0" w:afterAutospacing="0" w:before="0" w:beforeAutospacing="0" w:lineRule="auto"/>
        <w:ind w:left="1440" w:hanging="360"/>
        <w:rPr>
          <w:color w:val="222222"/>
          <w:highlight w:val="white"/>
        </w:rPr>
      </w:pPr>
      <w:r w:rsidDel="00000000" w:rsidR="00000000" w:rsidRPr="00000000">
        <w:rPr>
          <w:color w:val="222222"/>
          <w:highlight w:val="white"/>
          <w:rtl w:val="0"/>
        </w:rPr>
        <w:t xml:space="preserve">The original 56-bit key is used to generate 16 subkeys, one for each round. Each subkey is created using a process of permutation and shifting.</w:t>
      </w:r>
    </w:p>
    <w:p w:rsidR="00000000" w:rsidDel="00000000" w:rsidP="00000000" w:rsidRDefault="00000000" w:rsidRPr="00000000" w14:paraId="00000051">
      <w:pPr>
        <w:numPr>
          <w:ilvl w:val="0"/>
          <w:numId w:val="2"/>
        </w:numPr>
        <w:spacing w:after="0" w:afterAutospacing="0" w:before="0" w:beforeAutospacing="0" w:lineRule="auto"/>
        <w:ind w:left="720" w:hanging="360"/>
        <w:rPr>
          <w:color w:val="222222"/>
          <w:highlight w:val="white"/>
        </w:rPr>
      </w:pPr>
      <w:r w:rsidDel="00000000" w:rsidR="00000000" w:rsidRPr="00000000">
        <w:rPr>
          <w:b w:val="1"/>
          <w:color w:val="222222"/>
          <w:highlight w:val="white"/>
          <w:rtl w:val="0"/>
        </w:rPr>
        <w:t xml:space="preserve">Rounds</w:t>
      </w:r>
      <w:r w:rsidDel="00000000" w:rsidR="00000000" w:rsidRPr="00000000">
        <w:rPr>
          <w:color w:val="222222"/>
          <w:highlight w:val="white"/>
          <w:rtl w:val="0"/>
        </w:rPr>
        <w:t xml:space="preserve">:</w:t>
      </w:r>
    </w:p>
    <w:p w:rsidR="00000000" w:rsidDel="00000000" w:rsidP="00000000" w:rsidRDefault="00000000" w:rsidRPr="00000000" w14:paraId="00000052">
      <w:pPr>
        <w:numPr>
          <w:ilvl w:val="1"/>
          <w:numId w:val="2"/>
        </w:numPr>
        <w:spacing w:after="0" w:afterAutospacing="0" w:before="0" w:beforeAutospacing="0" w:lineRule="auto"/>
        <w:ind w:left="1440" w:hanging="360"/>
        <w:rPr>
          <w:color w:val="222222"/>
          <w:highlight w:val="white"/>
        </w:rPr>
      </w:pPr>
      <w:r w:rsidDel="00000000" w:rsidR="00000000" w:rsidRPr="00000000">
        <w:rPr>
          <w:color w:val="222222"/>
          <w:highlight w:val="white"/>
          <w:rtl w:val="0"/>
        </w:rPr>
        <w:t xml:space="preserve">DES consists of 16 rounds of processing, where each round includes:</w:t>
      </w:r>
    </w:p>
    <w:p w:rsidR="00000000" w:rsidDel="00000000" w:rsidP="00000000" w:rsidRDefault="00000000" w:rsidRPr="00000000" w14:paraId="00000053">
      <w:pPr>
        <w:numPr>
          <w:ilvl w:val="2"/>
          <w:numId w:val="2"/>
        </w:numPr>
        <w:spacing w:after="0" w:afterAutospacing="0" w:before="0" w:beforeAutospacing="0" w:lineRule="auto"/>
        <w:ind w:left="2160" w:hanging="360"/>
        <w:rPr>
          <w:color w:val="222222"/>
          <w:highlight w:val="white"/>
        </w:rPr>
      </w:pPr>
      <w:r w:rsidDel="00000000" w:rsidR="00000000" w:rsidRPr="00000000">
        <w:rPr>
          <w:b w:val="1"/>
          <w:color w:val="222222"/>
          <w:highlight w:val="white"/>
          <w:rtl w:val="0"/>
        </w:rPr>
        <w:t xml:space="preserve">Expansion</w:t>
      </w:r>
      <w:r w:rsidDel="00000000" w:rsidR="00000000" w:rsidRPr="00000000">
        <w:rPr>
          <w:color w:val="222222"/>
          <w:highlight w:val="white"/>
          <w:rtl w:val="0"/>
        </w:rPr>
        <w:t xml:space="preserve">: The 32-bit right half of the data block is expanded to 48 bits.</w:t>
      </w:r>
    </w:p>
    <w:p w:rsidR="00000000" w:rsidDel="00000000" w:rsidP="00000000" w:rsidRDefault="00000000" w:rsidRPr="00000000" w14:paraId="00000054">
      <w:pPr>
        <w:numPr>
          <w:ilvl w:val="2"/>
          <w:numId w:val="2"/>
        </w:numPr>
        <w:spacing w:after="0" w:afterAutospacing="0" w:before="0" w:beforeAutospacing="0" w:lineRule="auto"/>
        <w:ind w:left="2160" w:hanging="360"/>
        <w:rPr>
          <w:color w:val="222222"/>
          <w:highlight w:val="white"/>
        </w:rPr>
      </w:pPr>
      <w:r w:rsidDel="00000000" w:rsidR="00000000" w:rsidRPr="00000000">
        <w:rPr>
          <w:b w:val="1"/>
          <w:color w:val="222222"/>
          <w:highlight w:val="white"/>
          <w:rtl w:val="0"/>
        </w:rPr>
        <w:t xml:space="preserve">Key Mixing</w:t>
      </w:r>
      <w:r w:rsidDel="00000000" w:rsidR="00000000" w:rsidRPr="00000000">
        <w:rPr>
          <w:color w:val="222222"/>
          <w:highlight w:val="white"/>
          <w:rtl w:val="0"/>
        </w:rPr>
        <w:t xml:space="preserve">: The expanded data is XORed with the round key (subkey).</w:t>
      </w:r>
    </w:p>
    <w:p w:rsidR="00000000" w:rsidDel="00000000" w:rsidP="00000000" w:rsidRDefault="00000000" w:rsidRPr="00000000" w14:paraId="00000055">
      <w:pPr>
        <w:numPr>
          <w:ilvl w:val="2"/>
          <w:numId w:val="2"/>
        </w:numPr>
        <w:spacing w:after="0" w:afterAutospacing="0" w:before="0" w:beforeAutospacing="0" w:lineRule="auto"/>
        <w:ind w:left="2160" w:hanging="360"/>
        <w:rPr>
          <w:color w:val="222222"/>
          <w:highlight w:val="white"/>
        </w:rPr>
      </w:pPr>
      <w:r w:rsidDel="00000000" w:rsidR="00000000" w:rsidRPr="00000000">
        <w:rPr>
          <w:b w:val="1"/>
          <w:color w:val="222222"/>
          <w:highlight w:val="white"/>
          <w:rtl w:val="0"/>
        </w:rPr>
        <w:t xml:space="preserve">Substitution</w:t>
      </w:r>
      <w:r w:rsidDel="00000000" w:rsidR="00000000" w:rsidRPr="00000000">
        <w:rPr>
          <w:color w:val="222222"/>
          <w:highlight w:val="white"/>
          <w:rtl w:val="0"/>
        </w:rPr>
        <w:t xml:space="preserve">: The XOR result is split into 8 segments of 6 bits each, and each segment is substituted using S-Boxes (Substitution Boxes) to produce a 32-bit output.</w:t>
      </w:r>
    </w:p>
    <w:p w:rsidR="00000000" w:rsidDel="00000000" w:rsidP="00000000" w:rsidRDefault="00000000" w:rsidRPr="00000000" w14:paraId="00000056">
      <w:pPr>
        <w:numPr>
          <w:ilvl w:val="2"/>
          <w:numId w:val="2"/>
        </w:numPr>
        <w:spacing w:after="0" w:afterAutospacing="0" w:before="0" w:beforeAutospacing="0" w:lineRule="auto"/>
        <w:ind w:left="2160" w:hanging="360"/>
        <w:rPr>
          <w:color w:val="222222"/>
          <w:highlight w:val="white"/>
        </w:rPr>
      </w:pPr>
      <w:r w:rsidDel="00000000" w:rsidR="00000000" w:rsidRPr="00000000">
        <w:rPr>
          <w:b w:val="1"/>
          <w:color w:val="222222"/>
          <w:highlight w:val="white"/>
          <w:rtl w:val="0"/>
        </w:rPr>
        <w:t xml:space="preserve">Permutation</w:t>
      </w:r>
      <w:r w:rsidDel="00000000" w:rsidR="00000000" w:rsidRPr="00000000">
        <w:rPr>
          <w:color w:val="222222"/>
          <w:highlight w:val="white"/>
          <w:rtl w:val="0"/>
        </w:rPr>
        <w:t xml:space="preserve">: The 32-bit output undergoes a fixed permutation.</w:t>
      </w:r>
    </w:p>
    <w:p w:rsidR="00000000" w:rsidDel="00000000" w:rsidP="00000000" w:rsidRDefault="00000000" w:rsidRPr="00000000" w14:paraId="00000057">
      <w:pPr>
        <w:numPr>
          <w:ilvl w:val="2"/>
          <w:numId w:val="2"/>
        </w:numPr>
        <w:spacing w:after="0" w:afterAutospacing="0" w:before="0" w:beforeAutospacing="0" w:lineRule="auto"/>
        <w:ind w:left="2160" w:hanging="360"/>
        <w:rPr>
          <w:color w:val="222222"/>
          <w:highlight w:val="white"/>
        </w:rPr>
      </w:pPr>
      <w:r w:rsidDel="00000000" w:rsidR="00000000" w:rsidRPr="00000000">
        <w:rPr>
          <w:b w:val="1"/>
          <w:color w:val="222222"/>
          <w:highlight w:val="white"/>
          <w:rtl w:val="0"/>
        </w:rPr>
        <w:t xml:space="preserve">Combination</w:t>
      </w:r>
      <w:r w:rsidDel="00000000" w:rsidR="00000000" w:rsidRPr="00000000">
        <w:rPr>
          <w:color w:val="222222"/>
          <w:highlight w:val="white"/>
          <w:rtl w:val="0"/>
        </w:rPr>
        <w:t xml:space="preserve">: The output is combined with the left half of the block, and the halves are swapped.</w:t>
      </w:r>
    </w:p>
    <w:p w:rsidR="00000000" w:rsidDel="00000000" w:rsidP="00000000" w:rsidRDefault="00000000" w:rsidRPr="00000000" w14:paraId="00000058">
      <w:pPr>
        <w:numPr>
          <w:ilvl w:val="0"/>
          <w:numId w:val="2"/>
        </w:numPr>
        <w:spacing w:after="0" w:afterAutospacing="0" w:before="0" w:beforeAutospacing="0" w:lineRule="auto"/>
        <w:ind w:left="720" w:hanging="360"/>
        <w:rPr>
          <w:color w:val="222222"/>
          <w:highlight w:val="white"/>
        </w:rPr>
      </w:pPr>
      <w:r w:rsidDel="00000000" w:rsidR="00000000" w:rsidRPr="00000000">
        <w:rPr>
          <w:b w:val="1"/>
          <w:color w:val="222222"/>
          <w:highlight w:val="white"/>
          <w:rtl w:val="0"/>
        </w:rPr>
        <w:t xml:space="preserve">Final Permutation (FP)</w:t>
      </w:r>
      <w:r w:rsidDel="00000000" w:rsidR="00000000" w:rsidRPr="00000000">
        <w:rPr>
          <w:color w:val="222222"/>
          <w:highlight w:val="white"/>
          <w:rtl w:val="0"/>
        </w:rPr>
        <w:t xml:space="preserve">:</w:t>
      </w:r>
    </w:p>
    <w:p w:rsidR="00000000" w:rsidDel="00000000" w:rsidP="00000000" w:rsidRDefault="00000000" w:rsidRPr="00000000" w14:paraId="00000059">
      <w:pPr>
        <w:numPr>
          <w:ilvl w:val="1"/>
          <w:numId w:val="2"/>
        </w:numPr>
        <w:spacing w:after="240" w:before="0" w:beforeAutospacing="0" w:lineRule="auto"/>
        <w:ind w:left="1440" w:hanging="360"/>
        <w:rPr>
          <w:color w:val="222222"/>
          <w:highlight w:val="white"/>
        </w:rPr>
      </w:pPr>
      <w:r w:rsidDel="00000000" w:rsidR="00000000" w:rsidRPr="00000000">
        <w:rPr>
          <w:color w:val="222222"/>
          <w:highlight w:val="white"/>
          <w:rtl w:val="0"/>
        </w:rPr>
        <w:t xml:space="preserve">After the last round, the final output undergoes a last permutation that is the inverse of the initial permutation. This yields the final ciphertext.</w:t>
      </w:r>
    </w:p>
    <w:p w:rsidR="00000000" w:rsidDel="00000000" w:rsidP="00000000" w:rsidRDefault="00000000" w:rsidRPr="00000000" w14:paraId="0000005A">
      <w:pPr>
        <w:spacing w:after="240" w:before="240" w:lineRule="auto"/>
        <w:rPr>
          <w:color w:val="222222"/>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B">
      <w:pPr>
        <w:pStyle w:val="Heading3"/>
        <w:keepNext w:val="0"/>
        <w:keepLines w:val="0"/>
        <w:spacing w:before="280" w:lineRule="auto"/>
        <w:rPr>
          <w:b w:val="1"/>
          <w:color w:val="222222"/>
          <w:sz w:val="26"/>
          <w:szCs w:val="26"/>
          <w:highlight w:val="white"/>
        </w:rPr>
      </w:pPr>
      <w:bookmarkStart w:colFirst="0" w:colLast="0" w:name="_nxsy3j6l83kq" w:id="10"/>
      <w:bookmarkEnd w:id="10"/>
      <w:r w:rsidDel="00000000" w:rsidR="00000000" w:rsidRPr="00000000">
        <w:rPr>
          <w:b w:val="1"/>
          <w:color w:val="222222"/>
          <w:sz w:val="26"/>
          <w:szCs w:val="26"/>
          <w:highlight w:val="white"/>
          <w:rtl w:val="0"/>
        </w:rPr>
        <w:t xml:space="preserve">Security of DES</w:t>
      </w:r>
    </w:p>
    <w:p w:rsidR="00000000" w:rsidDel="00000000" w:rsidP="00000000" w:rsidRDefault="00000000" w:rsidRPr="00000000" w14:paraId="0000005C">
      <w:pPr>
        <w:spacing w:after="240" w:before="240" w:lineRule="auto"/>
        <w:rPr>
          <w:color w:val="222222"/>
          <w:highlight w:val="white"/>
        </w:rPr>
      </w:pPr>
      <w:r w:rsidDel="00000000" w:rsidR="00000000" w:rsidRPr="00000000">
        <w:rPr>
          <w:color w:val="222222"/>
          <w:highlight w:val="white"/>
          <w:rtl w:val="0"/>
        </w:rPr>
        <w:t xml:space="preserve">While DES was considered secure for many years, several vulnerabilities have emerged:</w:t>
      </w:r>
    </w:p>
    <w:p w:rsidR="00000000" w:rsidDel="00000000" w:rsidP="00000000" w:rsidRDefault="00000000" w:rsidRPr="00000000" w14:paraId="0000005D">
      <w:pPr>
        <w:numPr>
          <w:ilvl w:val="0"/>
          <w:numId w:val="8"/>
        </w:numPr>
        <w:spacing w:after="0" w:afterAutospacing="0" w:before="240" w:lineRule="auto"/>
        <w:ind w:left="720" w:hanging="360"/>
        <w:rPr>
          <w:color w:val="222222"/>
          <w:highlight w:val="white"/>
        </w:rPr>
      </w:pPr>
      <w:r w:rsidDel="00000000" w:rsidR="00000000" w:rsidRPr="00000000">
        <w:rPr>
          <w:b w:val="1"/>
          <w:color w:val="222222"/>
          <w:highlight w:val="white"/>
          <w:rtl w:val="0"/>
        </w:rPr>
        <w:t xml:space="preserve">Key Size</w:t>
      </w:r>
      <w:r w:rsidDel="00000000" w:rsidR="00000000" w:rsidRPr="00000000">
        <w:rPr>
          <w:color w:val="222222"/>
          <w:highlight w:val="white"/>
          <w:rtl w:val="0"/>
        </w:rPr>
        <w:t xml:space="preserve">:</w:t>
      </w:r>
    </w:p>
    <w:p w:rsidR="00000000" w:rsidDel="00000000" w:rsidP="00000000" w:rsidRDefault="00000000" w:rsidRPr="00000000" w14:paraId="0000005E">
      <w:pPr>
        <w:numPr>
          <w:ilvl w:val="1"/>
          <w:numId w:val="8"/>
        </w:numPr>
        <w:spacing w:after="0" w:afterAutospacing="0" w:before="0" w:beforeAutospacing="0" w:lineRule="auto"/>
        <w:ind w:left="1440" w:hanging="360"/>
        <w:rPr>
          <w:color w:val="222222"/>
          <w:highlight w:val="white"/>
        </w:rPr>
      </w:pPr>
      <w:r w:rsidDel="00000000" w:rsidR="00000000" w:rsidRPr="00000000">
        <w:rPr>
          <w:color w:val="222222"/>
          <w:highlight w:val="white"/>
          <w:rtl w:val="0"/>
        </w:rPr>
        <w:t xml:space="preserve">The primary vulnerability of DES is its short key length of 56 bits. With advances in computing power, it became feasible for attackers to perform brute-force attacks to try all possible keys. In the late 1990s, DES was successfully broken using distributed computing efforts.</w:t>
      </w:r>
    </w:p>
    <w:p w:rsidR="00000000" w:rsidDel="00000000" w:rsidP="00000000" w:rsidRDefault="00000000" w:rsidRPr="00000000" w14:paraId="0000005F">
      <w:pPr>
        <w:numPr>
          <w:ilvl w:val="0"/>
          <w:numId w:val="8"/>
        </w:numPr>
        <w:spacing w:after="0" w:afterAutospacing="0" w:before="0" w:beforeAutospacing="0" w:lineRule="auto"/>
        <w:ind w:left="720" w:hanging="360"/>
        <w:rPr>
          <w:color w:val="222222"/>
          <w:highlight w:val="white"/>
        </w:rPr>
      </w:pPr>
      <w:r w:rsidDel="00000000" w:rsidR="00000000" w:rsidRPr="00000000">
        <w:rPr>
          <w:b w:val="1"/>
          <w:color w:val="222222"/>
          <w:highlight w:val="white"/>
          <w:rtl w:val="0"/>
        </w:rPr>
        <w:t xml:space="preserve">Cryptanalysis</w:t>
      </w:r>
      <w:r w:rsidDel="00000000" w:rsidR="00000000" w:rsidRPr="00000000">
        <w:rPr>
          <w:color w:val="222222"/>
          <w:highlight w:val="white"/>
          <w:rtl w:val="0"/>
        </w:rPr>
        <w:t xml:space="preserve">:</w:t>
      </w:r>
    </w:p>
    <w:p w:rsidR="00000000" w:rsidDel="00000000" w:rsidP="00000000" w:rsidRDefault="00000000" w:rsidRPr="00000000" w14:paraId="00000060">
      <w:pPr>
        <w:numPr>
          <w:ilvl w:val="1"/>
          <w:numId w:val="8"/>
        </w:numPr>
        <w:spacing w:after="0" w:afterAutospacing="0" w:before="0" w:beforeAutospacing="0" w:lineRule="auto"/>
        <w:ind w:left="1440" w:hanging="360"/>
        <w:rPr>
          <w:color w:val="222222"/>
          <w:highlight w:val="white"/>
        </w:rPr>
      </w:pPr>
      <w:r w:rsidDel="00000000" w:rsidR="00000000" w:rsidRPr="00000000">
        <w:rPr>
          <w:color w:val="222222"/>
          <w:highlight w:val="white"/>
          <w:rtl w:val="0"/>
        </w:rPr>
        <w:t xml:space="preserve">Various cryptanalytic attacks, including differential and linear cryptanalysis, have been developed against DES, demonstrating that it is not as secure as initially thought.</w:t>
      </w:r>
    </w:p>
    <w:p w:rsidR="00000000" w:rsidDel="00000000" w:rsidP="00000000" w:rsidRDefault="00000000" w:rsidRPr="00000000" w14:paraId="00000061">
      <w:pPr>
        <w:numPr>
          <w:ilvl w:val="0"/>
          <w:numId w:val="8"/>
        </w:numPr>
        <w:spacing w:after="0" w:afterAutospacing="0" w:before="0" w:beforeAutospacing="0" w:lineRule="auto"/>
        <w:ind w:left="720" w:hanging="360"/>
        <w:rPr>
          <w:color w:val="222222"/>
          <w:highlight w:val="white"/>
        </w:rPr>
      </w:pPr>
      <w:r w:rsidDel="00000000" w:rsidR="00000000" w:rsidRPr="00000000">
        <w:rPr>
          <w:b w:val="1"/>
          <w:color w:val="222222"/>
          <w:highlight w:val="white"/>
          <w:rtl w:val="0"/>
        </w:rPr>
        <w:t xml:space="preserve">NIST Withdrawal</w:t>
      </w:r>
      <w:r w:rsidDel="00000000" w:rsidR="00000000" w:rsidRPr="00000000">
        <w:rPr>
          <w:color w:val="222222"/>
          <w:highlight w:val="white"/>
          <w:rtl w:val="0"/>
        </w:rPr>
        <w:t xml:space="preserve">:</w:t>
      </w:r>
    </w:p>
    <w:p w:rsidR="00000000" w:rsidDel="00000000" w:rsidP="00000000" w:rsidRDefault="00000000" w:rsidRPr="00000000" w14:paraId="00000062">
      <w:pPr>
        <w:numPr>
          <w:ilvl w:val="1"/>
          <w:numId w:val="8"/>
        </w:numPr>
        <w:spacing w:after="240" w:before="0" w:beforeAutospacing="0" w:lineRule="auto"/>
        <w:ind w:left="1440" w:hanging="360"/>
        <w:rPr>
          <w:color w:val="222222"/>
          <w:highlight w:val="white"/>
        </w:rPr>
      </w:pPr>
      <w:r w:rsidDel="00000000" w:rsidR="00000000" w:rsidRPr="00000000">
        <w:rPr>
          <w:color w:val="222222"/>
          <w:highlight w:val="white"/>
          <w:rtl w:val="0"/>
        </w:rPr>
        <w:t xml:space="preserve">In 2005, the </w:t>
      </w:r>
      <w:r w:rsidDel="00000000" w:rsidR="00000000" w:rsidRPr="00000000">
        <w:rPr>
          <w:b w:val="1"/>
          <w:color w:val="222222"/>
          <w:highlight w:val="white"/>
          <w:rtl w:val="0"/>
        </w:rPr>
        <w:t xml:space="preserve">National Institute of Standards and Technology (NIST)</w:t>
      </w:r>
      <w:r w:rsidDel="00000000" w:rsidR="00000000" w:rsidRPr="00000000">
        <w:rPr>
          <w:color w:val="222222"/>
          <w:highlight w:val="white"/>
          <w:rtl w:val="0"/>
        </w:rPr>
        <w:t xml:space="preserve"> officially withdrew DES as a standard encryption algorithm, recommending the use of more secure alternatives like </w:t>
      </w:r>
      <w:r w:rsidDel="00000000" w:rsidR="00000000" w:rsidRPr="00000000">
        <w:rPr>
          <w:b w:val="1"/>
          <w:color w:val="222222"/>
          <w:highlight w:val="white"/>
          <w:rtl w:val="0"/>
        </w:rPr>
        <w:t xml:space="preserve">Advanced Encryption Standard (AES)</w:t>
      </w:r>
      <w:r w:rsidDel="00000000" w:rsidR="00000000" w:rsidRPr="00000000">
        <w:rPr>
          <w:color w:val="222222"/>
          <w:highlight w:val="white"/>
          <w:rtl w:val="0"/>
        </w:rPr>
        <w:t xml:space="preserve">.</w:t>
      </w:r>
    </w:p>
    <w:p w:rsidR="00000000" w:rsidDel="00000000" w:rsidP="00000000" w:rsidRDefault="00000000" w:rsidRPr="00000000" w14:paraId="00000063">
      <w:pPr>
        <w:spacing w:after="240" w:before="240" w:lineRule="auto"/>
        <w:rPr>
          <w:color w:val="222222"/>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4">
      <w:pPr>
        <w:pStyle w:val="Heading3"/>
        <w:keepNext w:val="0"/>
        <w:keepLines w:val="0"/>
        <w:spacing w:before="280" w:lineRule="auto"/>
        <w:rPr>
          <w:b w:val="1"/>
          <w:color w:val="222222"/>
          <w:sz w:val="26"/>
          <w:szCs w:val="26"/>
          <w:highlight w:val="white"/>
        </w:rPr>
      </w:pPr>
      <w:bookmarkStart w:colFirst="0" w:colLast="0" w:name="_vqk9uio6omdd" w:id="11"/>
      <w:bookmarkEnd w:id="11"/>
      <w:r w:rsidDel="00000000" w:rsidR="00000000" w:rsidRPr="00000000">
        <w:rPr>
          <w:b w:val="1"/>
          <w:color w:val="222222"/>
          <w:sz w:val="26"/>
          <w:szCs w:val="26"/>
          <w:highlight w:val="white"/>
          <w:rtl w:val="0"/>
        </w:rPr>
        <w:t xml:space="preserve">DES Variants</w:t>
      </w:r>
    </w:p>
    <w:p w:rsidR="00000000" w:rsidDel="00000000" w:rsidP="00000000" w:rsidRDefault="00000000" w:rsidRPr="00000000" w14:paraId="00000065">
      <w:pPr>
        <w:spacing w:after="240" w:before="240" w:lineRule="auto"/>
        <w:rPr>
          <w:color w:val="222222"/>
          <w:highlight w:val="white"/>
        </w:rPr>
      </w:pPr>
      <w:r w:rsidDel="00000000" w:rsidR="00000000" w:rsidRPr="00000000">
        <w:rPr>
          <w:color w:val="222222"/>
          <w:highlight w:val="white"/>
          <w:rtl w:val="0"/>
        </w:rPr>
        <w:t xml:space="preserve">In response to the vulnerabilities of DES, several variants were developed:</w:t>
      </w:r>
    </w:p>
    <w:p w:rsidR="00000000" w:rsidDel="00000000" w:rsidP="00000000" w:rsidRDefault="00000000" w:rsidRPr="00000000" w14:paraId="00000066">
      <w:pPr>
        <w:numPr>
          <w:ilvl w:val="0"/>
          <w:numId w:val="11"/>
        </w:numPr>
        <w:spacing w:after="0" w:afterAutospacing="0" w:before="240" w:lineRule="auto"/>
        <w:ind w:left="720" w:hanging="360"/>
        <w:rPr>
          <w:color w:val="222222"/>
          <w:highlight w:val="white"/>
        </w:rPr>
      </w:pPr>
      <w:r w:rsidDel="00000000" w:rsidR="00000000" w:rsidRPr="00000000">
        <w:rPr>
          <w:b w:val="1"/>
          <w:color w:val="222222"/>
          <w:highlight w:val="white"/>
          <w:rtl w:val="0"/>
        </w:rPr>
        <w:t xml:space="preserve">Triple DES (3DES)</w:t>
      </w:r>
      <w:r w:rsidDel="00000000" w:rsidR="00000000" w:rsidRPr="00000000">
        <w:rPr>
          <w:color w:val="222222"/>
          <w:highlight w:val="white"/>
          <w:rtl w:val="0"/>
        </w:rPr>
        <w:t xml:space="preserve">:</w:t>
      </w:r>
    </w:p>
    <w:p w:rsidR="00000000" w:rsidDel="00000000" w:rsidP="00000000" w:rsidRDefault="00000000" w:rsidRPr="00000000" w14:paraId="00000067">
      <w:pPr>
        <w:numPr>
          <w:ilvl w:val="1"/>
          <w:numId w:val="11"/>
        </w:numPr>
        <w:spacing w:after="0" w:afterAutospacing="0" w:before="0" w:beforeAutospacing="0" w:lineRule="auto"/>
        <w:ind w:left="1440" w:hanging="360"/>
        <w:rPr>
          <w:color w:val="222222"/>
          <w:highlight w:val="white"/>
        </w:rPr>
      </w:pPr>
      <w:r w:rsidDel="00000000" w:rsidR="00000000" w:rsidRPr="00000000">
        <w:rPr>
          <w:color w:val="222222"/>
          <w:highlight w:val="white"/>
          <w:rtl w:val="0"/>
        </w:rPr>
        <w:t xml:space="preserve">To enhance security, </w:t>
      </w:r>
      <w:r w:rsidDel="00000000" w:rsidR="00000000" w:rsidRPr="00000000">
        <w:rPr>
          <w:b w:val="1"/>
          <w:color w:val="222222"/>
          <w:highlight w:val="white"/>
          <w:rtl w:val="0"/>
        </w:rPr>
        <w:t xml:space="preserve">Triple DES</w:t>
      </w:r>
      <w:r w:rsidDel="00000000" w:rsidR="00000000" w:rsidRPr="00000000">
        <w:rPr>
          <w:color w:val="222222"/>
          <w:highlight w:val="white"/>
          <w:rtl w:val="0"/>
        </w:rPr>
        <w:t xml:space="preserve"> encrypts data three times using three different keys. It applies the DES algorithm three times to each block of data, effectively increasing the key length and making brute-force attacks much more difficult.</w:t>
      </w:r>
    </w:p>
    <w:p w:rsidR="00000000" w:rsidDel="00000000" w:rsidP="00000000" w:rsidRDefault="00000000" w:rsidRPr="00000000" w14:paraId="00000068">
      <w:pPr>
        <w:numPr>
          <w:ilvl w:val="0"/>
          <w:numId w:val="11"/>
        </w:numPr>
        <w:spacing w:after="0" w:afterAutospacing="0" w:before="0" w:beforeAutospacing="0" w:lineRule="auto"/>
        <w:ind w:left="720" w:hanging="360"/>
        <w:rPr>
          <w:color w:val="222222"/>
          <w:highlight w:val="white"/>
        </w:rPr>
      </w:pPr>
      <w:r w:rsidDel="00000000" w:rsidR="00000000" w:rsidRPr="00000000">
        <w:rPr>
          <w:b w:val="1"/>
          <w:color w:val="222222"/>
          <w:highlight w:val="white"/>
          <w:rtl w:val="0"/>
        </w:rPr>
        <w:t xml:space="preserve">International Data Encryption Algorithm (IDEA)</w:t>
      </w:r>
      <w:r w:rsidDel="00000000" w:rsidR="00000000" w:rsidRPr="00000000">
        <w:rPr>
          <w:color w:val="222222"/>
          <w:highlight w:val="white"/>
          <w:rtl w:val="0"/>
        </w:rPr>
        <w:t xml:space="preserve">:</w:t>
      </w:r>
    </w:p>
    <w:p w:rsidR="00000000" w:rsidDel="00000000" w:rsidP="00000000" w:rsidRDefault="00000000" w:rsidRPr="00000000" w14:paraId="00000069">
      <w:pPr>
        <w:numPr>
          <w:ilvl w:val="1"/>
          <w:numId w:val="11"/>
        </w:numPr>
        <w:spacing w:after="240" w:before="0" w:beforeAutospacing="0" w:lineRule="auto"/>
        <w:ind w:left="1440" w:hanging="360"/>
        <w:rPr>
          <w:color w:val="222222"/>
          <w:highlight w:val="white"/>
        </w:rPr>
      </w:pPr>
      <w:r w:rsidDel="00000000" w:rsidR="00000000" w:rsidRPr="00000000">
        <w:rPr>
          <w:color w:val="222222"/>
          <w:highlight w:val="white"/>
          <w:rtl w:val="0"/>
        </w:rPr>
        <w:t xml:space="preserve">IDEA was developed as an alternative to DES and offers a longer key length (128 bits) while maintaining a block size of 64 bits.</w:t>
      </w:r>
    </w:p>
    <w:p w:rsidR="00000000" w:rsidDel="00000000" w:rsidP="00000000" w:rsidRDefault="00000000" w:rsidRPr="00000000" w14:paraId="0000006A">
      <w:pPr>
        <w:spacing w:after="240" w:before="240" w:lineRule="auto"/>
        <w:rPr>
          <w:color w:val="222222"/>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B">
      <w:pPr>
        <w:pStyle w:val="Heading3"/>
        <w:keepNext w:val="0"/>
        <w:keepLines w:val="0"/>
        <w:spacing w:before="280" w:lineRule="auto"/>
        <w:rPr>
          <w:b w:val="1"/>
          <w:color w:val="222222"/>
          <w:sz w:val="26"/>
          <w:szCs w:val="26"/>
          <w:highlight w:val="white"/>
        </w:rPr>
      </w:pPr>
      <w:bookmarkStart w:colFirst="0" w:colLast="0" w:name="_j1nhu7pzjyqo" w:id="12"/>
      <w:bookmarkEnd w:id="12"/>
      <w:r w:rsidDel="00000000" w:rsidR="00000000" w:rsidRPr="00000000">
        <w:rPr>
          <w:b w:val="1"/>
          <w:color w:val="222222"/>
          <w:sz w:val="26"/>
          <w:szCs w:val="26"/>
          <w:highlight w:val="white"/>
          <w:rtl w:val="0"/>
        </w:rPr>
        <w:t xml:space="preserve">Applications of DES</w:t>
      </w:r>
    </w:p>
    <w:p w:rsidR="00000000" w:rsidDel="00000000" w:rsidP="00000000" w:rsidRDefault="00000000" w:rsidRPr="00000000" w14:paraId="0000006C">
      <w:pPr>
        <w:spacing w:after="240" w:before="240" w:lineRule="auto"/>
        <w:rPr>
          <w:color w:val="222222"/>
          <w:highlight w:val="white"/>
        </w:rPr>
      </w:pPr>
      <w:r w:rsidDel="00000000" w:rsidR="00000000" w:rsidRPr="00000000">
        <w:rPr>
          <w:color w:val="222222"/>
          <w:highlight w:val="white"/>
          <w:rtl w:val="0"/>
        </w:rPr>
        <w:t xml:space="preserve">Despite its vulnerabilities, DES was widely used in various applications during its prime:</w:t>
      </w:r>
    </w:p>
    <w:p w:rsidR="00000000" w:rsidDel="00000000" w:rsidP="00000000" w:rsidRDefault="00000000" w:rsidRPr="00000000" w14:paraId="0000006D">
      <w:pPr>
        <w:numPr>
          <w:ilvl w:val="0"/>
          <w:numId w:val="1"/>
        </w:numPr>
        <w:spacing w:after="0" w:afterAutospacing="0" w:before="240" w:lineRule="auto"/>
        <w:ind w:left="720" w:hanging="360"/>
        <w:rPr>
          <w:color w:val="222222"/>
          <w:highlight w:val="white"/>
        </w:rPr>
      </w:pPr>
      <w:r w:rsidDel="00000000" w:rsidR="00000000" w:rsidRPr="00000000">
        <w:rPr>
          <w:b w:val="1"/>
          <w:color w:val="222222"/>
          <w:highlight w:val="white"/>
          <w:rtl w:val="0"/>
        </w:rPr>
        <w:t xml:space="preserve">Data Encryption</w:t>
      </w:r>
      <w:r w:rsidDel="00000000" w:rsidR="00000000" w:rsidRPr="00000000">
        <w:rPr>
          <w:color w:val="222222"/>
          <w:highlight w:val="white"/>
          <w:rtl w:val="0"/>
        </w:rPr>
        <w:t xml:space="preserve">: DES was employed to secure sensitive data in various industries, including finance, healthcare, and telecommunications.</w:t>
      </w:r>
    </w:p>
    <w:p w:rsidR="00000000" w:rsidDel="00000000" w:rsidP="00000000" w:rsidRDefault="00000000" w:rsidRPr="00000000" w14:paraId="0000006E">
      <w:pPr>
        <w:numPr>
          <w:ilvl w:val="0"/>
          <w:numId w:val="1"/>
        </w:numPr>
        <w:spacing w:after="0" w:afterAutospacing="0" w:before="0" w:beforeAutospacing="0" w:lineRule="auto"/>
        <w:ind w:left="720" w:hanging="360"/>
        <w:rPr>
          <w:color w:val="222222"/>
          <w:highlight w:val="white"/>
        </w:rPr>
      </w:pPr>
      <w:r w:rsidDel="00000000" w:rsidR="00000000" w:rsidRPr="00000000">
        <w:rPr>
          <w:b w:val="1"/>
          <w:color w:val="222222"/>
          <w:highlight w:val="white"/>
          <w:rtl w:val="0"/>
        </w:rPr>
        <w:t xml:space="preserve">Secure Communication</w:t>
      </w:r>
      <w:r w:rsidDel="00000000" w:rsidR="00000000" w:rsidRPr="00000000">
        <w:rPr>
          <w:color w:val="222222"/>
          <w:highlight w:val="white"/>
          <w:rtl w:val="0"/>
        </w:rPr>
        <w:t xml:space="preserve">: DES was utilized in secure communication protocols, including those for remote access and secure file transfer.</w:t>
      </w:r>
    </w:p>
    <w:p w:rsidR="00000000" w:rsidDel="00000000" w:rsidP="00000000" w:rsidRDefault="00000000" w:rsidRPr="00000000" w14:paraId="0000006F">
      <w:pPr>
        <w:numPr>
          <w:ilvl w:val="0"/>
          <w:numId w:val="1"/>
        </w:numPr>
        <w:spacing w:after="240" w:before="0" w:beforeAutospacing="0" w:lineRule="auto"/>
        <w:ind w:left="720" w:hanging="360"/>
        <w:rPr>
          <w:color w:val="222222"/>
          <w:highlight w:val="white"/>
        </w:rPr>
      </w:pPr>
      <w:r w:rsidDel="00000000" w:rsidR="00000000" w:rsidRPr="00000000">
        <w:rPr>
          <w:b w:val="1"/>
          <w:color w:val="222222"/>
          <w:highlight w:val="white"/>
          <w:rtl w:val="0"/>
        </w:rPr>
        <w:t xml:space="preserve">Banking Systems</w:t>
      </w:r>
      <w:r w:rsidDel="00000000" w:rsidR="00000000" w:rsidRPr="00000000">
        <w:rPr>
          <w:color w:val="222222"/>
          <w:highlight w:val="white"/>
          <w:rtl w:val="0"/>
        </w:rPr>
        <w:t xml:space="preserve">: Many banking systems and ATMs used DES for securing transactions and sensitive customer data.</w:t>
      </w:r>
    </w:p>
    <w:p w:rsidR="00000000" w:rsidDel="00000000" w:rsidP="00000000" w:rsidRDefault="00000000" w:rsidRPr="00000000" w14:paraId="00000070">
      <w:pPr>
        <w:spacing w:after="240" w:before="240" w:lineRule="auto"/>
        <w:ind w:left="720" w:firstLine="0"/>
        <w:rPr>
          <w:color w:val="222222"/>
          <w:highlight w:val="white"/>
        </w:rPr>
      </w:pPr>
      <w:r w:rsidDel="00000000" w:rsidR="00000000" w:rsidRPr="00000000">
        <w:rPr>
          <w:rtl w:val="0"/>
        </w:rPr>
      </w:r>
    </w:p>
    <w:p w:rsidR="00000000" w:rsidDel="00000000" w:rsidP="00000000" w:rsidRDefault="00000000" w:rsidRPr="00000000" w14:paraId="00000071">
      <w:pPr>
        <w:spacing w:after="240" w:before="240" w:lineRule="auto"/>
        <w:rPr>
          <w:color w:val="222222"/>
          <w:highlight w:val="white"/>
        </w:rPr>
      </w:pPr>
      <w:r w:rsidDel="00000000" w:rsidR="00000000" w:rsidRPr="00000000">
        <w:rPr>
          <w:color w:val="222222"/>
          <w:highlight w:val="white"/>
          <w:rtl w:val="0"/>
        </w:rPr>
        <w:t xml:space="preserve">DES is based on the two fundamental attributes of cryptography: substitution (also called confusion) and transposition (also called diffusion). DES consists of 16 steps, each of which is called a round. Each round performs the steps of substitution and transposition. Let us now discuss the broad-level steps in DES.</w:t>
      </w:r>
    </w:p>
    <w:p w:rsidR="00000000" w:rsidDel="00000000" w:rsidP="00000000" w:rsidRDefault="00000000" w:rsidRPr="00000000" w14:paraId="00000072">
      <w:pPr>
        <w:spacing w:after="240" w:before="240" w:lineRule="auto"/>
        <w:rPr>
          <w:b w:val="1"/>
          <w:color w:val="222222"/>
          <w:highlight w:val="white"/>
        </w:rPr>
      </w:pPr>
      <w:r w:rsidDel="00000000" w:rsidR="00000000" w:rsidRPr="00000000">
        <w:rPr>
          <w:b w:val="1"/>
          <w:color w:val="222222"/>
          <w:highlight w:val="white"/>
          <w:rtl w:val="0"/>
        </w:rPr>
        <w:t xml:space="preserve">1) In the first step, the 64-bit plain text block is handed over to an initial Permutation (IP) function.</w:t>
      </w:r>
    </w:p>
    <w:p w:rsidR="00000000" w:rsidDel="00000000" w:rsidP="00000000" w:rsidRDefault="00000000" w:rsidRPr="00000000" w14:paraId="00000073">
      <w:pPr>
        <w:spacing w:after="240" w:before="240" w:lineRule="auto"/>
        <w:rPr>
          <w:b w:val="1"/>
          <w:color w:val="222222"/>
          <w:highlight w:val="white"/>
        </w:rPr>
      </w:pPr>
      <w:r w:rsidDel="00000000" w:rsidR="00000000" w:rsidRPr="00000000">
        <w:rPr>
          <w:b w:val="1"/>
          <w:color w:val="222222"/>
          <w:highlight w:val="white"/>
          <w:rtl w:val="0"/>
        </w:rPr>
        <w:t xml:space="preserve">2) The initial permutation is performed on plain text.</w:t>
      </w:r>
    </w:p>
    <w:p w:rsidR="00000000" w:rsidDel="00000000" w:rsidP="00000000" w:rsidRDefault="00000000" w:rsidRPr="00000000" w14:paraId="00000074">
      <w:pPr>
        <w:spacing w:after="240" w:before="240" w:lineRule="auto"/>
        <w:rPr>
          <w:b w:val="1"/>
          <w:color w:val="222222"/>
          <w:highlight w:val="white"/>
        </w:rPr>
      </w:pPr>
      <w:r w:rsidDel="00000000" w:rsidR="00000000" w:rsidRPr="00000000">
        <w:rPr>
          <w:b w:val="1"/>
          <w:color w:val="222222"/>
          <w:highlight w:val="white"/>
          <w:rtl w:val="0"/>
        </w:rPr>
        <w:t xml:space="preserve">3) Next, the initial permutation (IP) produces two halves of the permuted block; saying Left Plain Text (LPT) and Right Plain Text (RPT).</w:t>
      </w:r>
    </w:p>
    <w:p w:rsidR="00000000" w:rsidDel="00000000" w:rsidP="00000000" w:rsidRDefault="00000000" w:rsidRPr="00000000" w14:paraId="00000075">
      <w:pPr>
        <w:spacing w:after="240" w:before="240" w:lineRule="auto"/>
        <w:rPr>
          <w:b w:val="1"/>
          <w:color w:val="222222"/>
          <w:highlight w:val="white"/>
        </w:rPr>
      </w:pPr>
      <w:r w:rsidDel="00000000" w:rsidR="00000000" w:rsidRPr="00000000">
        <w:rPr>
          <w:b w:val="1"/>
          <w:color w:val="222222"/>
          <w:highlight w:val="white"/>
          <w:rtl w:val="0"/>
        </w:rPr>
        <w:t xml:space="preserve">4) Now each LPT and RPT go through 16 rounds of the encryption process.</w:t>
      </w:r>
    </w:p>
    <w:p w:rsidR="00000000" w:rsidDel="00000000" w:rsidP="00000000" w:rsidRDefault="00000000" w:rsidRPr="00000000" w14:paraId="00000076">
      <w:pPr>
        <w:spacing w:after="240" w:before="240" w:lineRule="auto"/>
        <w:rPr>
          <w:b w:val="1"/>
          <w:color w:val="222222"/>
          <w:highlight w:val="white"/>
        </w:rPr>
      </w:pPr>
      <w:r w:rsidDel="00000000" w:rsidR="00000000" w:rsidRPr="00000000">
        <w:rPr>
          <w:b w:val="1"/>
          <w:color w:val="222222"/>
          <w:highlight w:val="white"/>
          <w:rtl w:val="0"/>
        </w:rPr>
        <w:t xml:space="preserve">5) In the end, LPT and RPT are rejoined and a Final Permutation (FP) is performed on the combined block</w:t>
      </w:r>
    </w:p>
    <w:p w:rsidR="00000000" w:rsidDel="00000000" w:rsidP="00000000" w:rsidRDefault="00000000" w:rsidRPr="00000000" w14:paraId="00000077">
      <w:pPr>
        <w:spacing w:after="240" w:before="240" w:lineRule="auto"/>
        <w:rPr>
          <w:b w:val="1"/>
          <w:color w:val="222222"/>
          <w:highlight w:val="white"/>
        </w:rPr>
      </w:pPr>
      <w:r w:rsidDel="00000000" w:rsidR="00000000" w:rsidRPr="00000000">
        <w:rPr>
          <w:b w:val="1"/>
          <w:color w:val="222222"/>
          <w:highlight w:val="white"/>
          <w:rtl w:val="0"/>
        </w:rPr>
        <w:t xml:space="preserve">6) The result of this process produces 64-bit ciphertext.</w:t>
      </w:r>
    </w:p>
    <w:p w:rsidR="00000000" w:rsidDel="00000000" w:rsidP="00000000" w:rsidRDefault="00000000" w:rsidRPr="00000000" w14:paraId="00000078">
      <w:pPr>
        <w:spacing w:after="240" w:before="240" w:lineRule="auto"/>
        <w:ind w:left="0" w:firstLine="0"/>
        <w:rPr>
          <w:color w:val="222222"/>
          <w:highlight w:val="white"/>
        </w:rPr>
      </w:pPr>
      <w:r w:rsidDel="00000000" w:rsidR="00000000" w:rsidRPr="00000000">
        <w:rPr>
          <w:rtl w:val="0"/>
        </w:rPr>
      </w:r>
    </w:p>
    <w:p w:rsidR="00000000" w:rsidDel="00000000" w:rsidP="00000000" w:rsidRDefault="00000000" w:rsidRPr="00000000" w14:paraId="00000079">
      <w:pPr>
        <w:spacing w:after="240" w:before="240" w:lineRule="auto"/>
        <w:ind w:left="0" w:firstLine="0"/>
        <w:rPr>
          <w:color w:val="222222"/>
          <w:highlight w:val="white"/>
        </w:rPr>
      </w:pPr>
      <w:r w:rsidDel="00000000" w:rsidR="00000000" w:rsidRPr="00000000">
        <w:rPr>
          <w:color w:val="222222"/>
          <w:highlight w:val="white"/>
        </w:rPr>
        <w:drawing>
          <wp:inline distB="114300" distT="114300" distL="114300" distR="114300">
            <wp:extent cx="5943600" cy="2425700"/>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24257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spacing w:after="240" w:before="240" w:lineRule="auto"/>
        <w:ind w:left="0" w:firstLine="0"/>
        <w:rPr>
          <w:color w:val="222222"/>
          <w:highlight w:val="white"/>
        </w:rPr>
      </w:pPr>
      <w:r w:rsidDel="00000000" w:rsidR="00000000" w:rsidRPr="00000000">
        <w:rPr>
          <w:color w:val="222222"/>
          <w:highlight w:val="white"/>
        </w:rPr>
        <w:drawing>
          <wp:inline distB="114300" distT="114300" distL="114300" distR="114300">
            <wp:extent cx="5943600" cy="2286000"/>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spacing w:after="240" w:before="240" w:lineRule="auto"/>
        <w:ind w:left="0" w:firstLine="0"/>
        <w:rPr>
          <w:color w:val="222222"/>
          <w:highlight w:val="white"/>
        </w:rPr>
      </w:pPr>
      <w:r w:rsidDel="00000000" w:rsidR="00000000" w:rsidRPr="00000000">
        <w:rPr>
          <w:color w:val="222222"/>
          <w:highlight w:val="white"/>
        </w:rPr>
        <w:drawing>
          <wp:inline distB="114300" distT="114300" distL="114300" distR="114300">
            <wp:extent cx="5943600" cy="2146300"/>
            <wp:effectExtent b="0" l="0" r="0" t="0"/>
            <wp:docPr id="6"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943600" cy="21463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spacing w:after="240" w:before="240" w:lineRule="auto"/>
        <w:ind w:left="0" w:firstLine="0"/>
        <w:rPr>
          <w:color w:val="222222"/>
          <w:highlight w:val="white"/>
        </w:rPr>
      </w:pPr>
      <w:r w:rsidDel="00000000" w:rsidR="00000000" w:rsidRPr="00000000">
        <w:rPr>
          <w:color w:val="222222"/>
          <w:highlight w:val="white"/>
        </w:rPr>
        <w:drawing>
          <wp:inline distB="114300" distT="114300" distL="114300" distR="114300">
            <wp:extent cx="5943600" cy="1879600"/>
            <wp:effectExtent b="0" l="0" r="0" t="0"/>
            <wp:docPr id="3"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187960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spacing w:after="240" w:before="240" w:lineRule="auto"/>
        <w:ind w:left="0" w:firstLine="0"/>
        <w:rPr>
          <w:color w:val="222222"/>
          <w:highlight w:val="white"/>
        </w:rPr>
      </w:pPr>
      <w:r w:rsidDel="00000000" w:rsidR="00000000" w:rsidRPr="00000000">
        <w:rPr>
          <w:color w:val="222222"/>
          <w:highlight w:val="white"/>
        </w:rPr>
        <w:drawing>
          <wp:inline distB="114300" distT="114300" distL="114300" distR="114300">
            <wp:extent cx="5943600" cy="1651000"/>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16510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spacing w:after="240" w:before="240" w:lineRule="auto"/>
        <w:ind w:left="0" w:firstLine="0"/>
        <w:rPr>
          <w:color w:val="222222"/>
          <w:highlight w:val="white"/>
        </w:rPr>
      </w:pPr>
      <w:r w:rsidDel="00000000" w:rsidR="00000000" w:rsidRPr="00000000">
        <w:rPr>
          <w:color w:val="222222"/>
          <w:highlight w:val="white"/>
        </w:rPr>
        <w:drawing>
          <wp:inline distB="114300" distT="114300" distL="114300" distR="114300">
            <wp:extent cx="5943600" cy="1104900"/>
            <wp:effectExtent b="0" l="0" r="0" t="0"/>
            <wp:docPr id="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spacing w:after="240" w:before="240" w:lineRule="auto"/>
        <w:ind w:left="0" w:firstLine="0"/>
        <w:rPr>
          <w:color w:val="222222"/>
          <w:highlight w:val="white"/>
        </w:rPr>
      </w:pPr>
      <w:r w:rsidDel="00000000" w:rsidR="00000000" w:rsidRPr="00000000">
        <w:rPr>
          <w:rtl w:val="0"/>
        </w:rPr>
      </w:r>
    </w:p>
    <w:p w:rsidR="00000000" w:rsidDel="00000000" w:rsidP="00000000" w:rsidRDefault="00000000" w:rsidRPr="00000000" w14:paraId="00000080">
      <w:pPr>
        <w:spacing w:after="240" w:before="240" w:lineRule="auto"/>
        <w:ind w:left="0" w:firstLine="0"/>
        <w:rPr>
          <w:color w:val="222222"/>
          <w:highlight w:val="white"/>
        </w:rPr>
      </w:pPr>
      <w:r w:rsidDel="00000000" w:rsidR="00000000" w:rsidRPr="00000000">
        <w:rPr>
          <w:b w:val="1"/>
          <w:color w:val="222222"/>
          <w:highlight w:val="white"/>
          <w:rtl w:val="0"/>
        </w:rPr>
        <w:t xml:space="preserve">Conclusions </w:t>
      </w:r>
      <w:r w:rsidDel="00000000" w:rsidR="00000000" w:rsidRPr="00000000">
        <w:rPr>
          <w:color w:val="222222"/>
          <w:highlight w:val="white"/>
          <w:rtl w:val="0"/>
        </w:rPr>
        <w:t xml:space="preserve">:Thus we have understood the concepts of cryptography and guidelines for using encryption.</w:t>
      </w:r>
    </w:p>
    <w:p w:rsidR="00000000" w:rsidDel="00000000" w:rsidP="00000000" w:rsidRDefault="00000000" w:rsidRPr="00000000" w14:paraId="00000081">
      <w:pPr>
        <w:spacing w:after="240" w:before="240" w:lineRule="auto"/>
        <w:ind w:left="0" w:firstLine="0"/>
        <w:rPr>
          <w:color w:val="222222"/>
          <w:highlight w:val="white"/>
        </w:rPr>
      </w:pPr>
      <w:r w:rsidDel="00000000" w:rsidR="00000000" w:rsidRPr="00000000">
        <w:rPr>
          <w:rtl w:val="0"/>
        </w:rPr>
      </w:r>
    </w:p>
    <w:p w:rsidR="00000000" w:rsidDel="00000000" w:rsidP="00000000" w:rsidRDefault="00000000" w:rsidRPr="00000000" w14:paraId="00000082">
      <w:pPr>
        <w:spacing w:after="240" w:before="240" w:lineRule="auto"/>
        <w:rPr>
          <w:color w:val="222222"/>
          <w:highlight w:val="white"/>
        </w:rPr>
      </w:pPr>
      <w:r w:rsidDel="00000000" w:rsidR="00000000" w:rsidRPr="00000000">
        <w:rPr>
          <w:rtl w:val="0"/>
        </w:rPr>
      </w:r>
    </w:p>
    <w:p w:rsidR="00000000" w:rsidDel="00000000" w:rsidP="00000000" w:rsidRDefault="00000000" w:rsidRPr="00000000" w14:paraId="00000083">
      <w:pPr>
        <w:rPr>
          <w:color w:val="222222"/>
          <w:highlight w:val="white"/>
        </w:rPr>
      </w:pPr>
      <w:r w:rsidDel="00000000" w:rsidR="00000000" w:rsidRPr="00000000">
        <w:rPr>
          <w:rtl w:val="0"/>
        </w:rPr>
      </w:r>
    </w:p>
    <w:p w:rsidR="00000000" w:rsidDel="00000000" w:rsidP="00000000" w:rsidRDefault="00000000" w:rsidRPr="00000000" w14:paraId="00000084">
      <w:pPr>
        <w:rPr>
          <w:color w:val="222222"/>
          <w:highlight w:val="white"/>
        </w:rPr>
      </w:pPr>
      <w:r w:rsidDel="00000000" w:rsidR="00000000" w:rsidRPr="00000000">
        <w:rPr>
          <w:rtl w:val="0"/>
        </w:rPr>
      </w:r>
    </w:p>
    <w:sectPr>
      <w:head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5">
    <w:pPr>
      <w:spacing w:line="276" w:lineRule="auto"/>
      <w:rPr/>
    </w:pPr>
    <w:r w:rsidDel="00000000" w:rsidR="00000000" w:rsidRPr="00000000">
      <w:rPr>
        <w:rtl w:val="0"/>
      </w:rPr>
      <w:t xml:space="preserve">Name: Yogeshchandra Paranjpe                      Div:D20B                                     RollNo. 49</w:t>
    </w:r>
  </w:p>
  <w:p w:rsidR="00000000" w:rsidDel="00000000" w:rsidP="00000000" w:rsidRDefault="00000000" w:rsidRPr="00000000" w14:paraId="0000008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2.png"/><Relationship Id="rId12" Type="http://schemas.openxmlformats.org/officeDocument/2006/relationships/header" Target="header1.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