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700"/>
      </w:pPr>
      <w:r>
        <w:rPr>
          <w:b/>
          <w:bCs/>
          <w:color w:val="5B6878"/>
          <w:spacing w:val="40"/>
          <w:sz w:val="20"/>
          <w:szCs w:val="20"/>
        </w:rPr>
        <w:t xml:space="preserve">LOW-LEVEL DESIGN</w:t>
      </w:r>
    </w:p>
    <w:p>
      <w:pPr>
        <w:spacing w:after="200"/>
      </w:pPr>
      <w:r>
        <w:rPr>
          <w:rFonts w:ascii="Calibri Light" w:cs="Calibri Light" w:eastAsia="Calibri Light" w:hAnsi="Calibri Light"/>
          <w:b/>
          <w:bCs/>
          <w:color w:val="1F4E8C"/>
          <w:sz w:val="52"/>
          <w:szCs w:val="52"/>
        </w:rPr>
        <w:t xml:space="preserve">Resume Screening</w:t>
      </w:r>
    </w:p>
    <w:p>
      <w:pPr>
        <w:pBdr>
          <w:bottom w:val="single" w:color="1F4E8C" w:sz="8" w:space="12"/>
        </w:pBdr>
        <w:spacing w:after="500"/>
      </w:pPr>
      <w:r>
        <w:rPr>
          <w:color w:val="5B6878"/>
          <w:sz w:val="26"/>
          <w:szCs w:val="26"/>
        </w:rPr>
        <w:t xml:space="preserve">Module, API, data and algorithm specifications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1"/>
        <w:gridCol w:w="7177"/>
      </w:tblGrid>
      <w:tr>
        <w:trPr>
          <w:cantSplit/>
          <w:tblHeader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Item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Document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LLD v1.0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Product version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7.1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Baseline: matches the delivered code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16 October 2026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Author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Solution Architect: [TBD]</w:t>
            </w:r>
          </w:p>
        </w:tc>
      </w:tr>
      <w:tr>
        <w:trPr>
          <w:cantSplit/>
          <w:tblHeader w:val="false"/>
        </w:trPr>
        <w:tc>
          <w:tcPr>
            <w:tcW w:type="dxa" w:w="246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Code base</w:t>
            </w:r>
          </w:p>
        </w:tc>
        <w:tc>
          <w:tcPr>
            <w:tcW w:type="dxa" w:w="71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server.js (618 lines), public/index.html (902), admin.html (188), login.html (111)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1F4E8C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Bdr>
          <w:left w:val="single" w:color="1F4E8C" w:sz="18" w:space="8"/>
        </w:pBdr>
        <w:shd w:fill="DFE8F5" w:color="auto" w:val="clear"/>
        <w:spacing w:after="160" w:before="80"/>
        <w:ind w:left="160" w:right="160"/>
      </w:pPr>
      <w:r>
        <w:rPr>
          <w:b/>
          <w:bCs/>
          <w:color w:val="1F4E8C"/>
        </w:rPr>
        <w:t xml:space="preserve">Tip: </w:t>
      </w:r>
      <w:r>
        <w:t xml:space="preserve">If the contents list is empty, right-click it in Word and choose </w:t>
      </w:r>
      <w:r>
        <w:rPr>
          <w:b/>
          <w:bCs/>
        </w:rPr>
        <w:t xml:space="preserve">Update Field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t xml:space="preserve">This LLD details every component named in the HLD at a level an engineer can implement or modify from. It covers the server modules in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server.js</w:t>
      </w:r>
      <w:r>
        <w:t xml:space="preserve">, the browser modules in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public/index.html</w:t>
      </w:r>
      <w:r>
        <w:t xml:space="preserve">,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login.html</w:t>
      </w:r>
      <w:r>
        <w:t xml:space="preserve"> and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admin.html</w:t>
      </w:r>
      <w:r>
        <w:t xml:space="preserve">, the data models, the API contracts, the screening-gate algorithms, error handling and configuration. It matches the delivered code at version 7.1.</w:t>
      </w:r>
    </w:p>
    <w:p>
      <w:pPr>
        <w:pStyle w:val="Heading2"/>
      </w:pPr>
      <w:r>
        <w:t xml:space="preserve">1.1 Source layout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Path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Contents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server.js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Config loader, HTTPS client, user store, sessions, throttling, router, auth and admin handlers, provider adapter, analysis proxy, diagnostics, static server.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public/index.html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Main app: state, storage, file ingestion, prompt builder, batching and run loop, normalisation, gate engine, renderers, exports.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public/login.html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Sign-in and forced password change.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public/admin.html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 administration.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public/vendor/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jspdf.umd.min.js (2.5.1), jspdf.plugin.autotable.min.js (3.8.2).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data/users.json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 accounts (created on first start).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.env / .env.example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Configuration (section 8).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Dockerfile, docker-compose.yml, start.sh, start.bat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Packaging and start-up.</w:t>
            </w:r>
          </w:p>
        </w:tc>
      </w:tr>
    </w:tbl>
    <w:p>
      <w:pPr>
        <w:pStyle w:val="Heading1"/>
      </w:pPr>
      <w:r>
        <w:t xml:space="preserve">2. Server modules (server.js)</w:t>
      </w:r>
    </w:p>
    <w:p>
      <w:pPr>
        <w:pStyle w:val="Heading2"/>
      </w:pPr>
      <w:r>
        <w:t xml:space="preserve">2.1 Config loader</w:t>
      </w:r>
    </w:p>
    <w:p>
      <w:pPr>
        <w:spacing w:after="120"/>
      </w:pPr>
      <w:r>
        <w:t xml:space="preserve">Reads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.env</w:t>
      </w:r>
      <w:r>
        <w:t xml:space="preserve"> (simple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KEY=VALUE</w:t>
      </w:r>
      <w:r>
        <w:t xml:space="preserve">, comments and quotes stripped) without overriding variables already in the environment, then derives constants: provider profile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P</w:t>
      </w:r>
      <w:r>
        <w:t xml:space="preserve">, tiers, limits, gate settings. Resolution of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AI_PROVIDER</w:t>
      </w:r>
      <w:r>
        <w:t xml:space="preserve">: explicit value (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claude</w:t>
      </w:r>
      <w:r>
        <w:t xml:space="preserve"> is an alias of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anthropic</w:t>
      </w:r>
      <w:r>
        <w:t xml:space="preserve">), else first provider whose key is set in the order OpenRouter, OmniRoute, Groq, Anthropic, Sarvam, else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openrouter</w:t>
      </w:r>
      <w:r>
        <w:t xml:space="preserve">.</w:t>
      </w:r>
    </w:p>
    <w:p>
      <w:pPr>
        <w:pStyle w:val="Heading2"/>
      </w:pPr>
      <w:r>
        <w:t xml:space="preserve">2.2 Provider profiles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83"/>
        <w:gridCol w:w="3336"/>
        <w:gridCol w:w="2409"/>
        <w:gridCol w:w="1205"/>
        <w:gridCol w:w="1205"/>
      </w:tblGrid>
      <w:tr>
        <w:trPr>
          <w:cantSplit/>
          <w:tblHeader/>
        </w:trPr>
        <w:tc>
          <w:tcPr>
            <w:tcW w:type="dxa" w:w="148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Provider</w:t>
            </w:r>
          </w:p>
        </w:tc>
        <w:tc>
          <w:tcPr>
            <w:tcW w:type="dxa" w:w="333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Endpoint (default base)</w:t>
            </w:r>
          </w:p>
        </w:tc>
        <w:tc>
          <w:tcPr>
            <w:tcW w:type="dxa" w:w="240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Tiers: default / complex / quick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Max tokens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Batch</w:t>
            </w: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openrouter</w:t>
            </w:r>
          </w:p>
        </w:tc>
        <w:tc>
          <w:tcPr>
            <w:tcW w:type="dxa" w:w="333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openrouter.ai/api/v1/chat/completions</w:t>
            </w:r>
          </w:p>
        </w:tc>
        <w:tc>
          <w:tcPr>
            <w:tcW w:type="dxa" w:w="240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Nemotron 3 Ultra; effort medium / high / low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16000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omniroute</w:t>
            </w:r>
          </w:p>
        </w:tc>
        <w:tc>
          <w:tcPr>
            <w:tcW w:type="dxa" w:w="333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localhost:20128/v1/chat/completions</w:t>
            </w:r>
          </w:p>
        </w:tc>
        <w:tc>
          <w:tcPr>
            <w:tcW w:type="dxa" w:w="240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auto / auto / auto; no effort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8000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groq</w:t>
            </w:r>
          </w:p>
        </w:tc>
        <w:tc>
          <w:tcPr>
            <w:tcW w:type="dxa" w:w="333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api.groq.com/openai/v1/chat/completions</w:t>
            </w:r>
          </w:p>
        </w:tc>
        <w:tc>
          <w:tcPr>
            <w:tcW w:type="dxa" w:w="240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gpt-oss-120b, gpt-oss-120b, gpt-oss-20b; medium / high / low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8000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anthropic</w:t>
            </w:r>
          </w:p>
        </w:tc>
        <w:tc>
          <w:tcPr>
            <w:tcW w:type="dxa" w:w="333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api.anthropic.com/v1/messages</w:t>
            </w:r>
          </w:p>
        </w:tc>
        <w:tc>
          <w:tcPr>
            <w:tcW w:type="dxa" w:w="240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claude-sonnet-4-5, claude-opus-4-5, claude-haiku-4-5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16000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48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sarvam</w:t>
            </w:r>
          </w:p>
        </w:tc>
        <w:tc>
          <w:tcPr>
            <w:tcW w:type="dxa" w:w="333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api.sarvam.ai/v1/chat/completions</w:t>
            </w:r>
          </w:p>
        </w:tc>
        <w:tc>
          <w:tcPr>
            <w:tcW w:type="dxa" w:w="240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sarvam-105b; default / high / low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16000</w:t>
            </w:r>
          </w:p>
        </w:tc>
        <w:tc>
          <w:tcPr>
            <w:tcW w:type="dxa" w:w="120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4</w:t>
            </w:r>
          </w:p>
        </w:tc>
      </w:tr>
    </w:tbl>
    <w:p>
      <w:pPr>
        <w:spacing w:after="120"/>
      </w:pPr>
      <w:r>
        <w:t xml:space="preserve">Each profile defines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keyVar</w:t>
      </w:r>
      <w:r>
        <w:t xml:space="preserve">,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url</w:t>
      </w:r>
      <w:r>
        <w:t xml:space="preserve">,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headers(key)</w:t>
      </w:r>
      <w:r>
        <w:t xml:space="preserve">,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extra</w:t>
      </w:r>
      <w:r>
        <w:t xml:space="preserve"> (provider-specific body fields),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effortStyle</w:t>
      </w:r>
      <w:r>
        <w:t xml:space="preserve"> (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openrouter</w:t>
      </w:r>
      <w:r>
        <w:t xml:space="preserve"> →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reasoning:{effort,exclude:true}</w:t>
      </w:r>
      <w:r>
        <w:t xml:space="preserve">; otherwise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reasoning_effort</w:t>
      </w:r>
      <w:r>
        <w:t xml:space="preserve">),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tiers</w:t>
      </w:r>
      <w:r>
        <w:t xml:space="preserve">,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maxTokens</w:t>
      </w:r>
      <w:r>
        <w:t xml:space="preserve">,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batchSize</w:t>
      </w:r>
      <w:r>
        <w:t xml:space="preserve">, and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keyOptional</w:t>
      </w:r>
      <w:r>
        <w:t xml:space="preserve"> (OmniRoute).</w:t>
      </w:r>
    </w:p>
    <w:p>
      <w:pPr>
        <w:pStyle w:val="Heading2"/>
      </w:pPr>
      <w:r>
        <w:t xml:space="preserve">2.3 HTTPS client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Function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proxyFor(url) → URL|null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Returns the proxy from HTTPS_PROXY/HTTP_PROXY unless the host is local (localhost, 127.x, ::1, host.docker.internal) or matches NO_PROXY (exact, suffix or *).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postJson(url, headers, body, signal) → {status, ok, json, text}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POSTs JSON. With a proxy: CONNECT tunnel (Basic auth from URL credentials), then TLS with SNI and optional extra CA. Timeout REQUEST_TIMEOUT_MS; aborts on signal. Never throws on HTTP errors; throws on network errors with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code</w:t>
            </w:r>
            <w:r>
              <w:rPr>
                <w:sz w:val="18"/>
                <w:szCs w:val="18"/>
              </w:rPr>
              <w:t xml:space="preserve"> (ECONNREFUSED, PROXY_AUTH, PROXY_REFUSED, ETIMEDOUT…).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explainNetError(e, host) → string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Maps network error codes to a plain-language fix (DNS, firewall, proxy, proxy auth, certificate inspection → EXTRA_CA_CERTS, timeout). OmniRoute-specific message when the local gateway is down.</w:t>
            </w:r>
          </w:p>
        </w:tc>
      </w:tr>
    </w:tbl>
    <w:p>
      <w:pPr>
        <w:pStyle w:val="Heading2"/>
      </w:pPr>
      <w:r>
        <w:t xml:space="preserve">2.4 User store, sessions and throttling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Function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hashPassword(pw, salt?) → {salt, hash}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scrypt(pw, 16-byte random salt hex, keylen 64) → hex.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checkPassword(pw, user) → bool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Recompute scrypt and compare with timingSafeEqual.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loadUsers() / saveUsers(users)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Read data/users.json; write to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.tmp</w:t>
            </w:r>
            <w:r>
              <w:rPr>
                <w:sz w:val="18"/>
                <w:szCs w:val="18"/>
              </w:rPr>
              <w:t xml:space="preserve"> with mode 600 then rename (atomic). Creates admin/admin with mustChangePassword=true if the file is missing or empty.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createSession(username) → token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32 random bytes hex; stored with expiry now + SESSION_HOURS.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sessionUser(req) → {token, user}|null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Reads cookie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rs_session</w:t>
            </w:r>
            <w:r>
              <w:rPr>
                <w:sz w:val="18"/>
                <w:szCs w:val="18"/>
              </w:rPr>
              <w:t xml:space="preserve">; drops expired sessions and sessions whose user no longer exists.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endSessionsFor(username, exceptToken?)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Deletes all of a user's sessions (used on password change, reset, delete).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tooManyFailures(ip) / recordFailure(ip)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Map ip → {count, until}; window 15 minutes; limit 10.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cookieHeader(token, maxAge)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rs_session=…; Path=/; HttpOnly; SameSite=Strict; Max-Age=…[; Secure]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pStyle w:val="Heading2"/>
      </w:pPr>
      <w:r>
        <w:t xml:space="preserve">2.5 Router and handlers</w:t>
      </w:r>
    </w:p>
    <w:p>
      <w:pPr>
        <w:spacing w:after="120"/>
      </w:pPr>
      <w:r>
        <w:rPr>
          <w:rFonts w:ascii="Consolas" w:cs="Consolas" w:eastAsia="Consolas" w:hAnsi="Consolas"/>
          <w:color w:val="8A2F2A"/>
          <w:sz w:val="18"/>
          <w:szCs w:val="18"/>
        </w:rPr>
        <w:t xml:space="preserve">route(req, res)</w:t>
      </w:r>
      <w:r>
        <w:t xml:space="preserve"> evaluates rules in order: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Public: GET /api/health, POST /api/login, GET /login (redirects to / if signed in and not forced to change), POST /api/logout.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Require session, else 401 JSON (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signed_out</w:t>
      </w:r>
      <w:r>
        <w:t xml:space="preserve">) for /api/* or 302 to /login.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GET /api/me and POST /api/change-password are allowed even when the user must change password.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If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mustChangePassword</w:t>
      </w:r>
      <w:r>
        <w:t xml:space="preserve">: 403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must_change_password</w:t>
      </w:r>
      <w:r>
        <w:t xml:space="preserve"> for APIs, 302 to /login?change=1 for pages.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/api/users/* → handleUsers (admin only); POST /api/analyze → analyze; POST /api/test-connection (admin only).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GET / → index.html with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&lt;!--RS_USER--&gt;</w:t>
      </w:r>
      <w:r>
        <w:t xml:space="preserve"> replaced by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window.RS_USER={…}</w:t>
      </w:r>
      <w:r>
        <w:t xml:space="preserve">; GET /admin (admin only) → admin.html; other GETs → static files under public/ (traversal blocked).</w:t>
      </w:r>
    </w:p>
    <w:p>
      <w:pPr>
        <w:pStyle w:val="Heading2"/>
      </w:pPr>
      <w:r>
        <w:t xml:space="preserve">2.6 Provider adapter and analysis proxy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Function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callAI(tier, prompt, maxTokens, signal, opts)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Anthropic: {model, max_tokens, temperature, system, messages:[user]}. OpenAI-style: {model, max_tokens, temperature, messages:[system,user], response_format:{type:'json_object'} if JSON_MODE, reasoning, …extra}. Normalises HTTP 200 bodies that contain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error</w:t>
            </w:r>
            <w:r>
              <w:rPr>
                <w:sz w:val="18"/>
                <w:szCs w:val="18"/>
              </w:rPr>
              <w:t xml:space="preserve"> and no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choices</w:t>
            </w:r>
            <w:r>
              <w:rPr>
                <w:sz w:val="18"/>
                <w:szCs w:val="18"/>
              </w:rPr>
              <w:t xml:space="preserve"> into failures. On 400/422 mentioning response_format, a provider extra, or reasoning, disables that option (process-wide for JSON mode; per tier for effort/extras) and retries; up to 4 attempts.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replyOf(data) → {text, truncated}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Anthropic: join text blocks; truncated if stop_reason=max_tokens. OpenAI-style: choices[0].message.content (string or parts),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&lt;think&gt;…&lt;/think&gt;</w:t>
            </w:r>
            <w:r>
              <w:rPr>
                <w:sz w:val="18"/>
                <w:szCs w:val="18"/>
              </w:rPr>
              <w:t xml:space="preserve"> removed; truncated if finish_reason=length.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parseJsonLoose(text)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Whole text as JSON; else the first fenced code block; else first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{</w:t>
            </w:r>
            <w:r>
              <w:rPr>
                <w:sz w:val="18"/>
                <w:szCs w:val="18"/>
              </w:rPr>
              <w:t xml:space="preserve"> to last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}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apiErrorMessage(r)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error.message, error string, detail string/array, or message; otherwise 'HTTP n from host (not from the provider…)'.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openRouterHint / omniHint(r, msg)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Appends fixes for 401, 402 credits, 404 no endpoints / privacy policy, 429 rate limits, 408/502/503 upstream failures (OpenRouter); key, model and no-provider hints (OmniRoute).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analyze(req, res)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Validates key and prompt; selects tier; aborts upstream when the client disconnects; maps failures to codes (section 7); returns {result, model, usage}.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testConnection(req, res)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 each tier sends 'Reply with exactly this JSON: {"ok":true}' (20 tokens for Anthropic, 2000 for reasoning models); stops at the first network error; returns per-tier status, message and latency, plus API host, proxy and extra-CA flags.</w:t>
            </w:r>
          </w:p>
        </w:tc>
      </w:tr>
    </w:tbl>
    <w:p>
      <w:pPr>
        <w:pStyle w:val="Heading1"/>
      </w:pPr>
      <w:r>
        <w:t xml:space="preserve">3. Browser modules</w:t>
      </w:r>
    </w:p>
    <w:p>
      <w:pPr>
        <w:pStyle w:val="Heading2"/>
      </w:pPr>
      <w:r>
        <w:t xml:space="preserve">3.1 index.html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Module / function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Specification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State and storage: load(), save()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state = {jds[], cvs[], results, activeJd, filter, tier}. Key </w:t>
            </w:r>
            <w:r>
              <w:rPr>
                <w:rFonts w:ascii="Consolas" w:cs="Consolas" w:eastAsia="Consolas" w:hAnsi="Consolas"/>
                <w:color w:val="8A2F2A"/>
                <w:sz w:val="17"/>
                <w:szCs w:val="17"/>
              </w:rPr>
              <w:t xml:space="preserve">resumescreening.v1.&lt;username&gt;</w:t>
            </w:r>
            <w:r>
              <w:rPr>
                <w:sz w:val="18"/>
                <w:szCs w:val="18"/>
              </w:rPr>
              <w:t xml:space="preserve">. Saved example results are refreshed from the built-in example on load.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File ingestion: fileToText(file), addFiles(files, kind)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PDF via pdf.js (worker script loaded in the main thread), line reconstruction from text-item y-positions; DOCX via mammoth.extractRawText; TXT/MD via file.text(); .doc rejected. The first real upload replaces example items of that kind.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batches(cvs)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Trims each resume to 14,000 chars; groups up to MAX_BATCH (from /api/me batchSize) and ≤ 50,000 chars per batch; assigns R1…Rn.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buildPrompt(jd, batch)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Role, fit definitions, evaluation rules, DOMAIN CHECK (TARGET_DOMAINS), PROJECT EVIDENCE CHECK, KEYWORD GATE (KEYWORD_MIN_COVERAGE), JD (≤ 20,000 chars), resumes, and the JSON contract (section 4.3).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run()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 each JD and batch: POST /api/analyze; on success normalise each assessment and call applyGates; on error record a coded failure; stop the whole run on fatal codes (auth, key, network, rate limit, signed out). Results replace state.results only if at least one assessment returned.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Normalisation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Enum checks (fit, gap_nature, evidence_strength, usage), clamping (score 0–100), arrays coerced to strings, limits (3 strengths, 3 projects per keyword, 8 domain projects), domain_check default 'Not verified'.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applyGates(a)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Section 5.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Renderers: renderResults, card, domainBlock, evidenceBlock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Tabs per JD, tiles and filters, gate summary lines, cards with reject banner, domain table, keyword-gate header and evidence table.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Exports: buildPdf, toCsv, toMarkdown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PDF: A4, cover block, per-JD counts, ranking table (fit, score, years, domain, keyword gate, counts), per-candidate details with domain and evidence tables, footer page x of y; non-Latin-1 characters mapped (e.g. ₹ → Rs.). CSV: UTF-8 with BOM.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Clear all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Two-click confirmation (4 s window); aborts an active run and marks it cleared so late results are discarded.</w:t>
            </w:r>
          </w:p>
        </w:tc>
      </w:tr>
      <w:tr>
        <w:trPr>
          <w:cantSplit/>
          <w:tblHeader w:val="false"/>
        </w:trPr>
        <w:tc>
          <w:tcPr>
            <w:tcW w:type="dxa" w:w="2891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Diagnostics UI</w:t>
            </w:r>
          </w:p>
        </w:tc>
        <w:tc>
          <w:tcPr>
            <w:tcW w:type="dxa" w:w="674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Admin-only Test connection button; error box shows the mapped message plus details.</w:t>
            </w:r>
          </w:p>
        </w:tc>
      </w:tr>
    </w:tbl>
    <w:p>
      <w:pPr>
        <w:pStyle w:val="Heading2"/>
      </w:pPr>
      <w:r>
        <w:t xml:space="preserve">3.2 login.html and admin.html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login.html:</w:t>
      </w:r>
      <w:r>
        <w:t xml:space="preserve"> sign-in form → POST /api/login; if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mustChangePassword</w:t>
      </w:r>
      <w:r>
        <w:t xml:space="preserve">, shows the change form pre-filled with the current password; ?change=1 re-opens it for an existing session.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admin.html:</w:t>
      </w:r>
      <w:r>
        <w:t xml:space="preserve"> lists users (role select, status pill, last sign-in), create form with password generator (12 chars from an unambiguous alphabet), reset row (copies the new password to the clipboard), two-click delete, and own-password form. Receives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window.RS_USER</w:t>
      </w:r>
      <w:r>
        <w:t xml:space="preserve"> from the server.</w:t>
      </w:r>
    </w:p>
    <w:p>
      <w:pPr>
        <w:pStyle w:val="Heading1"/>
      </w:pPr>
      <w:r>
        <w:t xml:space="preserve">4. Data models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114550"/>
            <wp:effectExtent t="0" r="0" b="0" l="0"/>
            <wp:docPr id="1" name="er.png" descr="Figure 1. Data model" title="Figure 1. Dat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878"/>
          <w:sz w:val="18"/>
          <w:szCs w:val="18"/>
        </w:rPr>
        <w:t xml:space="preserve">Figure 1. Data model</w:t>
      </w:r>
    </w:p>
    <w:p>
      <w:pPr>
        <w:pStyle w:val="Heading2"/>
      </w:pPr>
      <w:r>
        <w:t xml:space="preserve">4.1 users.json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542"/>
        <w:gridCol w:w="2506"/>
        <w:gridCol w:w="3277"/>
      </w:tblGrid>
      <w:tr>
        <w:trPr>
          <w:cantSplit/>
          <w:tblHeader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Field</w:t>
            </w:r>
          </w:p>
        </w:tc>
        <w:tc>
          <w:tcPr>
            <w:tcW w:type="dxa" w:w="154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Type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users[].username</w:t>
            </w:r>
          </w:p>
        </w:tc>
        <w:tc>
          <w:tcPr>
            <w:tcW w:type="dxa" w:w="154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3–32, [A-Za-z0-9._-], unique (case-insensitive)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Login name (primary key)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users[].role</w:t>
            </w:r>
          </w:p>
        </w:tc>
        <w:tc>
          <w:tcPr>
            <w:tcW w:type="dxa" w:w="154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| user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Authorisation role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users[].salt</w:t>
            </w:r>
          </w:p>
        </w:tc>
        <w:tc>
          <w:tcPr>
            <w:tcW w:type="dxa" w:w="154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string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32 chars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scrypt salt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users[].hash</w:t>
            </w:r>
          </w:p>
        </w:tc>
        <w:tc>
          <w:tcPr>
            <w:tcW w:type="dxa" w:w="154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hex string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128 chars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scrypt(password, salt, 64)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users[].mustChangePassword</w:t>
            </w:r>
          </w:p>
        </w:tc>
        <w:tc>
          <w:tcPr>
            <w:tcW w:type="dxa" w:w="154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Forces change at next sign-in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users[].createdAt</w:t>
            </w:r>
          </w:p>
        </w:tc>
        <w:tc>
          <w:tcPr>
            <w:tcW w:type="dxa" w:w="154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ISO date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Creation time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users[].createdBy</w:t>
            </w:r>
          </w:p>
        </w:tc>
        <w:tc>
          <w:tcPr>
            <w:tcW w:type="dxa" w:w="154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Admin who created the user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users[].lastLogin</w:t>
            </w:r>
          </w:p>
        </w:tc>
        <w:tc>
          <w:tcPr>
            <w:tcW w:type="dxa" w:w="154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ISO date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3277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Last successful sign-in</w:t>
            </w:r>
          </w:p>
        </w:tc>
      </w:tr>
    </w:tbl>
    <w:p>
      <w:pPr>
        <w:pStyle w:val="Heading2"/>
      </w:pPr>
      <w:r>
        <w:t xml:space="preserve">4.2 Browser workspace (localStorage)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928"/>
        <w:gridCol w:w="5204"/>
      </w:tblGrid>
      <w:tr>
        <w:trPr>
          <w:cantSplit/>
          <w:tblHeader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Field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Type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jds[] / cvs[]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{id, title, text, example?, collapsed, loading?}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Inputs; text after extraction.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results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{example, ranAt, jds: JdResult[]}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Last run (or example).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activeJd, filter, tier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number, string|null, enum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UI state.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JdResult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{jdId, title, must_haves[], keywords[], assessments[]}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One per JD.</w:t>
            </w:r>
          </w:p>
        </w:tc>
      </w:tr>
    </w:tbl>
    <w:p>
      <w:pPr>
        <w:pStyle w:val="Heading2"/>
      </w:pPr>
      <w:r>
        <w:t xml:space="preserve">4.3 AI response contract (per batch)</w:t>
      </w:r>
    </w:p>
    <w:p>
      <w:pPr>
        <w:pBdr>
          <w:top w:val="single" w:color="D5DCE5" w:sz="4" w:space="4"/>
        </w:pBdr>
        <w:shd w:fill="F1F4F8" w:color="auto" w:val="clear"/>
        <w:spacing w:after="0" w:before="6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{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"must_haves": ["label", ...],                 // 3-7 JD must-haves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"keywords":   ["label", ...],                 // 6-10 JD keywords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"assessments": [{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"resume_id": "R1", "candidate_name": "Full Name",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"fit": "Best Fit|Close to JD|Not Fit", "match_score": 0-100, "years_relevant": number|null,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"must_haves_met": [...], "must_haves_missing": [...],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"strengths": ["2-3 items"], "gaps": [...], "gap_nature": "None|Trainable|Fundamental",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"rationale": "one sentence",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"evidence_strength": "Strong|Moderate|Weak", "evidence_summary": "one sentence",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"domain_check": { "projects": [{ "name", "domain", "in_domain": bool, "evidence" }],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                "primary_domain", "domain_verdict", "domain_reason" },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"project_evidence": [{ "keyword", "must_have": bool,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  "usage": "Hands-on|Supporting|Mentioned only|Not found",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  "in_skills_section": bool, "projects": [...], "context": "&lt;=25 words" }]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}]</w:t>
      </w:r>
    </w:p>
    <w:p>
      <w:pPr>
        <w:pBdr>
          <w:bottom w:val="single" w:color="D5DCE5" w:sz="4" w:space="4"/>
        </w:pBdr>
        <w:shd w:fill="F1F4F8" w:color="auto" w:val="clear"/>
        <w:spacing w:after="16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2"/>
      </w:pPr>
      <w:r>
        <w:t xml:space="preserve">4.4 Normalised assessment (after gates)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928"/>
        <w:gridCol w:w="5204"/>
      </w:tblGrid>
      <w:tr>
        <w:trPr>
          <w:cantSplit/>
          <w:tblHeader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Field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Type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Description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fit, match_score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enum, int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Final values after gates.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fit_ai, rationale_ai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enum, string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AI's original rating and rationale.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fit_before_domain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enum|undefined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Set when a gate changed the fit (shown as 'skills alone would rate').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reject_reasons[]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string[]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One entry per failed rule.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domain_rejected, keyword_rejected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Which gate rejected.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keyword_check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{verdict, covered, total, coverage, must_total, must_missing[]}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Keyword gate result (verdict Passed | Failed | Not verified).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domain_check.domain_verdict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enum</w:t>
            </w:r>
          </w:p>
        </w:tc>
        <w:tc>
          <w:tcPr>
            <w:tcW w:type="dxa" w:w="520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Recomputed: In domain | Partially in domain | Out of domain | Not verified.</w:t>
            </w:r>
          </w:p>
        </w:tc>
      </w:tr>
    </w:tbl>
    <w:p>
      <w:pPr>
        <w:pStyle w:val="Heading1"/>
      </w:pPr>
      <w:r>
        <w:t xml:space="preserve">5. Screening gate algorithm</w:t>
      </w:r>
    </w:p>
    <w:p>
      <w:pPr>
        <w:spacing w:after="120"/>
      </w:pPr>
      <w:r>
        <w:rPr>
          <w:rFonts w:ascii="Consolas" w:cs="Consolas" w:eastAsia="Consolas" w:hAnsi="Consolas"/>
          <w:color w:val="8A2F2A"/>
          <w:sz w:val="18"/>
          <w:szCs w:val="18"/>
        </w:rPr>
        <w:t xml:space="preserve">applyGates(a)</w:t>
      </w:r>
      <w:r>
        <w:t xml:space="preserve"> runs once per assessment, after normalisation. It is deterministic and does not trust the AI's own verdict labels.</w:t>
      </w:r>
    </w:p>
    <w:p>
      <w:pPr>
        <w:pBdr>
          <w:top w:val="single" w:color="D5DCE5" w:sz="4" w:space="4"/>
        </w:pBdr>
        <w:shd w:fill="F1F4F8" w:color="auto" w:val="clear"/>
        <w:spacing w:after="0" w:before="6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applyGates(a):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if a.fit_ai is undefined: a.fit_ai = a.fit; a.rationale_ai = a.rationale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reasons = []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# Domain gate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d = a.domain_check; n = len(d.projects); k = count(p.in_domain)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if n &gt; 0: d.domain_verdict = (k == 0) ? "Out of domain" : (2k &gt;= n ? "In domain" : "Partially in domain")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elif verdict not recognised: d.domain_verdict = "Not verified"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if DOMAIN_FILTER and verdict == "Out of domain":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reasons += "no projects in the target domains (mainly &lt;primary&gt;)"; prepend gap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# Keyword gate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ev = a.project_evidence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if ev not empty: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covered = count(usage in {Hands-on, Supporting}); must = ev where must_have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missing = must where usage not in {Hands-on, Supporting}; pct = round(100*covered/len(ev))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pass = (missing empty) and (pct &gt;= KEYWORD_MIN_COVERAGE)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a.keyword_check = {verdict: pass ? Passed : Failed, ...}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if KEYWORD_GATE and not pass: reasons += missing-must-haves and/or coverage reason; prepend gap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else: a.keyword_check.verdict = "Not verified"      # never rejects on missing data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# Outcome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if reasons: fit = Not Fit; score = min(score, 30); gap_nature = Fundamental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        rationale = "Rejected: " + reasons + (fit_ai != Not Fit ? " On skills alone ... " + fit_ai)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elif DOMAIN_FILTER and verdict == Partially in domain and fit == Best Fit:</w:t>
      </w:r>
    </w:p>
    <w:p>
      <w:pPr>
        <w:shd w:fill="F1F4F8" w:color="auto" w:val="clear"/>
        <w:spacing w:after="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            fit = Close to JD; score = min(score, 69); prepend gap "Only k of n projects ..."</w:t>
      </w:r>
    </w:p>
    <w:p>
      <w:pPr>
        <w:pBdr>
          <w:bottom w:val="single" w:color="D5DCE5" w:sz="4" w:space="4"/>
        </w:pBdr>
        <w:shd w:fill="F1F4F8" w:color="auto" w:val="clear"/>
        <w:spacing w:after="160" w:before="0" w:line="252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  if fit != fit_ai: a.fit_before_domain = fit_ai</w:t>
      </w:r>
    </w:p>
    <w:p>
      <w:pPr>
        <w:pStyle w:val="Heading1"/>
      </w:pPr>
      <w:r>
        <w:t xml:space="preserve">6. Sequence diagrams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781550"/>
            <wp:effectExtent t="0" r="0" b="0" l="0"/>
            <wp:docPr id="1" name="seq_login.png" descr="Figure 2. Sign-in and forced password change" title="Figure 2. Sign-in and forced password 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878"/>
          <w:sz w:val="18"/>
          <w:szCs w:val="18"/>
        </w:rPr>
        <w:t xml:space="preserve">Figure 2. Sign-in and forced password change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5105400"/>
            <wp:effectExtent t="0" r="0" b="0" l="0"/>
            <wp:docPr id="1" name="seq_analyze.png" descr="Figure 3. Screening run (one batch)" title="Figure 3. Screening run (one batc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878"/>
          <w:sz w:val="18"/>
          <w:szCs w:val="18"/>
        </w:rPr>
        <w:t xml:space="preserve">Figure 3. Screening run (one batch)</w:t>
      </w:r>
    </w:p>
    <w:p>
      <w:pPr>
        <w:spacing w:after="60" w:before="120"/>
        <w:jc w:val="center"/>
      </w:pPr>
      <w:r>
        <w:drawing>
          <wp:inline distT="0" distB="0" distL="0" distR="0">
            <wp:extent cx="4953000" cy="6734175"/>
            <wp:effectExtent t="0" r="0" b="0" l="0"/>
            <wp:docPr id="1" name="seq_admin.png" descr="Figure 4. User administration" title="Figure 4. User administ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878"/>
          <w:sz w:val="18"/>
          <w:szCs w:val="18"/>
        </w:rPr>
        <w:t xml:space="preserve">Figure 4. User administration</w:t>
      </w:r>
    </w:p>
    <w:p>
      <w:pPr>
        <w:pStyle w:val="Heading1"/>
      </w:pPr>
      <w:r>
        <w:t xml:space="preserve">7. API contracts</w:t>
      </w:r>
    </w:p>
    <w:p>
      <w:pPr>
        <w:spacing w:after="120"/>
      </w:pPr>
      <w:r>
        <w:t xml:space="preserve">All request and response bodies are JSON. POST requests must send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Content-Type: application/json</w:t>
      </w:r>
      <w:r>
        <w:t xml:space="preserve">. Error bodies: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{ "code"?: string, "error": string }</w:t>
      </w:r>
      <w:r>
        <w:t xml:space="preserve">. Authenticated requests carry the </w:t>
      </w:r>
      <w:r>
        <w:rPr>
          <w:rFonts w:ascii="Consolas" w:cs="Consolas" w:eastAsia="Consolas" w:hAnsi="Consolas"/>
          <w:color w:val="8A2F2A"/>
          <w:sz w:val="18"/>
          <w:szCs w:val="18"/>
        </w:rPr>
        <w:t xml:space="preserve">rs_session</w:t>
      </w:r>
      <w:r>
        <w:t xml:space="preserve"> cookie.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2103"/>
        <w:gridCol w:w="1139"/>
        <w:gridCol w:w="2629"/>
        <w:gridCol w:w="2803"/>
      </w:tblGrid>
      <w:tr>
        <w:trPr>
          <w:cantSplit/>
          <w:tblHeader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Method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Path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Auth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Request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Response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/api/health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None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{ok:true}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/api/login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None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{username, password}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{user} + Set-Cookie · 401 wrong credentials · 429 throttled · 400 bad body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/api/logout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None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{ok:true}; cookie cleared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/api/me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{user, apiKey, provider, keyVar, models, batchSize, targetDomains, domainFilter, keywordGate, keywordMinCoverage}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/api/change-password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{currentPassword, newPassword}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{user} · 400 wrong current / policy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GET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/api/users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Admin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{users:[publicUser]}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/api/users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Admin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{username, password, role, mustChangePassword}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201 {user} · 400 validation · 409 exists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/api/users/:name/reset-password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Admin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{password}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{user} · 400 policy · 404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/api/users/:name/role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Admin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{role}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{user} · 400 last admin · 404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DELETE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/api/users/:name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Admin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{ok:true} · 400 self / last admin · 404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/api/analyze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User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{prompt, tier: default|complex|quick}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{result, model, usage} · coded errors (section 7.1)</w:t>
            </w:r>
          </w:p>
        </w:tc>
      </w:tr>
      <w:tr>
        <w:trPr>
          <w:cantSplit/>
          <w:tblHeader w:val="false"/>
        </w:trPr>
        <w:tc>
          <w:tcPr>
            <w:tcW w:type="dxa" w:w="96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POST</w:t>
            </w:r>
          </w:p>
        </w:tc>
        <w:tc>
          <w:tcPr>
            <w:tcW w:type="dxa" w:w="21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/api/test-connection</w:t>
            </w:r>
          </w:p>
        </w:tc>
        <w:tc>
          <w:tcPr>
            <w:tcW w:type="dxa" w:w="113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Admin</w:t>
            </w:r>
          </w:p>
        </w:tc>
        <w:tc>
          <w:tcPr>
            <w:tcW w:type="dxa" w:w="2629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{}</w:t>
            </w:r>
          </w:p>
        </w:tc>
        <w:tc>
          <w:tcPr>
            <w:tcW w:type="dxa" w:w="280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200 {ok, apiHost, proxy, extraCa, results:[{tier, model, ok, status, message, ms}]}</w:t>
            </w:r>
          </w:p>
        </w:tc>
      </w:tr>
    </w:tbl>
    <w:p>
      <w:pPr>
        <w:spacing w:after="120"/>
      </w:pPr>
      <w:r>
        <w:rPr>
          <w:rFonts w:ascii="Consolas" w:cs="Consolas" w:eastAsia="Consolas" w:hAnsi="Consolas"/>
          <w:color w:val="8A2F2A"/>
          <w:sz w:val="18"/>
          <w:szCs w:val="18"/>
        </w:rPr>
        <w:t xml:space="preserve">publicUser</w:t>
      </w:r>
      <w:r>
        <w:t xml:space="preserve"> = {username, role, mustChangePassword, createdAt, lastLogin}. Admin endpoints also return 403 if the caller is not an administrator or has not yet changed their password.</w:t>
      </w:r>
    </w:p>
    <w:p>
      <w:pPr>
        <w:pStyle w:val="Heading2"/>
      </w:pPr>
      <w:r>
        <w:t xml:space="preserve">7.1 Error codes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1253"/>
        <w:gridCol w:w="6072"/>
      </w:tblGrid>
      <w:tr>
        <w:trPr>
          <w:cantSplit/>
          <w:tblHeader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code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HTTP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Meaning / client behaviour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signed_out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401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 or expired session → redirect to /login.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must_change_password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Change password first.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invalid_request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Malformed body or missing prompt.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prompt_too_large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413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Body over 2 MB or provider context exceeded.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no_api_key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Provider key not configured; run stops.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auth_error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401/403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Provider rejected the key; run stops.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rate_limited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429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Provider rate/quota (incl. TPM text, rate_limit_exceeded); run stops; hint to lower BATCH_SIZE/MAX_TOKENS.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model_error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404/4xx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Unknown model or no endpoint.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invalid_json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502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Reply not parseable (or json_validate_failed); batch marked failed, run continues.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truncated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502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Reply cut at MAX_TOKENS; hint to raise it or reduce batch.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network_upstream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502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 could not reach the provider; message from explainNetError; run stops.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upstream_error</w:t>
            </w:r>
          </w:p>
        </w:tc>
        <w:tc>
          <w:tcPr>
            <w:tcW w:type="dxa" w:w="1253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502/5xx</w:t>
            </w:r>
          </w:p>
        </w:tc>
        <w:tc>
          <w:tcPr>
            <w:tcW w:type="dxa" w:w="6072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Other provider failure; batch marked failed.</w:t>
            </w:r>
          </w:p>
        </w:tc>
      </w:tr>
    </w:tbl>
    <w:p>
      <w:pPr>
        <w:pStyle w:val="Heading1"/>
      </w:pPr>
      <w:r>
        <w:t xml:space="preserve">8. Configuration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506"/>
        <w:gridCol w:w="4048"/>
      </w:tblGrid>
      <w:tr>
        <w:trPr>
          <w:cantSplit/>
          <w:tblHeader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Variable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Default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6"/>
                <w:szCs w:val="16"/>
              </w:rPr>
              <w:t xml:space="preserve">Purpose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AI_PROVIDER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openrouter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openrouter | omniroute | groq | anthropic | sarvam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OPENROUTER_API_KEY / _MODEL / _BASE_URL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 / nvidia/nemotron-3-ultra-550b-a55b / https://openrouter.ai/api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OpenRouter settings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OPENROUTER_REQUIRE_PARAMETERS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false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Route only to providers supporting all sent parameters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OPENROUTER_SITE_URL / _APP_NAME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http://localhost:3000 / Resume Screening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Attribution headers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ANTHROPIC_*, GROQ_*, SARVAM_*, OMNIROUTE_*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Keys, base URLs and models for alternative providers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MODEL_STANDARD / _THOROUGH / _FAST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provider default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Model per depth option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EFFORT_STANDARD / _THOROUGH / _FAST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medium / high / low (OpenRouter)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Reasoning effort per depth option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MAX_TOKENS, BATCH_SIZE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per provider (16000, 3 for OpenRouter)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Reply cap; resumes per request (1–8)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TEMPERATURE, JSON_MODE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0.2, true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Sampling; JSON response format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TARGET_DOMAINS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Storage,Networking,Security,Cloud,Semiconductors,IoT,Virtualization,Infrastructure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Domain gate list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DOMAIN_FILTER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true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false = report-only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KEYWORD_GATE, KEYWORD_MIN_COVERAGE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true, 50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Keyword gate on/off and threshold (0–100)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PORT, HOST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3000, 127.0.0.1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Listen address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DATA_DIR, SESSION_HOURS, SECURE_COOKIE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data, 12, false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Accounts folder; session life; cookie Secure flag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HTTPS_PROXY, NO_PROXY, EXTRA_CA_CERTS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–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Outbound network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REQUEST_TIMEOUT_SECONDS</w:t>
            </w:r>
          </w:p>
        </w:tc>
        <w:tc>
          <w:tcPr>
            <w:tcW w:type="dxa" w:w="2506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600</w:t>
            </w:r>
          </w:p>
        </w:tc>
        <w:tc>
          <w:tcPr>
            <w:tcW w:type="dxa" w:w="404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6"/>
                <w:szCs w:val="16"/>
              </w:rPr>
              <w:t xml:space="preserve">Per-request timeout to the provider</w:t>
            </w:r>
          </w:p>
        </w:tc>
      </w:tr>
    </w:tbl>
    <w:p>
      <w:pPr>
        <w:pStyle w:val="Heading2"/>
      </w:pPr>
      <w:r>
        <w:t xml:space="preserve">8.1 Fixed limits in code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3855"/>
      </w:tblGrid>
      <w:tr>
        <w:trPr>
          <w:cantSplit/>
          <w:tblHeader/>
        </w:trPr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Limit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Value</w:t>
            </w:r>
          </w:p>
        </w:tc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Location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Request body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 MB</w:t>
            </w:r>
          </w:p>
        </w:tc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server.js MAX_BODY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Resume text per item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14,000 chars</w:t>
            </w:r>
          </w:p>
        </w:tc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index.html MAX_CV_CHARS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Characters per batch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50,000</w:t>
            </w:r>
          </w:p>
        </w:tc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index.html MAX_BATCH_CHARS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JD text in prompt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20,000 chars</w:t>
            </w:r>
          </w:p>
        </w:tc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buildPrompt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Sign-in throttle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10 failures / 15 min / address</w:t>
            </w:r>
          </w:p>
        </w:tc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server.js</w:t>
            </w:r>
          </w:p>
        </w:tc>
      </w:tr>
      <w:tr>
        <w:trPr>
          <w:cantSplit/>
          <w:tblHeader w:val="false"/>
        </w:trPr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Clear-all confirm window</w:t>
            </w:r>
          </w:p>
        </w:tc>
        <w:tc>
          <w:tcPr>
            <w:tcW w:type="dxa" w:w="1928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4 s</w:t>
            </w:r>
          </w:p>
        </w:tc>
        <w:tc>
          <w:tcPr>
            <w:tcW w:type="dxa" w:w="3855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index.html</w:t>
            </w:r>
          </w:p>
        </w:tc>
      </w:tr>
    </w:tbl>
    <w:p>
      <w:pPr>
        <w:pStyle w:val="Heading1"/>
      </w:pPr>
      <w:r>
        <w:t xml:space="preserve">9. Error handling and edge cases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Case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DFE8F5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b/>
                <w:bCs/>
                <w:color w:val="1F4E8C"/>
                <w:sz w:val="18"/>
                <w:szCs w:val="18"/>
              </w:rPr>
              <w:t xml:space="preserve">Handling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Model rejects JSON mode / reasoning / extras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Retry without the option; remember the choice; log once.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HTTP 200 with error body (OpenRouter)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Treated as failure with the embedded code.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Reply wrapped in prose or fences; &lt;think&gt; tags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parseJsonLoose and tag stripping.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Missing resume in AI reply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Assessment created as Not Fit with 'No assessment returned… rerun'.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Invalid enums or types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Defaults (Not Fit, None, Not found) and clamping.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omits domain/keyword data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Verdict Not verified; gate does not reject.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AI labels contradict project table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Domain verdict recomputed from the table.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Client disconnects or Stop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Server aborts the upstream request; client marks batch stopped.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Clear all during a run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Run aborted and flagged; late results discarded.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Scanned PDF / .doc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Message asking for pasted text or DOCX/PDF.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Proxy in front (Nginx) times out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Client reports HTTP 502/504 with advice to raise proxy_read_timeout.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users.json unwritable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Start-up fails with the file path; documented fix: permissions on DATA_DIR.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Locked out of all admins</w:t>
            </w:r>
          </w:p>
        </w:tc>
        <w:tc>
          <w:tcPr>
            <w:tcW w:type="dxa" w:w="6554"/>
            <w:tcBorders>
              <w:top w:val="single" w:color="D5DCE5" w:sz="4"/>
              <w:left w:val="single" w:color="D5DCE5" w:sz="4"/>
              <w:bottom w:val="single" w:color="D5DCE5" w:sz="4"/>
              <w:right w:val="single" w:color="D5DCE5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sz w:val="18"/>
                <w:szCs w:val="18"/>
              </w:rPr>
              <w:t xml:space="preserve">Delete users.json; restart recreates admin/admin (removes other users).</w:t>
            </w:r>
          </w:p>
        </w:tc>
      </w:tr>
    </w:tbl>
    <w:p>
      <w:pPr>
        <w:pStyle w:val="Heading1"/>
      </w:pPr>
      <w:r>
        <w:t xml:space="preserve">10. Testing approach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Syntax checks of all scripts on every build.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Mock provider servers (Anthropic, OpenRouter, Groq, Sarvam, OmniRoute styles) covering success, bad key, credits, privacy-blocked model, rate limit, HTTP 200 error body, rejected optional parameters, JSON validation failure, TPM limits, truncation.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Proxy tests: CONNECT tunnel, proxy authentication, real corporate-style TLS inspection with and without EXTRA_CA_CERTS.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Browser end-to-end (Playwright): sign-in, forced change, admin create/reset/delete, role checks, analysis run, gates (selected / rejected for must-have / coverage / domain), report-only mode, PDF download and content, Clear all persistence.</w:t>
      </w:r>
    </w:p>
    <w:p>
      <w:pPr>
        <w:pBdr>
          <w:left w:val="single" w:color="9A6200" w:sz="18" w:space="8"/>
        </w:pBdr>
        <w:shd w:fill="FBEED3" w:color="auto" w:val="clear"/>
        <w:spacing w:after="160" w:before="80"/>
        <w:ind w:left="160" w:right="160"/>
      </w:pPr>
      <w:r>
        <w:rPr>
          <w:b/>
          <w:bCs/>
          <w:color w:val="9A6200"/>
        </w:rPr>
        <w:t xml:space="preserve">Assumption: </w:t>
      </w:r>
      <w:r>
        <w:t xml:space="preserve">Live calls to OpenRouter/Nemotron 3 Ultra could not be made from the build environment; first live run should be validated with Test connection and a pilot batch in report-only mode.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B6878"/>
        <w:sz w:val="16"/>
        <w:szCs w:val="16"/>
      </w:rPr>
      <w:t xml:space="preserve">Aziro · Confidential · Page </w:t>
    </w:r>
    <w:r>
      <w:rPr>
        <w:color w:val="5B68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878"/>
        <w:sz w:val="16"/>
        <w:szCs w:val="16"/>
      </w:rPr>
      <w:t xml:space="preserve">LLD  |  Resume Screening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8222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0" w:before="360"/>
      <w:outlineLvl w:val="0"/>
    </w:pPr>
    <w:rPr>
      <w:rFonts w:ascii="Calibri Light" w:cs="Calibri Light" w:eastAsia="Calibri Light" w:hAnsi="Calibri Light"/>
      <w:b/>
      <w:bCs/>
      <w:color w:val="1F4E8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10" w:before="240"/>
      <w:outlineLvl w:val="1"/>
    </w:pPr>
    <w:rPr>
      <w:b/>
      <w:bCs/>
      <w:color w:val="18222F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b/>
      <w:bCs/>
      <w:color w:val="5B687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7ff3ae3a8ff6e02c868a9fb5139410cfc9ead15.png"/><Relationship Id="rId10" Type="http://schemas.openxmlformats.org/officeDocument/2006/relationships/image" Target="media/206743ce15410b298f2313bea30b88c44f2eaace.png"/><Relationship Id="rId11" Type="http://schemas.openxmlformats.org/officeDocument/2006/relationships/image" Target="media/fa51a2d4a73c89af18558fdadbb9da6267b28283.png"/><Relationship Id="rId12" Type="http://schemas.openxmlformats.org/officeDocument/2006/relationships/image" Target="media/1158e8716873047b8865028acba8a52c484ebc8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</dc:title>
  <dc:creator>Aziro</dc:creator>
  <cp:lastModifiedBy>Un-named</cp:lastModifiedBy>
  <cp:revision>1</cp:revision>
  <dcterms:created xsi:type="dcterms:W3CDTF">2026-10-16T14:07:31.882Z</dcterms:created>
  <dcterms:modified xsi:type="dcterms:W3CDTF">2026-10-16T14:07:31.882Z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