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84E3C" w14:textId="77777777" w:rsidR="00825680" w:rsidRPr="00137C8B" w:rsidRDefault="0033741C" w:rsidP="00137C8B">
      <w:pPr>
        <w:jc w:val="center"/>
        <w:rPr>
          <w:b/>
          <w:sz w:val="32"/>
          <w:szCs w:val="32"/>
        </w:rPr>
      </w:pPr>
      <w:r w:rsidRPr="00137C8B">
        <w:rPr>
          <w:b/>
          <w:sz w:val="32"/>
          <w:szCs w:val="32"/>
        </w:rPr>
        <w:t>Predictive Analytics Capstone</w:t>
      </w:r>
    </w:p>
    <w:p w14:paraId="3B3E2BFD" w14:textId="77777777" w:rsidR="0033741C" w:rsidRDefault="0033741C"/>
    <w:p w14:paraId="5B2A5ABB" w14:textId="77777777" w:rsidR="0033741C" w:rsidRPr="00137C8B" w:rsidRDefault="00BE7B33">
      <w:pPr>
        <w:rPr>
          <w:b/>
        </w:rPr>
      </w:pPr>
      <w:r w:rsidRPr="00137C8B">
        <w:rPr>
          <w:b/>
        </w:rPr>
        <w:t>Task 1: Determine store formats for existing stores.</w:t>
      </w:r>
    </w:p>
    <w:p w14:paraId="02E79F44" w14:textId="77777777" w:rsidR="00BE7B33" w:rsidRDefault="00BE7B33"/>
    <w:p w14:paraId="0AD59354" w14:textId="77777777" w:rsidR="00842C4D" w:rsidRPr="00137C8B" w:rsidRDefault="00BE7B33" w:rsidP="00BE7B33">
      <w:pPr>
        <w:rPr>
          <w:b/>
        </w:rPr>
      </w:pPr>
      <w:r w:rsidRPr="00137C8B">
        <w:rPr>
          <w:b/>
        </w:rPr>
        <w:t xml:space="preserve">The Business Scenario: Store Format </w:t>
      </w:r>
    </w:p>
    <w:p w14:paraId="3E81A3A8" w14:textId="77777777" w:rsidR="00842C4D" w:rsidRDefault="00842C4D" w:rsidP="00BE7B33"/>
    <w:p w14:paraId="0E703FF6" w14:textId="77777777" w:rsidR="00842C4D" w:rsidRDefault="00842C4D" w:rsidP="00BE7B33">
      <w:r>
        <w:t>The</w:t>
      </w:r>
      <w:r w:rsidR="00BE7B33">
        <w:t xml:space="preserve"> company currently has 85</w:t>
      </w:r>
      <w:r>
        <w:t xml:space="preserve"> </w:t>
      </w:r>
      <w:r w:rsidR="00BE7B33">
        <w:t>grocery stores and is planning to open 10 new stores at the beginning of</w:t>
      </w:r>
      <w:r>
        <w:t xml:space="preserve"> </w:t>
      </w:r>
      <w:r w:rsidR="00BE7B33">
        <w:t>the year. Currently, all stores use the same store format for selling</w:t>
      </w:r>
      <w:r>
        <w:t xml:space="preserve"> </w:t>
      </w:r>
      <w:r w:rsidR="00BE7B33">
        <w:t xml:space="preserve">their products. </w:t>
      </w:r>
    </w:p>
    <w:p w14:paraId="0352860E" w14:textId="77777777" w:rsidR="00BE7B33" w:rsidRDefault="00BE7B33" w:rsidP="00BE7B33">
      <w:r>
        <w:t>Up until now, the company has treated all stores the</w:t>
      </w:r>
      <w:r w:rsidR="00842C4D">
        <w:t xml:space="preserve"> </w:t>
      </w:r>
      <w:r>
        <w:t>same, shipping the same amount of product to each store. This is</w:t>
      </w:r>
      <w:r w:rsidR="00842C4D">
        <w:t xml:space="preserve"> </w:t>
      </w:r>
      <w:r>
        <w:t>beginning to cause problems as stores are suffering from product</w:t>
      </w:r>
      <w:r w:rsidR="00842C4D">
        <w:t xml:space="preserve"> </w:t>
      </w:r>
      <w:r>
        <w:t xml:space="preserve">surpluses in some product categories and shortages in others. </w:t>
      </w:r>
    </w:p>
    <w:p w14:paraId="0FED77B8" w14:textId="77777777" w:rsidR="00842C4D" w:rsidRDefault="00842C4D" w:rsidP="00BE7B33"/>
    <w:p w14:paraId="24167CE7" w14:textId="77777777" w:rsidR="00842C4D" w:rsidRPr="00137C8B" w:rsidRDefault="00842C4D" w:rsidP="00BE7B33">
      <w:pPr>
        <w:rPr>
          <w:b/>
        </w:rPr>
      </w:pPr>
      <w:r w:rsidRPr="00137C8B">
        <w:rPr>
          <w:b/>
        </w:rPr>
        <w:t xml:space="preserve">What is the optimal number of store formats? </w:t>
      </w:r>
    </w:p>
    <w:p w14:paraId="0DC27719" w14:textId="77777777" w:rsidR="00842C4D" w:rsidRDefault="00842C4D" w:rsidP="00BE7B33"/>
    <w:p w14:paraId="0A1652AD" w14:textId="6935F3FB" w:rsidR="00C17728" w:rsidRDefault="00D86EAC" w:rsidP="00BE7B33">
      <w:r>
        <w:t>In order to determine the best number of store formats to use. A k-centroids analysis was done using k-</w:t>
      </w:r>
      <w:r w:rsidR="00E429B1">
        <w:t>means clustering method for k=3,4,5,</w:t>
      </w:r>
      <w:r>
        <w:t>6.</w:t>
      </w:r>
    </w:p>
    <w:p w14:paraId="7EECAE69" w14:textId="77777777" w:rsidR="00D86EAC" w:rsidRDefault="00D86EAC" w:rsidP="00BE7B33"/>
    <w:p w14:paraId="5722849D" w14:textId="49A20F4F" w:rsidR="00D86EAC" w:rsidRDefault="00D86EAC" w:rsidP="00BE7B33">
      <w:r>
        <w:t>Below are the results:</w:t>
      </w:r>
    </w:p>
    <w:p w14:paraId="29B7BE8D" w14:textId="77777777" w:rsidR="00D86EAC" w:rsidRDefault="00D86EAC" w:rsidP="00BE7B33"/>
    <w:p w14:paraId="3F58455E" w14:textId="3F24C426" w:rsidR="00D86EAC" w:rsidRDefault="00D86EAC" w:rsidP="00B01CA8">
      <w:r>
        <w:rPr>
          <w:noProof/>
          <w:lang w:eastAsia="en-GB"/>
        </w:rPr>
        <w:drawing>
          <wp:inline distT="0" distB="0" distL="0" distR="0" wp14:anchorId="42151421" wp14:editId="2EF04354">
            <wp:extent cx="2716207" cy="3825240"/>
            <wp:effectExtent l="0" t="0" r="19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_1_Cluster_Analysis_k3.png"/>
                    <pic:cNvPicPr/>
                  </pic:nvPicPr>
                  <pic:blipFill>
                    <a:blip r:embed="rId4">
                      <a:extLst>
                        <a:ext uri="{28A0092B-C50C-407E-A947-70E740481C1C}">
                          <a14:useLocalDpi xmlns:a14="http://schemas.microsoft.com/office/drawing/2010/main" val="0"/>
                        </a:ext>
                      </a:extLst>
                    </a:blip>
                    <a:stretch>
                      <a:fillRect/>
                    </a:stretch>
                  </pic:blipFill>
                  <pic:spPr>
                    <a:xfrm>
                      <a:off x="0" y="0"/>
                      <a:ext cx="2738491" cy="3856622"/>
                    </a:xfrm>
                    <a:prstGeom prst="rect">
                      <a:avLst/>
                    </a:prstGeom>
                  </pic:spPr>
                </pic:pic>
              </a:graphicData>
            </a:graphic>
          </wp:inline>
        </w:drawing>
      </w:r>
      <w:r w:rsidR="00B01CA8">
        <w:rPr>
          <w:noProof/>
          <w:lang w:eastAsia="en-GB"/>
        </w:rPr>
        <w:drawing>
          <wp:inline distT="0" distB="0" distL="0" distR="0" wp14:anchorId="0085B469" wp14:editId="7849B044">
            <wp:extent cx="2696069" cy="3781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_1_Cluster_Analysis_k4.png"/>
                    <pic:cNvPicPr/>
                  </pic:nvPicPr>
                  <pic:blipFill>
                    <a:blip r:embed="rId5">
                      <a:extLst>
                        <a:ext uri="{28A0092B-C50C-407E-A947-70E740481C1C}">
                          <a14:useLocalDpi xmlns:a14="http://schemas.microsoft.com/office/drawing/2010/main" val="0"/>
                        </a:ext>
                      </a:extLst>
                    </a:blip>
                    <a:stretch>
                      <a:fillRect/>
                    </a:stretch>
                  </pic:blipFill>
                  <pic:spPr>
                    <a:xfrm>
                      <a:off x="0" y="0"/>
                      <a:ext cx="2711560" cy="3803152"/>
                    </a:xfrm>
                    <a:prstGeom prst="rect">
                      <a:avLst/>
                    </a:prstGeom>
                  </pic:spPr>
                </pic:pic>
              </a:graphicData>
            </a:graphic>
          </wp:inline>
        </w:drawing>
      </w:r>
    </w:p>
    <w:p w14:paraId="01A6F8CD" w14:textId="3B2F1D83" w:rsidR="00D86EAC" w:rsidRDefault="00D86EAC" w:rsidP="00BE7B33"/>
    <w:p w14:paraId="558B363B" w14:textId="41D1E29D" w:rsidR="00D86EAC" w:rsidRDefault="00D86EAC" w:rsidP="00BE7B33">
      <w:r>
        <w:rPr>
          <w:noProof/>
          <w:lang w:eastAsia="en-GB"/>
        </w:rPr>
        <w:lastRenderedPageBreak/>
        <w:drawing>
          <wp:inline distT="0" distB="0" distL="0" distR="0" wp14:anchorId="17D30F64" wp14:editId="3A3269CC">
            <wp:extent cx="2651631" cy="343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_1_Cluster_Analysis_k5.png"/>
                    <pic:cNvPicPr/>
                  </pic:nvPicPr>
                  <pic:blipFill>
                    <a:blip r:embed="rId6">
                      <a:extLst>
                        <a:ext uri="{28A0092B-C50C-407E-A947-70E740481C1C}">
                          <a14:useLocalDpi xmlns:a14="http://schemas.microsoft.com/office/drawing/2010/main" val="0"/>
                        </a:ext>
                      </a:extLst>
                    </a:blip>
                    <a:stretch>
                      <a:fillRect/>
                    </a:stretch>
                  </pic:blipFill>
                  <pic:spPr>
                    <a:xfrm>
                      <a:off x="0" y="0"/>
                      <a:ext cx="2655646" cy="3436736"/>
                    </a:xfrm>
                    <a:prstGeom prst="rect">
                      <a:avLst/>
                    </a:prstGeom>
                  </pic:spPr>
                </pic:pic>
              </a:graphicData>
            </a:graphic>
          </wp:inline>
        </w:drawing>
      </w:r>
      <w:r w:rsidR="00B01CA8">
        <w:rPr>
          <w:noProof/>
          <w:lang w:eastAsia="en-GB"/>
        </w:rPr>
        <w:drawing>
          <wp:inline distT="0" distB="0" distL="0" distR="0" wp14:anchorId="2BEF70E9" wp14:editId="6EC61E6C">
            <wp:extent cx="2563309" cy="3317240"/>
            <wp:effectExtent l="0" t="0" r="254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_1_Cluster_Analysis_k6.png"/>
                    <pic:cNvPicPr/>
                  </pic:nvPicPr>
                  <pic:blipFill>
                    <a:blip r:embed="rId7">
                      <a:extLst>
                        <a:ext uri="{28A0092B-C50C-407E-A947-70E740481C1C}">
                          <a14:useLocalDpi xmlns:a14="http://schemas.microsoft.com/office/drawing/2010/main" val="0"/>
                        </a:ext>
                      </a:extLst>
                    </a:blip>
                    <a:stretch>
                      <a:fillRect/>
                    </a:stretch>
                  </pic:blipFill>
                  <pic:spPr>
                    <a:xfrm>
                      <a:off x="0" y="0"/>
                      <a:ext cx="2571328" cy="3327618"/>
                    </a:xfrm>
                    <a:prstGeom prst="rect">
                      <a:avLst/>
                    </a:prstGeom>
                  </pic:spPr>
                </pic:pic>
              </a:graphicData>
            </a:graphic>
          </wp:inline>
        </w:drawing>
      </w:r>
    </w:p>
    <w:p w14:paraId="58AC5B1C" w14:textId="77777777" w:rsidR="00D86EAC" w:rsidRDefault="00D86EAC" w:rsidP="00BE7B33"/>
    <w:p w14:paraId="721A25F5" w14:textId="430DF0E3" w:rsidR="00D86EAC" w:rsidRDefault="00B01CA8" w:rsidP="00BE7B33">
      <w:r>
        <w:t>From the above diagnostics, cluster 3 seems to be the best cluster and therefore I will use cluster 3 as my base to compare the number of k terms. Comparing cluster 3, between all the differing k terms</w:t>
      </w:r>
      <w:r w:rsidR="009745B5">
        <w:t>, it looks like using k=3 for m</w:t>
      </w:r>
      <w:r>
        <w:t xml:space="preserve">y analysis </w:t>
      </w:r>
      <w:r w:rsidR="009745B5">
        <w:t>offers the best results with cluster 3 having the tightest range and highest mean when k=3.</w:t>
      </w:r>
    </w:p>
    <w:p w14:paraId="04C0E670" w14:textId="77777777" w:rsidR="009745B5" w:rsidRDefault="009745B5" w:rsidP="00BE7B33"/>
    <w:p w14:paraId="3869F154" w14:textId="08DF14D4" w:rsidR="00D86EAC" w:rsidRDefault="009745B5" w:rsidP="00BE7B33">
      <w:r>
        <w:t>The optimal number of store formats in my opinion is 3.</w:t>
      </w:r>
    </w:p>
    <w:p w14:paraId="535BF69C" w14:textId="77777777" w:rsidR="00D86EAC" w:rsidRDefault="00D86EAC" w:rsidP="00BE7B33"/>
    <w:p w14:paraId="156E6C20" w14:textId="77777777" w:rsidR="00C17728" w:rsidRPr="00137C8B" w:rsidRDefault="00C17728" w:rsidP="00BE7B33">
      <w:pPr>
        <w:rPr>
          <w:b/>
        </w:rPr>
      </w:pPr>
      <w:r w:rsidRPr="00137C8B">
        <w:rPr>
          <w:b/>
        </w:rPr>
        <w:t>How many stores fall into each store format?</w:t>
      </w:r>
    </w:p>
    <w:p w14:paraId="4836C0B8" w14:textId="77777777" w:rsidR="00C17728" w:rsidRDefault="00C17728" w:rsidP="00BE7B33"/>
    <w:tbl>
      <w:tblPr>
        <w:tblStyle w:val="TableGrid"/>
        <w:tblW w:w="0" w:type="auto"/>
        <w:tblLook w:val="04A0" w:firstRow="1" w:lastRow="0" w:firstColumn="1" w:lastColumn="0" w:noHBand="0" w:noVBand="1"/>
      </w:tblPr>
      <w:tblGrid>
        <w:gridCol w:w="4505"/>
        <w:gridCol w:w="4505"/>
      </w:tblGrid>
      <w:tr w:rsidR="00491028" w:rsidRPr="00137C8B" w14:paraId="6734B250" w14:textId="77777777" w:rsidTr="00491028">
        <w:tc>
          <w:tcPr>
            <w:tcW w:w="4505" w:type="dxa"/>
          </w:tcPr>
          <w:p w14:paraId="778C3C6A" w14:textId="77777777" w:rsidR="00491028" w:rsidRPr="00137C8B" w:rsidRDefault="00491028" w:rsidP="00BE7B33">
            <w:pPr>
              <w:rPr>
                <w:b/>
              </w:rPr>
            </w:pPr>
            <w:r w:rsidRPr="00137C8B">
              <w:rPr>
                <w:b/>
              </w:rPr>
              <w:t>Store Format</w:t>
            </w:r>
          </w:p>
        </w:tc>
        <w:tc>
          <w:tcPr>
            <w:tcW w:w="4505" w:type="dxa"/>
          </w:tcPr>
          <w:p w14:paraId="59F6AC16" w14:textId="77777777" w:rsidR="00491028" w:rsidRPr="00137C8B" w:rsidRDefault="00491028" w:rsidP="00BE7B33">
            <w:pPr>
              <w:rPr>
                <w:b/>
              </w:rPr>
            </w:pPr>
            <w:r w:rsidRPr="00137C8B">
              <w:rPr>
                <w:b/>
              </w:rPr>
              <w:t>Number of stores</w:t>
            </w:r>
          </w:p>
        </w:tc>
      </w:tr>
      <w:tr w:rsidR="00491028" w14:paraId="2CC6B972" w14:textId="77777777" w:rsidTr="00491028">
        <w:tc>
          <w:tcPr>
            <w:tcW w:w="4505" w:type="dxa"/>
          </w:tcPr>
          <w:p w14:paraId="6BA99D99" w14:textId="2FCE1B4D" w:rsidR="00491028" w:rsidRDefault="00EE1E99" w:rsidP="00BE7B33">
            <w:r>
              <w:t>1</w:t>
            </w:r>
          </w:p>
        </w:tc>
        <w:tc>
          <w:tcPr>
            <w:tcW w:w="4505" w:type="dxa"/>
          </w:tcPr>
          <w:p w14:paraId="650FDE0E" w14:textId="289976C3" w:rsidR="00491028" w:rsidRDefault="00AF1DF5" w:rsidP="00BE7B33">
            <w:r>
              <w:t>23</w:t>
            </w:r>
          </w:p>
        </w:tc>
      </w:tr>
      <w:tr w:rsidR="00491028" w14:paraId="1C3E583B" w14:textId="77777777" w:rsidTr="00491028">
        <w:tc>
          <w:tcPr>
            <w:tcW w:w="4505" w:type="dxa"/>
          </w:tcPr>
          <w:p w14:paraId="5EC515A4" w14:textId="6914ABE3" w:rsidR="00491028" w:rsidRDefault="00EE1E99" w:rsidP="00BE7B33">
            <w:r>
              <w:t>2</w:t>
            </w:r>
          </w:p>
        </w:tc>
        <w:tc>
          <w:tcPr>
            <w:tcW w:w="4505" w:type="dxa"/>
          </w:tcPr>
          <w:p w14:paraId="49DC1C81" w14:textId="7E7749D0" w:rsidR="00491028" w:rsidRDefault="00AF1DF5" w:rsidP="00BE7B33">
            <w:r>
              <w:t>29</w:t>
            </w:r>
          </w:p>
        </w:tc>
      </w:tr>
      <w:tr w:rsidR="00491028" w14:paraId="5FC74A6C" w14:textId="77777777" w:rsidTr="00491028">
        <w:tc>
          <w:tcPr>
            <w:tcW w:w="4505" w:type="dxa"/>
          </w:tcPr>
          <w:p w14:paraId="1ECBA155" w14:textId="4D77725D" w:rsidR="00491028" w:rsidRDefault="00EE1E99" w:rsidP="00BE7B33">
            <w:r>
              <w:t>3</w:t>
            </w:r>
          </w:p>
        </w:tc>
        <w:tc>
          <w:tcPr>
            <w:tcW w:w="4505" w:type="dxa"/>
          </w:tcPr>
          <w:p w14:paraId="04F901D0" w14:textId="41579BEF" w:rsidR="00491028" w:rsidRDefault="00AF1DF5" w:rsidP="00BE7B33">
            <w:r>
              <w:t>33</w:t>
            </w:r>
          </w:p>
        </w:tc>
      </w:tr>
    </w:tbl>
    <w:p w14:paraId="7B7F0479" w14:textId="77777777" w:rsidR="00C17728" w:rsidRDefault="00C17728" w:rsidP="00BE7B33"/>
    <w:p w14:paraId="52DB7DBB" w14:textId="77777777" w:rsidR="00491028" w:rsidRPr="00137C8B" w:rsidRDefault="00491028" w:rsidP="00BE7B33">
      <w:pPr>
        <w:rPr>
          <w:b/>
        </w:rPr>
      </w:pPr>
      <w:r w:rsidRPr="00137C8B">
        <w:rPr>
          <w:b/>
        </w:rPr>
        <w:t>Based on the results of the clustering model, what is the one way that the clusters differ from one another?</w:t>
      </w:r>
    </w:p>
    <w:p w14:paraId="6282F158" w14:textId="77777777" w:rsidR="00126DE6" w:rsidRDefault="00126DE6" w:rsidP="00BE7B33"/>
    <w:p w14:paraId="09FE9550" w14:textId="69A6D1EF" w:rsidR="00AF1DF5" w:rsidRDefault="00EE0089" w:rsidP="00BE7B33">
      <w:r>
        <w:t>Below is the summary of the cluster analysis for k=3.</w:t>
      </w:r>
    </w:p>
    <w:p w14:paraId="0C6068F2" w14:textId="77777777" w:rsidR="00EE0089" w:rsidRDefault="00EE0089" w:rsidP="00BE7B33"/>
    <w:p w14:paraId="3FD0A0FE" w14:textId="5D22499F" w:rsidR="00EE0089" w:rsidRDefault="007712D0" w:rsidP="00BE7B33">
      <w:r>
        <w:rPr>
          <w:noProof/>
          <w:lang w:eastAsia="en-GB"/>
        </w:rPr>
        <w:drawing>
          <wp:inline distT="0" distB="0" distL="0" distR="0" wp14:anchorId="076F4D34" wp14:editId="30C33C7E">
            <wp:extent cx="5727700" cy="414147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_1_k_Means_Summary.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141470"/>
                    </a:xfrm>
                    <a:prstGeom prst="rect">
                      <a:avLst/>
                    </a:prstGeom>
                  </pic:spPr>
                </pic:pic>
              </a:graphicData>
            </a:graphic>
          </wp:inline>
        </w:drawing>
      </w:r>
    </w:p>
    <w:p w14:paraId="148233CB" w14:textId="77777777" w:rsidR="00AF1DF5" w:rsidRDefault="00AF1DF5" w:rsidP="00BE7B33"/>
    <w:p w14:paraId="13032CD1" w14:textId="6773B927" w:rsidR="00AF1DF5" w:rsidRDefault="007712D0" w:rsidP="00BE7B33">
      <w:r>
        <w:t xml:space="preserve">Based on the results above, I can see </w:t>
      </w:r>
      <w:r w:rsidR="009A7089">
        <w:t xml:space="preserve">cluster 1 </w:t>
      </w:r>
      <w:r w:rsidR="00B579DF">
        <w:t>is most positive for percentage of general merchandise sales vs cluster 3 which is the most negative. This would indicate that these two clusters are the most different in terms of the variable for percentage of general merchandise sales.</w:t>
      </w:r>
    </w:p>
    <w:p w14:paraId="7BDB1661" w14:textId="77777777" w:rsidR="00AF1DF5" w:rsidRDefault="00AF1DF5" w:rsidP="00BE7B33"/>
    <w:p w14:paraId="50E4E961" w14:textId="2BA186FC" w:rsidR="00BC6C25" w:rsidRPr="00137C8B" w:rsidRDefault="00BC6C25" w:rsidP="00BE7B33">
      <w:pPr>
        <w:rPr>
          <w:b/>
        </w:rPr>
      </w:pPr>
      <w:r w:rsidRPr="00137C8B">
        <w:rPr>
          <w:b/>
        </w:rPr>
        <w:t>Tableau Visualization of the location of the stores, showing clusters and size due to total sales of each store.</w:t>
      </w:r>
    </w:p>
    <w:p w14:paraId="78DA1EDA" w14:textId="77777777" w:rsidR="00BC6C25" w:rsidRDefault="00BC6C25" w:rsidP="00BE7B33"/>
    <w:p w14:paraId="0F85677E" w14:textId="116A2738" w:rsidR="00BC6C25" w:rsidRDefault="00997F7C" w:rsidP="00BE7B33">
      <w:r>
        <w:rPr>
          <w:noProof/>
          <w:lang w:eastAsia="en-GB"/>
        </w:rPr>
        <w:drawing>
          <wp:inline distT="0" distB="0" distL="0" distR="0" wp14:anchorId="306F4BAA" wp14:editId="706F9FAF">
            <wp:extent cx="5727700" cy="3656330"/>
            <wp:effectExtent l="0" t="0" r="1270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 of Store Locations and Cluster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656330"/>
                    </a:xfrm>
                    <a:prstGeom prst="rect">
                      <a:avLst/>
                    </a:prstGeom>
                  </pic:spPr>
                </pic:pic>
              </a:graphicData>
            </a:graphic>
          </wp:inline>
        </w:drawing>
      </w:r>
    </w:p>
    <w:p w14:paraId="7AC22CA5" w14:textId="77777777" w:rsidR="00B9056B" w:rsidRDefault="00B9056B" w:rsidP="00BE7B33"/>
    <w:p w14:paraId="0637BF10" w14:textId="77777777" w:rsidR="00B9056B" w:rsidRDefault="00B9056B" w:rsidP="00BE7B33"/>
    <w:p w14:paraId="23A98BE0" w14:textId="67AA6BBF" w:rsidR="00B9056B" w:rsidRPr="00137C8B" w:rsidRDefault="00956FA2" w:rsidP="00BE7B33">
      <w:pPr>
        <w:rPr>
          <w:b/>
        </w:rPr>
      </w:pPr>
      <w:r w:rsidRPr="00137C8B">
        <w:rPr>
          <w:b/>
        </w:rPr>
        <w:t>Task 2: Formats for New Stores.</w:t>
      </w:r>
    </w:p>
    <w:p w14:paraId="6FECBA0D" w14:textId="77777777" w:rsidR="00956FA2" w:rsidRDefault="00956FA2" w:rsidP="00BE7B33"/>
    <w:p w14:paraId="602D068F" w14:textId="77777777" w:rsidR="00E262C6" w:rsidRPr="00137C8B" w:rsidRDefault="00E262C6" w:rsidP="00E262C6">
      <w:pPr>
        <w:rPr>
          <w:b/>
        </w:rPr>
      </w:pPr>
      <w:r w:rsidRPr="00137C8B">
        <w:rPr>
          <w:b/>
        </w:rPr>
        <w:t>The Business Scenario: New Stores</w:t>
      </w:r>
    </w:p>
    <w:p w14:paraId="488BD112" w14:textId="77777777" w:rsidR="00E262C6" w:rsidRDefault="00E262C6" w:rsidP="00E262C6"/>
    <w:p w14:paraId="0FF4754D" w14:textId="5DB1437E" w:rsidR="00956FA2" w:rsidRDefault="00E262C6" w:rsidP="00E262C6">
      <w:r>
        <w:t>The grocery store chain has 10 new stores opening up at the beginning of the year. The company wants to determine which store format each of the new stores should have. However, we don’t have sales data for these new stores yet, so we’ll have to determine the format using each of the new store’s demographic data.</w:t>
      </w:r>
    </w:p>
    <w:p w14:paraId="74772C89" w14:textId="77777777" w:rsidR="00E262C6" w:rsidRDefault="00E262C6" w:rsidP="00E262C6"/>
    <w:p w14:paraId="1AF475F6" w14:textId="0D22DEC2" w:rsidR="00E262C6" w:rsidRPr="00137C8B" w:rsidRDefault="00E262C6" w:rsidP="00E262C6">
      <w:pPr>
        <w:rPr>
          <w:b/>
        </w:rPr>
      </w:pPr>
      <w:r w:rsidRPr="00137C8B">
        <w:rPr>
          <w:b/>
        </w:rPr>
        <w:t>What methodology did you use to predict the best store format for the new stores?</w:t>
      </w:r>
    </w:p>
    <w:p w14:paraId="6C301F04" w14:textId="77777777" w:rsidR="00E262C6" w:rsidRDefault="00E262C6" w:rsidP="00E262C6"/>
    <w:p w14:paraId="0DC86729" w14:textId="1671CC9E" w:rsidR="00E262C6" w:rsidRDefault="00C6609C" w:rsidP="00E262C6">
      <w:r>
        <w:t>In order to predict the store formats for the new stores, demographic data from StoreDemog</w:t>
      </w:r>
      <w:r w:rsidR="00AE6FBF">
        <w:t>raphicData.csv was used.</w:t>
      </w:r>
      <w:r w:rsidR="006A2236">
        <w:t xml:space="preserve"> All the variables were kept as predictor variables and run through a boosted, decision tree and random forest model. An 80/20 split of the data was used for training and validating the models.</w:t>
      </w:r>
    </w:p>
    <w:p w14:paraId="1D95C9F7" w14:textId="77777777" w:rsidR="006A2236" w:rsidRDefault="006A2236" w:rsidP="00E262C6"/>
    <w:p w14:paraId="26C3929B" w14:textId="4532F3AC" w:rsidR="006A2236" w:rsidRPr="00137C8B" w:rsidRDefault="006A2236" w:rsidP="00E262C6">
      <w:pPr>
        <w:rPr>
          <w:b/>
        </w:rPr>
      </w:pPr>
      <w:r w:rsidRPr="00137C8B">
        <w:rPr>
          <w:b/>
        </w:rPr>
        <w:t xml:space="preserve">Below </w:t>
      </w:r>
      <w:r w:rsidR="0044218D" w:rsidRPr="00137C8B">
        <w:rPr>
          <w:b/>
        </w:rPr>
        <w:t>is a comparison of</w:t>
      </w:r>
      <w:r w:rsidRPr="00137C8B">
        <w:rPr>
          <w:b/>
        </w:rPr>
        <w:t xml:space="preserve"> the models:</w:t>
      </w:r>
    </w:p>
    <w:p w14:paraId="4EBAE4ED" w14:textId="77777777" w:rsidR="0044218D" w:rsidRDefault="0044218D" w:rsidP="00E262C6"/>
    <w:p w14:paraId="72ED30F6" w14:textId="456F3976" w:rsidR="0044218D" w:rsidRDefault="001B3782" w:rsidP="00E262C6">
      <w:r>
        <w:rPr>
          <w:noProof/>
          <w:lang w:eastAsia="en-GB"/>
        </w:rPr>
        <w:drawing>
          <wp:inline distT="0" distB="0" distL="0" distR="0" wp14:anchorId="56FC3C6E" wp14:editId="39883532">
            <wp:extent cx="5727700" cy="99885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_Comparason.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998855"/>
                    </a:xfrm>
                    <a:prstGeom prst="rect">
                      <a:avLst/>
                    </a:prstGeom>
                  </pic:spPr>
                </pic:pic>
              </a:graphicData>
            </a:graphic>
          </wp:inline>
        </w:drawing>
      </w:r>
    </w:p>
    <w:p w14:paraId="72E5F13F" w14:textId="652385B2" w:rsidR="00D43064" w:rsidRDefault="001B3782" w:rsidP="00E262C6">
      <w:r>
        <w:t xml:space="preserve">Based on the above results, I have decided to use the </w:t>
      </w:r>
      <w:r w:rsidR="009B28D2">
        <w:t>Boosted</w:t>
      </w:r>
      <w:r>
        <w:t xml:space="preserve">, even though the forest model and boosted model </w:t>
      </w:r>
      <w:r w:rsidR="005103D4">
        <w:t>both</w:t>
      </w:r>
      <w:r>
        <w:t xml:space="preserve"> have the same accuracy score, </w:t>
      </w:r>
      <w:r w:rsidR="005103D4">
        <w:t>I have used the higher F1 score of the Boosted model as my deciding factor.</w:t>
      </w:r>
    </w:p>
    <w:p w14:paraId="7A10BEB7" w14:textId="77777777" w:rsidR="001B3782" w:rsidRDefault="001B3782" w:rsidP="00E262C6"/>
    <w:p w14:paraId="7A64EB6E" w14:textId="52FC3082" w:rsidR="00D43064" w:rsidRPr="00137C8B" w:rsidRDefault="00F227D0" w:rsidP="00E262C6">
      <w:pPr>
        <w:rPr>
          <w:b/>
        </w:rPr>
      </w:pPr>
      <w:r w:rsidRPr="00137C8B">
        <w:rPr>
          <w:b/>
        </w:rPr>
        <w:t>What are the three most important variables that help explain the relationship between demographic indicators and store formats?</w:t>
      </w:r>
    </w:p>
    <w:p w14:paraId="6F7159BB" w14:textId="77777777" w:rsidR="001B3782" w:rsidRDefault="001B3782" w:rsidP="00E262C6"/>
    <w:p w14:paraId="6A8C4076" w14:textId="05CB90F1" w:rsidR="001B3782" w:rsidRDefault="001D1F16" w:rsidP="00E262C6">
      <w:r>
        <w:t xml:space="preserve">Below is the variable importance plot for the </w:t>
      </w:r>
      <w:r w:rsidR="00870D10">
        <w:t>Boosted</w:t>
      </w:r>
      <w:r>
        <w:t xml:space="preserve"> model chosen for the final prediction.</w:t>
      </w:r>
    </w:p>
    <w:p w14:paraId="29505965" w14:textId="77777777" w:rsidR="001D1F16" w:rsidRDefault="001D1F16" w:rsidP="00E262C6"/>
    <w:p w14:paraId="0A822E9E" w14:textId="4CFD24B7" w:rsidR="001D1F16" w:rsidRDefault="00870D10" w:rsidP="00E262C6">
      <w:r>
        <w:rPr>
          <w:noProof/>
          <w:lang w:eastAsia="en-GB"/>
        </w:rPr>
        <w:drawing>
          <wp:inline distT="0" distB="0" distL="0" distR="0" wp14:anchorId="26765DB1" wp14:editId="6B0D2853">
            <wp:extent cx="4711700" cy="4356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sted_Model_Report.png"/>
                    <pic:cNvPicPr/>
                  </pic:nvPicPr>
                  <pic:blipFill>
                    <a:blip r:embed="rId11">
                      <a:extLst>
                        <a:ext uri="{28A0092B-C50C-407E-A947-70E740481C1C}">
                          <a14:useLocalDpi xmlns:a14="http://schemas.microsoft.com/office/drawing/2010/main" val="0"/>
                        </a:ext>
                      </a:extLst>
                    </a:blip>
                    <a:stretch>
                      <a:fillRect/>
                    </a:stretch>
                  </pic:blipFill>
                  <pic:spPr>
                    <a:xfrm>
                      <a:off x="0" y="0"/>
                      <a:ext cx="4711700" cy="4356100"/>
                    </a:xfrm>
                    <a:prstGeom prst="rect">
                      <a:avLst/>
                    </a:prstGeom>
                  </pic:spPr>
                </pic:pic>
              </a:graphicData>
            </a:graphic>
          </wp:inline>
        </w:drawing>
      </w:r>
    </w:p>
    <w:p w14:paraId="72D0E53F" w14:textId="77777777" w:rsidR="00870D10" w:rsidRDefault="00870D10" w:rsidP="00E262C6"/>
    <w:p w14:paraId="1BC98F3C" w14:textId="485E4A66" w:rsidR="00F227D0" w:rsidRDefault="001D1F16" w:rsidP="00E262C6">
      <w:r>
        <w:t xml:space="preserve">Based on the above plot, the 3 most important variables for the </w:t>
      </w:r>
      <w:r w:rsidR="00B140EC">
        <w:t>Boosted</w:t>
      </w:r>
      <w:r>
        <w:t xml:space="preserve"> model are:</w:t>
      </w:r>
    </w:p>
    <w:p w14:paraId="6D2911BC" w14:textId="77777777" w:rsidR="001D1F16" w:rsidRDefault="001D1F16" w:rsidP="00E262C6"/>
    <w:tbl>
      <w:tblPr>
        <w:tblStyle w:val="TableGrid"/>
        <w:tblW w:w="1750" w:type="pct"/>
        <w:jc w:val="center"/>
        <w:tblLook w:val="04A0" w:firstRow="1" w:lastRow="0" w:firstColumn="1" w:lastColumn="0" w:noHBand="0" w:noVBand="1"/>
      </w:tblPr>
      <w:tblGrid>
        <w:gridCol w:w="3154"/>
      </w:tblGrid>
      <w:tr w:rsidR="001D1F16" w14:paraId="27E0AF5F" w14:textId="77777777" w:rsidTr="00AE54FF">
        <w:trPr>
          <w:jc w:val="center"/>
        </w:trPr>
        <w:tc>
          <w:tcPr>
            <w:tcW w:w="9010" w:type="dxa"/>
          </w:tcPr>
          <w:p w14:paraId="0AF659D3" w14:textId="13D116E6" w:rsidR="001D1F16" w:rsidRPr="00AE54FF" w:rsidRDefault="001D1F16" w:rsidP="00E262C6">
            <w:pPr>
              <w:rPr>
                <w:b/>
              </w:rPr>
            </w:pPr>
            <w:r w:rsidRPr="00AE54FF">
              <w:rPr>
                <w:b/>
              </w:rPr>
              <w:t>Variable</w:t>
            </w:r>
          </w:p>
        </w:tc>
      </w:tr>
      <w:tr w:rsidR="001D1F16" w14:paraId="397BA2C2" w14:textId="77777777" w:rsidTr="00AE54FF">
        <w:trPr>
          <w:jc w:val="center"/>
        </w:trPr>
        <w:tc>
          <w:tcPr>
            <w:tcW w:w="9010" w:type="dxa"/>
          </w:tcPr>
          <w:p w14:paraId="71B4A06E" w14:textId="576822BC" w:rsidR="001D1F16" w:rsidRDefault="001D1F16" w:rsidP="00E262C6">
            <w:r>
              <w:t>Age0to9</w:t>
            </w:r>
          </w:p>
        </w:tc>
      </w:tr>
      <w:tr w:rsidR="001D1F16" w14:paraId="77BA7219" w14:textId="77777777" w:rsidTr="00AE54FF">
        <w:trPr>
          <w:jc w:val="center"/>
        </w:trPr>
        <w:tc>
          <w:tcPr>
            <w:tcW w:w="9010" w:type="dxa"/>
          </w:tcPr>
          <w:p w14:paraId="571FBD9F" w14:textId="71549E0C" w:rsidR="001D1F16" w:rsidRDefault="00870D10" w:rsidP="00E262C6">
            <w:r>
              <w:t>HVal750KPlus</w:t>
            </w:r>
          </w:p>
        </w:tc>
      </w:tr>
      <w:tr w:rsidR="001D1F16" w14:paraId="1EEA0BBD" w14:textId="77777777" w:rsidTr="00AE54FF">
        <w:trPr>
          <w:jc w:val="center"/>
        </w:trPr>
        <w:tc>
          <w:tcPr>
            <w:tcW w:w="9010" w:type="dxa"/>
          </w:tcPr>
          <w:p w14:paraId="46B81428" w14:textId="5AFE8581" w:rsidR="001D1F16" w:rsidRDefault="00870D10" w:rsidP="00E262C6">
            <w:r>
              <w:t>EdHSGrad</w:t>
            </w:r>
          </w:p>
        </w:tc>
      </w:tr>
    </w:tbl>
    <w:p w14:paraId="49B648B3" w14:textId="77777777" w:rsidR="001D1F16" w:rsidRDefault="001D1F16" w:rsidP="00E262C6"/>
    <w:p w14:paraId="6459123B" w14:textId="77777777" w:rsidR="00B140EC" w:rsidRDefault="00B140EC" w:rsidP="00E262C6">
      <w:pPr>
        <w:rPr>
          <w:b/>
        </w:rPr>
      </w:pPr>
    </w:p>
    <w:p w14:paraId="481D3FD8" w14:textId="77777777" w:rsidR="00B140EC" w:rsidRDefault="00B140EC" w:rsidP="00E262C6">
      <w:pPr>
        <w:rPr>
          <w:b/>
        </w:rPr>
      </w:pPr>
    </w:p>
    <w:p w14:paraId="25271637" w14:textId="77777777" w:rsidR="00B140EC" w:rsidRDefault="00B140EC" w:rsidP="00E262C6">
      <w:pPr>
        <w:rPr>
          <w:b/>
        </w:rPr>
      </w:pPr>
    </w:p>
    <w:p w14:paraId="678C002A" w14:textId="77777777" w:rsidR="00B140EC" w:rsidRDefault="00B140EC" w:rsidP="00E262C6">
      <w:pPr>
        <w:rPr>
          <w:b/>
        </w:rPr>
      </w:pPr>
    </w:p>
    <w:p w14:paraId="00EF3057" w14:textId="77777777" w:rsidR="00B140EC" w:rsidRDefault="00B140EC" w:rsidP="00E262C6">
      <w:pPr>
        <w:rPr>
          <w:b/>
        </w:rPr>
      </w:pPr>
    </w:p>
    <w:p w14:paraId="731E2E5A" w14:textId="77777777" w:rsidR="00B140EC" w:rsidRDefault="00B140EC" w:rsidP="00E262C6">
      <w:pPr>
        <w:rPr>
          <w:b/>
        </w:rPr>
      </w:pPr>
    </w:p>
    <w:p w14:paraId="5841BD0F" w14:textId="7D0A8EAE" w:rsidR="00E05A3A" w:rsidRPr="00137C8B" w:rsidRDefault="00E05A3A" w:rsidP="00E262C6">
      <w:pPr>
        <w:rPr>
          <w:b/>
        </w:rPr>
      </w:pPr>
      <w:r w:rsidRPr="00137C8B">
        <w:rPr>
          <w:b/>
        </w:rPr>
        <w:t>What format do each of the 10 new stores fall into?</w:t>
      </w:r>
    </w:p>
    <w:p w14:paraId="0D1FF3A1" w14:textId="77777777" w:rsidR="002D080A" w:rsidRDefault="002D080A" w:rsidP="00E262C6"/>
    <w:p w14:paraId="1DD22502" w14:textId="35155523" w:rsidR="002D080A" w:rsidRDefault="002D080A" w:rsidP="00E262C6">
      <w:r>
        <w:t>The model gave the new store predictions below:</w:t>
      </w:r>
    </w:p>
    <w:p w14:paraId="6CFEBAF1" w14:textId="77777777" w:rsidR="00E05A3A" w:rsidRDefault="00E05A3A" w:rsidP="00E262C6"/>
    <w:tbl>
      <w:tblPr>
        <w:tblW w:w="278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1589"/>
      </w:tblGrid>
      <w:tr w:rsidR="00811F80" w:rsidRPr="00811F80" w14:paraId="01268728" w14:textId="77777777" w:rsidTr="00811F80">
        <w:trPr>
          <w:trHeight w:val="320"/>
          <w:jc w:val="center"/>
        </w:trPr>
        <w:tc>
          <w:tcPr>
            <w:tcW w:w="1300" w:type="dxa"/>
            <w:shd w:val="clear" w:color="auto" w:fill="auto"/>
            <w:noWrap/>
            <w:vAlign w:val="bottom"/>
            <w:hideMark/>
          </w:tcPr>
          <w:p w14:paraId="27D9BA10" w14:textId="77777777" w:rsidR="00811F80" w:rsidRPr="00811F80" w:rsidRDefault="00811F80" w:rsidP="00811F80">
            <w:pPr>
              <w:rPr>
                <w:rFonts w:ascii="Calibri" w:eastAsia="Times New Roman" w:hAnsi="Calibri" w:cs="Times New Roman"/>
                <w:b/>
                <w:color w:val="000000"/>
                <w:lang w:eastAsia="en-GB"/>
              </w:rPr>
            </w:pPr>
            <w:r w:rsidRPr="00811F80">
              <w:rPr>
                <w:rFonts w:ascii="Calibri" w:eastAsia="Times New Roman" w:hAnsi="Calibri" w:cs="Times New Roman"/>
                <w:b/>
                <w:color w:val="000000"/>
                <w:lang w:eastAsia="en-GB"/>
              </w:rPr>
              <w:t>Store</w:t>
            </w:r>
          </w:p>
        </w:tc>
        <w:tc>
          <w:tcPr>
            <w:tcW w:w="1480" w:type="dxa"/>
            <w:shd w:val="clear" w:color="auto" w:fill="auto"/>
            <w:noWrap/>
            <w:vAlign w:val="bottom"/>
            <w:hideMark/>
          </w:tcPr>
          <w:p w14:paraId="66C3D09A" w14:textId="77777777" w:rsidR="00811F80" w:rsidRPr="00811F80" w:rsidRDefault="00811F80" w:rsidP="00811F80">
            <w:pPr>
              <w:rPr>
                <w:rFonts w:ascii="Calibri" w:eastAsia="Times New Roman" w:hAnsi="Calibri" w:cs="Times New Roman"/>
                <w:b/>
                <w:color w:val="000000"/>
                <w:lang w:eastAsia="en-GB"/>
              </w:rPr>
            </w:pPr>
            <w:r w:rsidRPr="00811F80">
              <w:rPr>
                <w:rFonts w:ascii="Calibri" w:eastAsia="Times New Roman" w:hAnsi="Calibri" w:cs="Times New Roman"/>
                <w:b/>
                <w:color w:val="000000"/>
                <w:lang w:eastAsia="en-GB"/>
              </w:rPr>
              <w:t>Store_Format</w:t>
            </w:r>
          </w:p>
        </w:tc>
      </w:tr>
      <w:tr w:rsidR="00811F80" w:rsidRPr="00811F80" w14:paraId="2320ED56" w14:textId="77777777" w:rsidTr="00811F80">
        <w:trPr>
          <w:trHeight w:val="320"/>
          <w:jc w:val="center"/>
        </w:trPr>
        <w:tc>
          <w:tcPr>
            <w:tcW w:w="1300" w:type="dxa"/>
            <w:shd w:val="clear" w:color="auto" w:fill="auto"/>
            <w:noWrap/>
            <w:vAlign w:val="bottom"/>
            <w:hideMark/>
          </w:tcPr>
          <w:p w14:paraId="3E1BA987"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S0086</w:t>
            </w:r>
          </w:p>
        </w:tc>
        <w:tc>
          <w:tcPr>
            <w:tcW w:w="1480" w:type="dxa"/>
            <w:shd w:val="clear" w:color="auto" w:fill="auto"/>
            <w:noWrap/>
            <w:vAlign w:val="bottom"/>
            <w:hideMark/>
          </w:tcPr>
          <w:p w14:paraId="46436906"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3</w:t>
            </w:r>
          </w:p>
        </w:tc>
      </w:tr>
      <w:tr w:rsidR="00811F80" w:rsidRPr="00811F80" w14:paraId="25F36335" w14:textId="77777777" w:rsidTr="00811F80">
        <w:trPr>
          <w:trHeight w:val="320"/>
          <w:jc w:val="center"/>
        </w:trPr>
        <w:tc>
          <w:tcPr>
            <w:tcW w:w="1300" w:type="dxa"/>
            <w:shd w:val="clear" w:color="auto" w:fill="auto"/>
            <w:noWrap/>
            <w:vAlign w:val="bottom"/>
            <w:hideMark/>
          </w:tcPr>
          <w:p w14:paraId="413DD422"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S0087</w:t>
            </w:r>
          </w:p>
        </w:tc>
        <w:tc>
          <w:tcPr>
            <w:tcW w:w="1480" w:type="dxa"/>
            <w:shd w:val="clear" w:color="auto" w:fill="auto"/>
            <w:noWrap/>
            <w:vAlign w:val="bottom"/>
            <w:hideMark/>
          </w:tcPr>
          <w:p w14:paraId="7BFFF8A9"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2</w:t>
            </w:r>
          </w:p>
        </w:tc>
      </w:tr>
      <w:tr w:rsidR="00811F80" w:rsidRPr="00811F80" w14:paraId="17FC30C6" w14:textId="77777777" w:rsidTr="00811F80">
        <w:trPr>
          <w:trHeight w:val="320"/>
          <w:jc w:val="center"/>
        </w:trPr>
        <w:tc>
          <w:tcPr>
            <w:tcW w:w="1300" w:type="dxa"/>
            <w:shd w:val="clear" w:color="auto" w:fill="auto"/>
            <w:noWrap/>
            <w:vAlign w:val="bottom"/>
            <w:hideMark/>
          </w:tcPr>
          <w:p w14:paraId="0531ACD1"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S0088</w:t>
            </w:r>
          </w:p>
        </w:tc>
        <w:tc>
          <w:tcPr>
            <w:tcW w:w="1480" w:type="dxa"/>
            <w:shd w:val="clear" w:color="auto" w:fill="auto"/>
            <w:noWrap/>
            <w:vAlign w:val="bottom"/>
            <w:hideMark/>
          </w:tcPr>
          <w:p w14:paraId="5DBF891E"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3</w:t>
            </w:r>
          </w:p>
        </w:tc>
      </w:tr>
      <w:tr w:rsidR="00811F80" w:rsidRPr="00811F80" w14:paraId="69D40BCB" w14:textId="77777777" w:rsidTr="00811F80">
        <w:trPr>
          <w:trHeight w:val="320"/>
          <w:jc w:val="center"/>
        </w:trPr>
        <w:tc>
          <w:tcPr>
            <w:tcW w:w="1300" w:type="dxa"/>
            <w:shd w:val="clear" w:color="auto" w:fill="auto"/>
            <w:noWrap/>
            <w:vAlign w:val="bottom"/>
            <w:hideMark/>
          </w:tcPr>
          <w:p w14:paraId="40E7CC7C"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S0089</w:t>
            </w:r>
          </w:p>
        </w:tc>
        <w:tc>
          <w:tcPr>
            <w:tcW w:w="1480" w:type="dxa"/>
            <w:shd w:val="clear" w:color="auto" w:fill="auto"/>
            <w:noWrap/>
            <w:vAlign w:val="bottom"/>
            <w:hideMark/>
          </w:tcPr>
          <w:p w14:paraId="179C7F80"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2</w:t>
            </w:r>
          </w:p>
        </w:tc>
      </w:tr>
      <w:tr w:rsidR="00811F80" w:rsidRPr="00811F80" w14:paraId="096326F0" w14:textId="77777777" w:rsidTr="00811F80">
        <w:trPr>
          <w:trHeight w:val="320"/>
          <w:jc w:val="center"/>
        </w:trPr>
        <w:tc>
          <w:tcPr>
            <w:tcW w:w="1300" w:type="dxa"/>
            <w:shd w:val="clear" w:color="auto" w:fill="auto"/>
            <w:noWrap/>
            <w:vAlign w:val="bottom"/>
            <w:hideMark/>
          </w:tcPr>
          <w:p w14:paraId="06D550BA"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S0090</w:t>
            </w:r>
          </w:p>
        </w:tc>
        <w:tc>
          <w:tcPr>
            <w:tcW w:w="1480" w:type="dxa"/>
            <w:shd w:val="clear" w:color="auto" w:fill="auto"/>
            <w:noWrap/>
            <w:vAlign w:val="bottom"/>
            <w:hideMark/>
          </w:tcPr>
          <w:p w14:paraId="4086AB37"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2</w:t>
            </w:r>
          </w:p>
        </w:tc>
      </w:tr>
      <w:tr w:rsidR="00811F80" w:rsidRPr="00811F80" w14:paraId="53D4F2B7" w14:textId="77777777" w:rsidTr="00811F80">
        <w:trPr>
          <w:trHeight w:val="320"/>
          <w:jc w:val="center"/>
        </w:trPr>
        <w:tc>
          <w:tcPr>
            <w:tcW w:w="1300" w:type="dxa"/>
            <w:shd w:val="clear" w:color="auto" w:fill="auto"/>
            <w:noWrap/>
            <w:vAlign w:val="bottom"/>
            <w:hideMark/>
          </w:tcPr>
          <w:p w14:paraId="3BD98361"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S0091</w:t>
            </w:r>
          </w:p>
        </w:tc>
        <w:tc>
          <w:tcPr>
            <w:tcW w:w="1480" w:type="dxa"/>
            <w:shd w:val="clear" w:color="auto" w:fill="auto"/>
            <w:noWrap/>
            <w:vAlign w:val="bottom"/>
            <w:hideMark/>
          </w:tcPr>
          <w:p w14:paraId="2291F0F0"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1</w:t>
            </w:r>
          </w:p>
        </w:tc>
      </w:tr>
      <w:tr w:rsidR="00811F80" w:rsidRPr="00811F80" w14:paraId="18F8E203" w14:textId="77777777" w:rsidTr="00811F80">
        <w:trPr>
          <w:trHeight w:val="320"/>
          <w:jc w:val="center"/>
        </w:trPr>
        <w:tc>
          <w:tcPr>
            <w:tcW w:w="1300" w:type="dxa"/>
            <w:shd w:val="clear" w:color="auto" w:fill="auto"/>
            <w:noWrap/>
            <w:vAlign w:val="bottom"/>
            <w:hideMark/>
          </w:tcPr>
          <w:p w14:paraId="2B7033EB"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S0092</w:t>
            </w:r>
          </w:p>
        </w:tc>
        <w:tc>
          <w:tcPr>
            <w:tcW w:w="1480" w:type="dxa"/>
            <w:shd w:val="clear" w:color="auto" w:fill="auto"/>
            <w:noWrap/>
            <w:vAlign w:val="bottom"/>
            <w:hideMark/>
          </w:tcPr>
          <w:p w14:paraId="0A848542"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2</w:t>
            </w:r>
          </w:p>
        </w:tc>
      </w:tr>
      <w:tr w:rsidR="00811F80" w:rsidRPr="00811F80" w14:paraId="349D746E" w14:textId="77777777" w:rsidTr="00811F80">
        <w:trPr>
          <w:trHeight w:val="320"/>
          <w:jc w:val="center"/>
        </w:trPr>
        <w:tc>
          <w:tcPr>
            <w:tcW w:w="1300" w:type="dxa"/>
            <w:shd w:val="clear" w:color="auto" w:fill="auto"/>
            <w:noWrap/>
            <w:vAlign w:val="bottom"/>
            <w:hideMark/>
          </w:tcPr>
          <w:p w14:paraId="1F0346F0"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S0093</w:t>
            </w:r>
          </w:p>
        </w:tc>
        <w:tc>
          <w:tcPr>
            <w:tcW w:w="1480" w:type="dxa"/>
            <w:shd w:val="clear" w:color="auto" w:fill="auto"/>
            <w:noWrap/>
            <w:vAlign w:val="bottom"/>
            <w:hideMark/>
          </w:tcPr>
          <w:p w14:paraId="5BC5215B"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1</w:t>
            </w:r>
          </w:p>
        </w:tc>
      </w:tr>
      <w:tr w:rsidR="00811F80" w:rsidRPr="00811F80" w14:paraId="344B6E4B" w14:textId="77777777" w:rsidTr="00811F80">
        <w:trPr>
          <w:trHeight w:val="320"/>
          <w:jc w:val="center"/>
        </w:trPr>
        <w:tc>
          <w:tcPr>
            <w:tcW w:w="1300" w:type="dxa"/>
            <w:shd w:val="clear" w:color="auto" w:fill="auto"/>
            <w:noWrap/>
            <w:vAlign w:val="bottom"/>
            <w:hideMark/>
          </w:tcPr>
          <w:p w14:paraId="178867AC"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S0094</w:t>
            </w:r>
          </w:p>
        </w:tc>
        <w:tc>
          <w:tcPr>
            <w:tcW w:w="1480" w:type="dxa"/>
            <w:shd w:val="clear" w:color="auto" w:fill="auto"/>
            <w:noWrap/>
            <w:vAlign w:val="bottom"/>
            <w:hideMark/>
          </w:tcPr>
          <w:p w14:paraId="66FDDE70"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2</w:t>
            </w:r>
          </w:p>
        </w:tc>
      </w:tr>
      <w:tr w:rsidR="00811F80" w:rsidRPr="00811F80" w14:paraId="45D2046E" w14:textId="77777777" w:rsidTr="00811F80">
        <w:trPr>
          <w:trHeight w:val="320"/>
          <w:jc w:val="center"/>
        </w:trPr>
        <w:tc>
          <w:tcPr>
            <w:tcW w:w="1300" w:type="dxa"/>
            <w:shd w:val="clear" w:color="auto" w:fill="auto"/>
            <w:noWrap/>
            <w:vAlign w:val="bottom"/>
            <w:hideMark/>
          </w:tcPr>
          <w:p w14:paraId="4CD2F389" w14:textId="77777777" w:rsidR="00811F80" w:rsidRPr="00811F80" w:rsidRDefault="00811F80" w:rsidP="00811F80">
            <w:pPr>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S0095</w:t>
            </w:r>
          </w:p>
        </w:tc>
        <w:tc>
          <w:tcPr>
            <w:tcW w:w="1480" w:type="dxa"/>
            <w:shd w:val="clear" w:color="auto" w:fill="auto"/>
            <w:noWrap/>
            <w:vAlign w:val="bottom"/>
            <w:hideMark/>
          </w:tcPr>
          <w:p w14:paraId="53D5A2C3" w14:textId="77777777" w:rsidR="00811F80" w:rsidRPr="00811F80" w:rsidRDefault="00811F80" w:rsidP="00811F80">
            <w:pPr>
              <w:jc w:val="right"/>
              <w:rPr>
                <w:rFonts w:ascii="Calibri" w:eastAsia="Times New Roman" w:hAnsi="Calibri" w:cs="Times New Roman"/>
                <w:color w:val="000000"/>
                <w:lang w:eastAsia="en-GB"/>
              </w:rPr>
            </w:pPr>
            <w:r w:rsidRPr="00811F80">
              <w:rPr>
                <w:rFonts w:ascii="Calibri" w:eastAsia="Times New Roman" w:hAnsi="Calibri" w:cs="Times New Roman"/>
                <w:color w:val="000000"/>
                <w:lang w:eastAsia="en-GB"/>
              </w:rPr>
              <w:t>2</w:t>
            </w:r>
          </w:p>
        </w:tc>
      </w:tr>
    </w:tbl>
    <w:p w14:paraId="0356AF3C" w14:textId="77777777" w:rsidR="00E05A3A" w:rsidRDefault="00E05A3A" w:rsidP="00E262C6"/>
    <w:p w14:paraId="463A8339" w14:textId="77777777" w:rsidR="00474863" w:rsidRDefault="00474863" w:rsidP="00E262C6"/>
    <w:p w14:paraId="4DC8EEF5" w14:textId="5596EC2A" w:rsidR="00474863" w:rsidRPr="00137C8B" w:rsidRDefault="00474863" w:rsidP="00E262C6">
      <w:pPr>
        <w:rPr>
          <w:b/>
        </w:rPr>
      </w:pPr>
      <w:r w:rsidRPr="00137C8B">
        <w:rPr>
          <w:b/>
        </w:rPr>
        <w:t>Task 3: Predicting Product Sales.</w:t>
      </w:r>
    </w:p>
    <w:p w14:paraId="30841142" w14:textId="77777777" w:rsidR="00474863" w:rsidRDefault="00474863" w:rsidP="00E262C6"/>
    <w:p w14:paraId="4725886B" w14:textId="77777777" w:rsidR="00C834F3" w:rsidRPr="00137C8B" w:rsidRDefault="00C834F3" w:rsidP="00C834F3">
      <w:pPr>
        <w:rPr>
          <w:b/>
        </w:rPr>
      </w:pPr>
      <w:r w:rsidRPr="00137C8B">
        <w:rPr>
          <w:b/>
        </w:rPr>
        <w:t>The Business Scenario: Forecasting</w:t>
      </w:r>
    </w:p>
    <w:p w14:paraId="49AD074C" w14:textId="77777777" w:rsidR="00C834F3" w:rsidRDefault="00C834F3" w:rsidP="00C834F3"/>
    <w:p w14:paraId="0F412277" w14:textId="05EF556E" w:rsidR="00C834F3" w:rsidRDefault="00C834F3" w:rsidP="00C834F3">
      <w:r>
        <w:t>Fresh produce has a short life span, and due to increasing costs, the company wants to have an accurate monthly sales forecast.</w:t>
      </w:r>
    </w:p>
    <w:p w14:paraId="19EEE346" w14:textId="77777777" w:rsidR="00474863" w:rsidRDefault="00474863" w:rsidP="00E262C6"/>
    <w:p w14:paraId="7C91AA00" w14:textId="4B72695D" w:rsidR="00474863" w:rsidRPr="00137C8B" w:rsidRDefault="00570595" w:rsidP="00E262C6">
      <w:pPr>
        <w:rPr>
          <w:b/>
        </w:rPr>
      </w:pPr>
      <w:r w:rsidRPr="00137C8B">
        <w:rPr>
          <w:b/>
        </w:rPr>
        <w:t>What type of ETS or ARIMA model did you use for each forecast? How did you come to that decision?</w:t>
      </w:r>
    </w:p>
    <w:p w14:paraId="7F40EE05" w14:textId="206222EC" w:rsidR="00570595" w:rsidRDefault="00570595" w:rsidP="00E262C6"/>
    <w:p w14:paraId="6FE27805" w14:textId="30164C33" w:rsidR="00570595" w:rsidRDefault="00A16465" w:rsidP="00E262C6">
      <w:r>
        <w:t>Both ETS and ARIMA models were run for comparison.</w:t>
      </w:r>
      <w:r w:rsidR="0078696A">
        <w:t xml:space="preserve"> Analysis of the initial time series</w:t>
      </w:r>
      <w:r w:rsidR="00373738">
        <w:t xml:space="preserve"> decomposition</w:t>
      </w:r>
      <w:r w:rsidR="0078696A">
        <w:t xml:space="preserve"> plots below </w:t>
      </w:r>
      <w:r w:rsidR="00955DDA">
        <w:t>allowed further analysis of model parameters to be established.</w:t>
      </w:r>
    </w:p>
    <w:p w14:paraId="5C09E172" w14:textId="77777777" w:rsidR="006714B8" w:rsidRDefault="006714B8" w:rsidP="00E262C6"/>
    <w:p w14:paraId="021AB0C1" w14:textId="11E0929C" w:rsidR="006714B8" w:rsidRDefault="006714B8" w:rsidP="00E262C6">
      <w:r>
        <w:t xml:space="preserve">The data used here is </w:t>
      </w:r>
      <w:r w:rsidR="00C84A99">
        <w:t>sales for produce only per month for all stores aggregated.</w:t>
      </w:r>
    </w:p>
    <w:p w14:paraId="32BE90F0" w14:textId="77777777" w:rsidR="00955DDA" w:rsidRDefault="00955DDA" w:rsidP="00E262C6"/>
    <w:p w14:paraId="333795C9" w14:textId="20DC5806" w:rsidR="00955DDA" w:rsidRDefault="000B1090" w:rsidP="00E262C6">
      <w:r>
        <w:rPr>
          <w:noProof/>
          <w:lang w:eastAsia="en-GB"/>
        </w:rPr>
        <w:drawing>
          <wp:inline distT="0" distB="0" distL="0" distR="0" wp14:anchorId="40299C12" wp14:editId="1E33C126">
            <wp:extent cx="5727700" cy="442468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_Decomposition_Plot.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424680"/>
                    </a:xfrm>
                    <a:prstGeom prst="rect">
                      <a:avLst/>
                    </a:prstGeom>
                  </pic:spPr>
                </pic:pic>
              </a:graphicData>
            </a:graphic>
          </wp:inline>
        </w:drawing>
      </w:r>
    </w:p>
    <w:p w14:paraId="5E23522C" w14:textId="77777777" w:rsidR="00570595" w:rsidRDefault="00570595" w:rsidP="00E262C6"/>
    <w:p w14:paraId="60AC1E48" w14:textId="77777777" w:rsidR="001A1A8A" w:rsidRDefault="001A1A8A" w:rsidP="00E262C6"/>
    <w:p w14:paraId="54C85952" w14:textId="0436354B" w:rsidR="001A1A8A" w:rsidRDefault="00EE14C3" w:rsidP="00E262C6">
      <w:r>
        <w:t>From the above decomposition plots, I can see that the Error element is increasing, Trend element is non-existent and the Seas</w:t>
      </w:r>
      <w:r w:rsidR="00BA5076">
        <w:t xml:space="preserve">onal element is also increasing, therefore an ETS(M,N,M) will be used. As for the ARIMA model, </w:t>
      </w:r>
      <w:r w:rsidR="009336CA">
        <w:t>I have set the model to calculate the elements automatically.</w:t>
      </w:r>
    </w:p>
    <w:p w14:paraId="4612A81E" w14:textId="77777777" w:rsidR="001A1A8A" w:rsidRDefault="001A1A8A" w:rsidP="00E262C6"/>
    <w:p w14:paraId="0C1453A7" w14:textId="50812A5E" w:rsidR="00570595" w:rsidRDefault="00ED1176" w:rsidP="00E262C6">
      <w:r>
        <w:t>For comparison, a holdout period of 12 periods was used to validate the ETS and ARIMA model.</w:t>
      </w:r>
    </w:p>
    <w:p w14:paraId="1D7C9C34" w14:textId="77777777" w:rsidR="00ED1176" w:rsidRDefault="00ED1176" w:rsidP="00E262C6"/>
    <w:p w14:paraId="064329D3" w14:textId="1962A52B" w:rsidR="00ED1176" w:rsidRDefault="009369F0" w:rsidP="00E262C6">
      <w:r>
        <w:t xml:space="preserve">Below is the </w:t>
      </w:r>
      <w:r w:rsidR="00EE14C3">
        <w:t>ETS(M,N,M</w:t>
      </w:r>
      <w:r w:rsidR="00003659">
        <w:t xml:space="preserve">) </w:t>
      </w:r>
      <w:r w:rsidR="00355277">
        <w:t>in-sample summary</w:t>
      </w:r>
      <w:r w:rsidR="00003659">
        <w:t>.</w:t>
      </w:r>
    </w:p>
    <w:p w14:paraId="35201BB5" w14:textId="77777777" w:rsidR="00A02918" w:rsidRDefault="00A02918" w:rsidP="00E262C6"/>
    <w:p w14:paraId="2BD3CD17" w14:textId="5DD426B1" w:rsidR="00A02918" w:rsidRDefault="00355277" w:rsidP="00E262C6">
      <w:r>
        <w:rPr>
          <w:noProof/>
          <w:lang w:eastAsia="en-GB"/>
        </w:rPr>
        <w:drawing>
          <wp:inline distT="0" distB="0" distL="0" distR="0" wp14:anchorId="2EDD2D9E" wp14:editId="6897523F">
            <wp:extent cx="5727700" cy="1518920"/>
            <wp:effectExtent l="0" t="0" r="1270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S_In_Sample_Part_1.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518920"/>
                    </a:xfrm>
                    <a:prstGeom prst="rect">
                      <a:avLst/>
                    </a:prstGeom>
                  </pic:spPr>
                </pic:pic>
              </a:graphicData>
            </a:graphic>
          </wp:inline>
        </w:drawing>
      </w:r>
    </w:p>
    <w:p w14:paraId="103B1BC6" w14:textId="7936253B" w:rsidR="00355277" w:rsidRDefault="00355277" w:rsidP="00E262C6">
      <w:r>
        <w:rPr>
          <w:noProof/>
          <w:lang w:eastAsia="en-GB"/>
        </w:rPr>
        <w:drawing>
          <wp:inline distT="0" distB="0" distL="0" distR="0" wp14:anchorId="2D3F4E68" wp14:editId="7468722B">
            <wp:extent cx="2108835" cy="6181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TS_In_Sample_Part_2.png"/>
                    <pic:cNvPicPr/>
                  </pic:nvPicPr>
                  <pic:blipFill>
                    <a:blip r:embed="rId14">
                      <a:extLst>
                        <a:ext uri="{28A0092B-C50C-407E-A947-70E740481C1C}">
                          <a14:useLocalDpi xmlns:a14="http://schemas.microsoft.com/office/drawing/2010/main" val="0"/>
                        </a:ext>
                      </a:extLst>
                    </a:blip>
                    <a:stretch>
                      <a:fillRect/>
                    </a:stretch>
                  </pic:blipFill>
                  <pic:spPr>
                    <a:xfrm>
                      <a:off x="0" y="0"/>
                      <a:ext cx="2198389" cy="644356"/>
                    </a:xfrm>
                    <a:prstGeom prst="rect">
                      <a:avLst/>
                    </a:prstGeom>
                  </pic:spPr>
                </pic:pic>
              </a:graphicData>
            </a:graphic>
          </wp:inline>
        </w:drawing>
      </w:r>
    </w:p>
    <w:p w14:paraId="02D9F634" w14:textId="77777777" w:rsidR="00570595" w:rsidRDefault="00570595" w:rsidP="00E262C6"/>
    <w:p w14:paraId="52804ACB" w14:textId="38553B4E" w:rsidR="00A02918" w:rsidRDefault="00B446EF" w:rsidP="00E262C6">
      <w:r>
        <w:t>The ARIMA(1,0,0)(0,1</w:t>
      </w:r>
      <w:r w:rsidR="00A02918">
        <w:t xml:space="preserve">,0)12 model </w:t>
      </w:r>
      <w:r w:rsidR="00355277">
        <w:t>in-sample summary</w:t>
      </w:r>
      <w:r w:rsidR="00A02918">
        <w:t>.</w:t>
      </w:r>
    </w:p>
    <w:p w14:paraId="366B8E27" w14:textId="77777777" w:rsidR="00A02918" w:rsidRDefault="00A02918" w:rsidP="00E262C6"/>
    <w:p w14:paraId="4D0A9533" w14:textId="6BB1EA06" w:rsidR="00A02918" w:rsidRDefault="00355277" w:rsidP="00E262C6">
      <w:r>
        <w:rPr>
          <w:noProof/>
          <w:lang w:eastAsia="en-GB"/>
        </w:rPr>
        <w:drawing>
          <wp:inline distT="0" distB="0" distL="0" distR="0" wp14:anchorId="236BE77C" wp14:editId="16F46C4D">
            <wp:extent cx="5727700" cy="163639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IMA_In_Sampl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636395"/>
                    </a:xfrm>
                    <a:prstGeom prst="rect">
                      <a:avLst/>
                    </a:prstGeom>
                  </pic:spPr>
                </pic:pic>
              </a:graphicData>
            </a:graphic>
          </wp:inline>
        </w:drawing>
      </w:r>
    </w:p>
    <w:p w14:paraId="67376876" w14:textId="77777777" w:rsidR="00D3339E" w:rsidRDefault="00D3339E" w:rsidP="00E262C6"/>
    <w:p w14:paraId="7375FEE3" w14:textId="0DF96B23" w:rsidR="00993A08" w:rsidRDefault="00E95D89" w:rsidP="00E262C6">
      <w:r>
        <w:t>The ETS(M,N,M) will be used for forecasting due to the model having lower error values compared to the ARIMA model.</w:t>
      </w:r>
    </w:p>
    <w:p w14:paraId="65F0CB90" w14:textId="77777777" w:rsidR="00E95D89" w:rsidRDefault="00E95D89" w:rsidP="00E262C6"/>
    <w:p w14:paraId="10C039D0" w14:textId="46A3970B" w:rsidR="00993A08" w:rsidRPr="00137C8B" w:rsidRDefault="00993A08" w:rsidP="00E262C6">
      <w:pPr>
        <w:rPr>
          <w:b/>
        </w:rPr>
      </w:pPr>
      <w:r w:rsidRPr="00137C8B">
        <w:rPr>
          <w:b/>
        </w:rPr>
        <w:t>Provide a tableau dashboard</w:t>
      </w:r>
      <w:r w:rsidR="00772CD1" w:rsidRPr="00137C8B">
        <w:rPr>
          <w:b/>
        </w:rPr>
        <w:t xml:space="preserve"> that includes a table and plot of the 3 monthly forecasts; one for existing, one for new and one for all stores.</w:t>
      </w:r>
    </w:p>
    <w:p w14:paraId="5659C71B" w14:textId="3D970AD0" w:rsidR="00E45833" w:rsidRDefault="00E45833" w:rsidP="00E262C6"/>
    <w:p w14:paraId="38976A7F" w14:textId="43763C33" w:rsidR="00772CD1" w:rsidRDefault="0081361F" w:rsidP="00E262C6">
      <w:r>
        <w:t xml:space="preserve">Below is a table of </w:t>
      </w:r>
      <w:r w:rsidR="00160707">
        <w:t xml:space="preserve">sales </w:t>
      </w:r>
      <w:r>
        <w:t>forecasts for existing stores, new stores and both new and existing stores combined.</w:t>
      </w:r>
    </w:p>
    <w:p w14:paraId="1444A72D" w14:textId="77777777" w:rsidR="0081361F" w:rsidRDefault="0081361F" w:rsidP="00E262C6"/>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96"/>
        <w:gridCol w:w="703"/>
        <w:gridCol w:w="2482"/>
        <w:gridCol w:w="2226"/>
        <w:gridCol w:w="2703"/>
      </w:tblGrid>
      <w:tr w:rsidR="001959B5" w:rsidRPr="001959B5" w14:paraId="0F6E163C" w14:textId="77777777" w:rsidTr="001959B5">
        <w:trPr>
          <w:trHeight w:val="320"/>
          <w:jc w:val="center"/>
        </w:trPr>
        <w:tc>
          <w:tcPr>
            <w:tcW w:w="896" w:type="dxa"/>
            <w:shd w:val="clear" w:color="auto" w:fill="auto"/>
            <w:noWrap/>
            <w:vAlign w:val="bottom"/>
            <w:hideMark/>
          </w:tcPr>
          <w:p w14:paraId="504F386F" w14:textId="77777777" w:rsidR="001959B5" w:rsidRPr="001959B5" w:rsidRDefault="001959B5" w:rsidP="001959B5">
            <w:pPr>
              <w:jc w:val="center"/>
              <w:rPr>
                <w:rFonts w:ascii="Calibri" w:eastAsia="Times New Roman" w:hAnsi="Calibri" w:cs="Times New Roman"/>
                <w:b/>
                <w:color w:val="000000"/>
                <w:lang w:eastAsia="en-GB"/>
              </w:rPr>
            </w:pPr>
            <w:r w:rsidRPr="001959B5">
              <w:rPr>
                <w:rFonts w:ascii="Calibri" w:eastAsia="Times New Roman" w:hAnsi="Calibri" w:cs="Times New Roman"/>
                <w:b/>
                <w:color w:val="000000"/>
                <w:lang w:eastAsia="en-GB"/>
              </w:rPr>
              <w:t>Month</w:t>
            </w:r>
          </w:p>
        </w:tc>
        <w:tc>
          <w:tcPr>
            <w:tcW w:w="703" w:type="dxa"/>
            <w:shd w:val="clear" w:color="auto" w:fill="auto"/>
            <w:noWrap/>
            <w:vAlign w:val="bottom"/>
            <w:hideMark/>
          </w:tcPr>
          <w:p w14:paraId="0A34DF2E" w14:textId="77777777" w:rsidR="001959B5" w:rsidRPr="001959B5" w:rsidRDefault="001959B5" w:rsidP="001959B5">
            <w:pPr>
              <w:rPr>
                <w:rFonts w:ascii="Calibri" w:eastAsia="Times New Roman" w:hAnsi="Calibri" w:cs="Times New Roman"/>
                <w:b/>
                <w:color w:val="000000"/>
                <w:lang w:eastAsia="en-GB"/>
              </w:rPr>
            </w:pPr>
            <w:r w:rsidRPr="001959B5">
              <w:rPr>
                <w:rFonts w:ascii="Calibri" w:eastAsia="Times New Roman" w:hAnsi="Calibri" w:cs="Times New Roman"/>
                <w:b/>
                <w:color w:val="000000"/>
                <w:lang w:eastAsia="en-GB"/>
              </w:rPr>
              <w:t>Year</w:t>
            </w:r>
          </w:p>
        </w:tc>
        <w:tc>
          <w:tcPr>
            <w:tcW w:w="2482" w:type="dxa"/>
            <w:shd w:val="clear" w:color="auto" w:fill="auto"/>
            <w:noWrap/>
            <w:vAlign w:val="bottom"/>
            <w:hideMark/>
          </w:tcPr>
          <w:p w14:paraId="2962ADEC" w14:textId="77777777" w:rsidR="001959B5" w:rsidRPr="001959B5" w:rsidRDefault="001959B5" w:rsidP="001959B5">
            <w:pPr>
              <w:rPr>
                <w:rFonts w:ascii="Calibri" w:eastAsia="Times New Roman" w:hAnsi="Calibri" w:cs="Times New Roman"/>
                <w:b/>
                <w:color w:val="000000"/>
                <w:lang w:eastAsia="en-GB"/>
              </w:rPr>
            </w:pPr>
            <w:r w:rsidRPr="001959B5">
              <w:rPr>
                <w:rFonts w:ascii="Calibri" w:eastAsia="Times New Roman" w:hAnsi="Calibri" w:cs="Times New Roman"/>
                <w:b/>
                <w:color w:val="000000"/>
                <w:lang w:eastAsia="en-GB"/>
              </w:rPr>
              <w:t>Existing Store Sales Forecast</w:t>
            </w:r>
          </w:p>
        </w:tc>
        <w:tc>
          <w:tcPr>
            <w:tcW w:w="2226" w:type="dxa"/>
            <w:shd w:val="clear" w:color="auto" w:fill="auto"/>
            <w:noWrap/>
            <w:vAlign w:val="bottom"/>
            <w:hideMark/>
          </w:tcPr>
          <w:p w14:paraId="49B6F1C7" w14:textId="77777777" w:rsidR="001959B5" w:rsidRPr="001959B5" w:rsidRDefault="001959B5" w:rsidP="001959B5">
            <w:pPr>
              <w:rPr>
                <w:rFonts w:ascii="Calibri" w:eastAsia="Times New Roman" w:hAnsi="Calibri" w:cs="Times New Roman"/>
                <w:b/>
                <w:color w:val="000000"/>
                <w:lang w:eastAsia="en-GB"/>
              </w:rPr>
            </w:pPr>
            <w:r w:rsidRPr="001959B5">
              <w:rPr>
                <w:rFonts w:ascii="Calibri" w:eastAsia="Times New Roman" w:hAnsi="Calibri" w:cs="Times New Roman"/>
                <w:b/>
                <w:color w:val="000000"/>
                <w:lang w:eastAsia="en-GB"/>
              </w:rPr>
              <w:t>New Store Sales Forecast</w:t>
            </w:r>
          </w:p>
        </w:tc>
        <w:tc>
          <w:tcPr>
            <w:tcW w:w="2703" w:type="dxa"/>
            <w:shd w:val="clear" w:color="auto" w:fill="auto"/>
            <w:noWrap/>
            <w:vAlign w:val="bottom"/>
            <w:hideMark/>
          </w:tcPr>
          <w:p w14:paraId="0A663E3B" w14:textId="77777777" w:rsidR="001959B5" w:rsidRPr="001959B5" w:rsidRDefault="001959B5" w:rsidP="001959B5">
            <w:pPr>
              <w:rPr>
                <w:rFonts w:ascii="Calibri" w:eastAsia="Times New Roman" w:hAnsi="Calibri" w:cs="Times New Roman"/>
                <w:b/>
                <w:color w:val="000000"/>
                <w:lang w:eastAsia="en-GB"/>
              </w:rPr>
            </w:pPr>
            <w:r w:rsidRPr="001959B5">
              <w:rPr>
                <w:rFonts w:ascii="Calibri" w:eastAsia="Times New Roman" w:hAnsi="Calibri" w:cs="Times New Roman"/>
                <w:b/>
                <w:color w:val="000000"/>
                <w:lang w:eastAsia="en-GB"/>
              </w:rPr>
              <w:t>Combined Store Sales Forecast</w:t>
            </w:r>
          </w:p>
        </w:tc>
      </w:tr>
      <w:tr w:rsidR="001959B5" w:rsidRPr="001959B5" w14:paraId="2164B3DC" w14:textId="77777777" w:rsidTr="001959B5">
        <w:trPr>
          <w:trHeight w:val="320"/>
          <w:jc w:val="center"/>
        </w:trPr>
        <w:tc>
          <w:tcPr>
            <w:tcW w:w="896" w:type="dxa"/>
            <w:shd w:val="clear" w:color="auto" w:fill="auto"/>
            <w:noWrap/>
            <w:vAlign w:val="bottom"/>
            <w:hideMark/>
          </w:tcPr>
          <w:p w14:paraId="0D57A323"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1</w:t>
            </w:r>
          </w:p>
        </w:tc>
        <w:tc>
          <w:tcPr>
            <w:tcW w:w="703" w:type="dxa"/>
            <w:shd w:val="clear" w:color="auto" w:fill="auto"/>
            <w:noWrap/>
            <w:vAlign w:val="bottom"/>
            <w:hideMark/>
          </w:tcPr>
          <w:p w14:paraId="761A370D"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66BED68C"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21,381,830.22 </w:t>
            </w:r>
          </w:p>
        </w:tc>
        <w:tc>
          <w:tcPr>
            <w:tcW w:w="2226" w:type="dxa"/>
            <w:shd w:val="clear" w:color="auto" w:fill="auto"/>
            <w:noWrap/>
            <w:vAlign w:val="bottom"/>
            <w:hideMark/>
          </w:tcPr>
          <w:p w14:paraId="42399732"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2,600,354.85 </w:t>
            </w:r>
          </w:p>
        </w:tc>
        <w:tc>
          <w:tcPr>
            <w:tcW w:w="2703" w:type="dxa"/>
            <w:shd w:val="clear" w:color="auto" w:fill="auto"/>
            <w:noWrap/>
            <w:vAlign w:val="bottom"/>
            <w:hideMark/>
          </w:tcPr>
          <w:p w14:paraId="366A26F1"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23,982,185.07 </w:t>
            </w:r>
          </w:p>
        </w:tc>
      </w:tr>
      <w:tr w:rsidR="001959B5" w:rsidRPr="001959B5" w14:paraId="0B07EADF" w14:textId="77777777" w:rsidTr="001959B5">
        <w:trPr>
          <w:trHeight w:val="351"/>
          <w:jc w:val="center"/>
        </w:trPr>
        <w:tc>
          <w:tcPr>
            <w:tcW w:w="896" w:type="dxa"/>
            <w:shd w:val="clear" w:color="auto" w:fill="auto"/>
            <w:noWrap/>
            <w:vAlign w:val="bottom"/>
            <w:hideMark/>
          </w:tcPr>
          <w:p w14:paraId="2F54BD43"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w:t>
            </w:r>
          </w:p>
        </w:tc>
        <w:tc>
          <w:tcPr>
            <w:tcW w:w="703" w:type="dxa"/>
            <w:shd w:val="clear" w:color="auto" w:fill="auto"/>
            <w:noWrap/>
            <w:vAlign w:val="bottom"/>
            <w:hideMark/>
          </w:tcPr>
          <w:p w14:paraId="60ED91F9"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1505E71C"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21,081,311.62 </w:t>
            </w:r>
          </w:p>
        </w:tc>
        <w:tc>
          <w:tcPr>
            <w:tcW w:w="2226" w:type="dxa"/>
            <w:shd w:val="clear" w:color="auto" w:fill="auto"/>
            <w:noWrap/>
            <w:vAlign w:val="bottom"/>
            <w:hideMark/>
          </w:tcPr>
          <w:p w14:paraId="1E7FD4FF"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2,505,198.46 </w:t>
            </w:r>
          </w:p>
        </w:tc>
        <w:tc>
          <w:tcPr>
            <w:tcW w:w="2703" w:type="dxa"/>
            <w:shd w:val="clear" w:color="auto" w:fill="auto"/>
            <w:noWrap/>
            <w:vAlign w:val="bottom"/>
            <w:hideMark/>
          </w:tcPr>
          <w:p w14:paraId="291AFA7A"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23,586,510.07 </w:t>
            </w:r>
          </w:p>
        </w:tc>
      </w:tr>
      <w:tr w:rsidR="001959B5" w:rsidRPr="001959B5" w14:paraId="1D3B1D19" w14:textId="77777777" w:rsidTr="001959B5">
        <w:trPr>
          <w:trHeight w:val="320"/>
          <w:jc w:val="center"/>
        </w:trPr>
        <w:tc>
          <w:tcPr>
            <w:tcW w:w="896" w:type="dxa"/>
            <w:shd w:val="clear" w:color="auto" w:fill="auto"/>
            <w:noWrap/>
            <w:vAlign w:val="bottom"/>
            <w:hideMark/>
          </w:tcPr>
          <w:p w14:paraId="49CA2A9A"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3</w:t>
            </w:r>
          </w:p>
        </w:tc>
        <w:tc>
          <w:tcPr>
            <w:tcW w:w="703" w:type="dxa"/>
            <w:shd w:val="clear" w:color="auto" w:fill="auto"/>
            <w:noWrap/>
            <w:vAlign w:val="bottom"/>
            <w:hideMark/>
          </w:tcPr>
          <w:p w14:paraId="6BD13B9F"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54E92F42"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24,502,171.96 </w:t>
            </w:r>
          </w:p>
        </w:tc>
        <w:tc>
          <w:tcPr>
            <w:tcW w:w="2226" w:type="dxa"/>
            <w:shd w:val="clear" w:color="auto" w:fill="auto"/>
            <w:noWrap/>
            <w:vAlign w:val="bottom"/>
            <w:hideMark/>
          </w:tcPr>
          <w:p w14:paraId="10C6D16B"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2,889,940.32 </w:t>
            </w:r>
          </w:p>
        </w:tc>
        <w:tc>
          <w:tcPr>
            <w:tcW w:w="2703" w:type="dxa"/>
            <w:shd w:val="clear" w:color="auto" w:fill="auto"/>
            <w:noWrap/>
            <w:vAlign w:val="bottom"/>
            <w:hideMark/>
          </w:tcPr>
          <w:p w14:paraId="365CB290"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27,392,112.28 </w:t>
            </w:r>
          </w:p>
        </w:tc>
      </w:tr>
      <w:tr w:rsidR="001959B5" w:rsidRPr="001959B5" w14:paraId="6920EE73" w14:textId="77777777" w:rsidTr="001959B5">
        <w:trPr>
          <w:trHeight w:val="320"/>
          <w:jc w:val="center"/>
        </w:trPr>
        <w:tc>
          <w:tcPr>
            <w:tcW w:w="896" w:type="dxa"/>
            <w:shd w:val="clear" w:color="auto" w:fill="auto"/>
            <w:noWrap/>
            <w:vAlign w:val="bottom"/>
            <w:hideMark/>
          </w:tcPr>
          <w:p w14:paraId="7FD8194D"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4</w:t>
            </w:r>
          </w:p>
        </w:tc>
        <w:tc>
          <w:tcPr>
            <w:tcW w:w="703" w:type="dxa"/>
            <w:shd w:val="clear" w:color="auto" w:fill="auto"/>
            <w:noWrap/>
            <w:vAlign w:val="bottom"/>
            <w:hideMark/>
          </w:tcPr>
          <w:p w14:paraId="204F9B48"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2904D9D2"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22,352,993.13 </w:t>
            </w:r>
          </w:p>
        </w:tc>
        <w:tc>
          <w:tcPr>
            <w:tcW w:w="2226" w:type="dxa"/>
            <w:shd w:val="clear" w:color="auto" w:fill="auto"/>
            <w:noWrap/>
            <w:vAlign w:val="bottom"/>
            <w:hideMark/>
          </w:tcPr>
          <w:p w14:paraId="3A251DC3"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2,743,927.30 </w:t>
            </w:r>
          </w:p>
        </w:tc>
        <w:tc>
          <w:tcPr>
            <w:tcW w:w="2703" w:type="dxa"/>
            <w:shd w:val="clear" w:color="auto" w:fill="auto"/>
            <w:noWrap/>
            <w:vAlign w:val="bottom"/>
            <w:hideMark/>
          </w:tcPr>
          <w:p w14:paraId="3CF39ED4"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25,096,920.43 </w:t>
            </w:r>
          </w:p>
        </w:tc>
      </w:tr>
      <w:tr w:rsidR="001959B5" w:rsidRPr="001959B5" w14:paraId="0C890374" w14:textId="77777777" w:rsidTr="001959B5">
        <w:trPr>
          <w:trHeight w:val="320"/>
          <w:jc w:val="center"/>
        </w:trPr>
        <w:tc>
          <w:tcPr>
            <w:tcW w:w="896" w:type="dxa"/>
            <w:shd w:val="clear" w:color="auto" w:fill="auto"/>
            <w:noWrap/>
            <w:vAlign w:val="bottom"/>
            <w:hideMark/>
          </w:tcPr>
          <w:p w14:paraId="2F689DE6"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5</w:t>
            </w:r>
          </w:p>
        </w:tc>
        <w:tc>
          <w:tcPr>
            <w:tcW w:w="703" w:type="dxa"/>
            <w:shd w:val="clear" w:color="auto" w:fill="auto"/>
            <w:noWrap/>
            <w:vAlign w:val="bottom"/>
            <w:hideMark/>
          </w:tcPr>
          <w:p w14:paraId="5B7E5E83"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19FCBF41"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25,331,350.65 </w:t>
            </w:r>
          </w:p>
        </w:tc>
        <w:tc>
          <w:tcPr>
            <w:tcW w:w="2226" w:type="dxa"/>
            <w:shd w:val="clear" w:color="auto" w:fill="auto"/>
            <w:noWrap/>
            <w:vAlign w:val="bottom"/>
            <w:hideMark/>
          </w:tcPr>
          <w:p w14:paraId="1041D72A"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3,110,813.81 </w:t>
            </w:r>
          </w:p>
        </w:tc>
        <w:tc>
          <w:tcPr>
            <w:tcW w:w="2703" w:type="dxa"/>
            <w:shd w:val="clear" w:color="auto" w:fill="auto"/>
            <w:noWrap/>
            <w:vAlign w:val="bottom"/>
            <w:hideMark/>
          </w:tcPr>
          <w:p w14:paraId="48E822BA"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28,442,164.46 </w:t>
            </w:r>
          </w:p>
        </w:tc>
      </w:tr>
      <w:tr w:rsidR="001959B5" w:rsidRPr="001959B5" w14:paraId="1E445CAD" w14:textId="77777777" w:rsidTr="001959B5">
        <w:trPr>
          <w:trHeight w:val="320"/>
          <w:jc w:val="center"/>
        </w:trPr>
        <w:tc>
          <w:tcPr>
            <w:tcW w:w="896" w:type="dxa"/>
            <w:shd w:val="clear" w:color="auto" w:fill="auto"/>
            <w:noWrap/>
            <w:vAlign w:val="bottom"/>
            <w:hideMark/>
          </w:tcPr>
          <w:p w14:paraId="7F56305C"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6</w:t>
            </w:r>
          </w:p>
        </w:tc>
        <w:tc>
          <w:tcPr>
            <w:tcW w:w="703" w:type="dxa"/>
            <w:shd w:val="clear" w:color="auto" w:fill="auto"/>
            <w:noWrap/>
            <w:vAlign w:val="bottom"/>
            <w:hideMark/>
          </w:tcPr>
          <w:p w14:paraId="288A349B"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5910E976"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26,330,255.79 </w:t>
            </w:r>
          </w:p>
        </w:tc>
        <w:tc>
          <w:tcPr>
            <w:tcW w:w="2226" w:type="dxa"/>
            <w:shd w:val="clear" w:color="auto" w:fill="auto"/>
            <w:noWrap/>
            <w:vAlign w:val="bottom"/>
            <w:hideMark/>
          </w:tcPr>
          <w:p w14:paraId="78D934D2"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3,191,154.55 </w:t>
            </w:r>
          </w:p>
        </w:tc>
        <w:tc>
          <w:tcPr>
            <w:tcW w:w="2703" w:type="dxa"/>
            <w:shd w:val="clear" w:color="auto" w:fill="auto"/>
            <w:noWrap/>
            <w:vAlign w:val="bottom"/>
            <w:hideMark/>
          </w:tcPr>
          <w:p w14:paraId="3FCC5E24"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29,521,410.34 </w:t>
            </w:r>
          </w:p>
        </w:tc>
      </w:tr>
      <w:tr w:rsidR="001959B5" w:rsidRPr="001959B5" w14:paraId="01AC4235" w14:textId="77777777" w:rsidTr="001959B5">
        <w:trPr>
          <w:trHeight w:val="320"/>
          <w:jc w:val="center"/>
        </w:trPr>
        <w:tc>
          <w:tcPr>
            <w:tcW w:w="896" w:type="dxa"/>
            <w:shd w:val="clear" w:color="auto" w:fill="auto"/>
            <w:noWrap/>
            <w:vAlign w:val="bottom"/>
            <w:hideMark/>
          </w:tcPr>
          <w:p w14:paraId="3FA42B45"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7</w:t>
            </w:r>
          </w:p>
        </w:tc>
        <w:tc>
          <w:tcPr>
            <w:tcW w:w="703" w:type="dxa"/>
            <w:shd w:val="clear" w:color="auto" w:fill="auto"/>
            <w:noWrap/>
            <w:vAlign w:val="bottom"/>
            <w:hideMark/>
          </w:tcPr>
          <w:p w14:paraId="181CC86A"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234155E3"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25,715,514.09 </w:t>
            </w:r>
          </w:p>
        </w:tc>
        <w:tc>
          <w:tcPr>
            <w:tcW w:w="2226" w:type="dxa"/>
            <w:shd w:val="clear" w:color="auto" w:fill="auto"/>
            <w:noWrap/>
            <w:vAlign w:val="bottom"/>
            <w:hideMark/>
          </w:tcPr>
          <w:p w14:paraId="1C88B4F7"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3,219,369.78 </w:t>
            </w:r>
          </w:p>
        </w:tc>
        <w:tc>
          <w:tcPr>
            <w:tcW w:w="2703" w:type="dxa"/>
            <w:shd w:val="clear" w:color="auto" w:fill="auto"/>
            <w:noWrap/>
            <w:vAlign w:val="bottom"/>
            <w:hideMark/>
          </w:tcPr>
          <w:p w14:paraId="439336DB"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28,934,883.87 </w:t>
            </w:r>
          </w:p>
        </w:tc>
      </w:tr>
      <w:tr w:rsidR="001959B5" w:rsidRPr="001959B5" w14:paraId="080349A2" w14:textId="77777777" w:rsidTr="001959B5">
        <w:trPr>
          <w:trHeight w:val="320"/>
          <w:jc w:val="center"/>
        </w:trPr>
        <w:tc>
          <w:tcPr>
            <w:tcW w:w="896" w:type="dxa"/>
            <w:shd w:val="clear" w:color="auto" w:fill="auto"/>
            <w:noWrap/>
            <w:vAlign w:val="bottom"/>
            <w:hideMark/>
          </w:tcPr>
          <w:p w14:paraId="4874AC24"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8</w:t>
            </w:r>
          </w:p>
        </w:tc>
        <w:tc>
          <w:tcPr>
            <w:tcW w:w="703" w:type="dxa"/>
            <w:shd w:val="clear" w:color="auto" w:fill="auto"/>
            <w:noWrap/>
            <w:vAlign w:val="bottom"/>
            <w:hideMark/>
          </w:tcPr>
          <w:p w14:paraId="3EFCC675"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02565E22"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23,458,933.07 </w:t>
            </w:r>
          </w:p>
        </w:tc>
        <w:tc>
          <w:tcPr>
            <w:tcW w:w="2226" w:type="dxa"/>
            <w:shd w:val="clear" w:color="auto" w:fill="auto"/>
            <w:noWrap/>
            <w:vAlign w:val="bottom"/>
            <w:hideMark/>
          </w:tcPr>
          <w:p w14:paraId="4665F9D8"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2,852,751.79 </w:t>
            </w:r>
          </w:p>
        </w:tc>
        <w:tc>
          <w:tcPr>
            <w:tcW w:w="2703" w:type="dxa"/>
            <w:shd w:val="clear" w:color="auto" w:fill="auto"/>
            <w:noWrap/>
            <w:vAlign w:val="bottom"/>
            <w:hideMark/>
          </w:tcPr>
          <w:p w14:paraId="512EB5DA"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26,311,684.87 </w:t>
            </w:r>
          </w:p>
        </w:tc>
      </w:tr>
      <w:tr w:rsidR="001959B5" w:rsidRPr="001959B5" w14:paraId="5ED724B0" w14:textId="77777777" w:rsidTr="001959B5">
        <w:trPr>
          <w:trHeight w:val="320"/>
          <w:jc w:val="center"/>
        </w:trPr>
        <w:tc>
          <w:tcPr>
            <w:tcW w:w="896" w:type="dxa"/>
            <w:shd w:val="clear" w:color="auto" w:fill="auto"/>
            <w:noWrap/>
            <w:vAlign w:val="bottom"/>
            <w:hideMark/>
          </w:tcPr>
          <w:p w14:paraId="012C92BD"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9</w:t>
            </w:r>
          </w:p>
        </w:tc>
        <w:tc>
          <w:tcPr>
            <w:tcW w:w="703" w:type="dxa"/>
            <w:shd w:val="clear" w:color="auto" w:fill="auto"/>
            <w:noWrap/>
            <w:vAlign w:val="bottom"/>
            <w:hideMark/>
          </w:tcPr>
          <w:p w14:paraId="260609B2"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50AEAB82"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21,801,458.48 </w:t>
            </w:r>
          </w:p>
        </w:tc>
        <w:tc>
          <w:tcPr>
            <w:tcW w:w="2226" w:type="dxa"/>
            <w:shd w:val="clear" w:color="auto" w:fill="auto"/>
            <w:noWrap/>
            <w:vAlign w:val="bottom"/>
            <w:hideMark/>
          </w:tcPr>
          <w:p w14:paraId="57F68842"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2,543,602.66 </w:t>
            </w:r>
          </w:p>
        </w:tc>
        <w:tc>
          <w:tcPr>
            <w:tcW w:w="2703" w:type="dxa"/>
            <w:shd w:val="clear" w:color="auto" w:fill="auto"/>
            <w:noWrap/>
            <w:vAlign w:val="bottom"/>
            <w:hideMark/>
          </w:tcPr>
          <w:p w14:paraId="27D62F09"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24,345,061.14 </w:t>
            </w:r>
          </w:p>
        </w:tc>
      </w:tr>
      <w:tr w:rsidR="001959B5" w:rsidRPr="001959B5" w14:paraId="17C79630" w14:textId="77777777" w:rsidTr="001959B5">
        <w:trPr>
          <w:trHeight w:val="320"/>
          <w:jc w:val="center"/>
        </w:trPr>
        <w:tc>
          <w:tcPr>
            <w:tcW w:w="896" w:type="dxa"/>
            <w:shd w:val="clear" w:color="auto" w:fill="auto"/>
            <w:noWrap/>
            <w:vAlign w:val="bottom"/>
            <w:hideMark/>
          </w:tcPr>
          <w:p w14:paraId="7EA76B85"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10</w:t>
            </w:r>
          </w:p>
        </w:tc>
        <w:tc>
          <w:tcPr>
            <w:tcW w:w="703" w:type="dxa"/>
            <w:shd w:val="clear" w:color="auto" w:fill="auto"/>
            <w:noWrap/>
            <w:vAlign w:val="bottom"/>
            <w:hideMark/>
          </w:tcPr>
          <w:p w14:paraId="77D4C99F"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3947BFCA"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21,509,922.65 </w:t>
            </w:r>
          </w:p>
        </w:tc>
        <w:tc>
          <w:tcPr>
            <w:tcW w:w="2226" w:type="dxa"/>
            <w:shd w:val="clear" w:color="auto" w:fill="auto"/>
            <w:noWrap/>
            <w:vAlign w:val="bottom"/>
            <w:hideMark/>
          </w:tcPr>
          <w:p w14:paraId="109578EF"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2,477,331.44 </w:t>
            </w:r>
          </w:p>
        </w:tc>
        <w:tc>
          <w:tcPr>
            <w:tcW w:w="2703" w:type="dxa"/>
            <w:shd w:val="clear" w:color="auto" w:fill="auto"/>
            <w:noWrap/>
            <w:vAlign w:val="bottom"/>
            <w:hideMark/>
          </w:tcPr>
          <w:p w14:paraId="514D266A"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23,987,254.09 </w:t>
            </w:r>
          </w:p>
        </w:tc>
      </w:tr>
      <w:tr w:rsidR="001959B5" w:rsidRPr="001959B5" w14:paraId="61C65336" w14:textId="77777777" w:rsidTr="001959B5">
        <w:trPr>
          <w:trHeight w:val="320"/>
          <w:jc w:val="center"/>
        </w:trPr>
        <w:tc>
          <w:tcPr>
            <w:tcW w:w="896" w:type="dxa"/>
            <w:shd w:val="clear" w:color="auto" w:fill="auto"/>
            <w:noWrap/>
            <w:vAlign w:val="bottom"/>
            <w:hideMark/>
          </w:tcPr>
          <w:p w14:paraId="5ED97592"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11</w:t>
            </w:r>
          </w:p>
        </w:tc>
        <w:tc>
          <w:tcPr>
            <w:tcW w:w="703" w:type="dxa"/>
            <w:shd w:val="clear" w:color="auto" w:fill="auto"/>
            <w:noWrap/>
            <w:vAlign w:val="bottom"/>
            <w:hideMark/>
          </w:tcPr>
          <w:p w14:paraId="57803C7A"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6D9CF760"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22,619,212.99 </w:t>
            </w:r>
          </w:p>
        </w:tc>
        <w:tc>
          <w:tcPr>
            <w:tcW w:w="2226" w:type="dxa"/>
            <w:shd w:val="clear" w:color="auto" w:fill="auto"/>
            <w:noWrap/>
            <w:vAlign w:val="bottom"/>
            <w:hideMark/>
          </w:tcPr>
          <w:p w14:paraId="39CAFCA9"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2,569,169.56 </w:t>
            </w:r>
          </w:p>
        </w:tc>
        <w:tc>
          <w:tcPr>
            <w:tcW w:w="2703" w:type="dxa"/>
            <w:shd w:val="clear" w:color="auto" w:fill="auto"/>
            <w:noWrap/>
            <w:vAlign w:val="bottom"/>
            <w:hideMark/>
          </w:tcPr>
          <w:p w14:paraId="3B4BB0B1"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25,188,382.55 </w:t>
            </w:r>
          </w:p>
        </w:tc>
      </w:tr>
      <w:tr w:rsidR="001959B5" w:rsidRPr="001959B5" w14:paraId="6254E218" w14:textId="77777777" w:rsidTr="001959B5">
        <w:trPr>
          <w:trHeight w:val="320"/>
          <w:jc w:val="center"/>
        </w:trPr>
        <w:tc>
          <w:tcPr>
            <w:tcW w:w="896" w:type="dxa"/>
            <w:shd w:val="clear" w:color="auto" w:fill="auto"/>
            <w:noWrap/>
            <w:vAlign w:val="bottom"/>
            <w:hideMark/>
          </w:tcPr>
          <w:p w14:paraId="10732173"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12</w:t>
            </w:r>
          </w:p>
        </w:tc>
        <w:tc>
          <w:tcPr>
            <w:tcW w:w="703" w:type="dxa"/>
            <w:shd w:val="clear" w:color="auto" w:fill="auto"/>
            <w:noWrap/>
            <w:vAlign w:val="bottom"/>
            <w:hideMark/>
          </w:tcPr>
          <w:p w14:paraId="2BD702A8"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2016</w:t>
            </w:r>
          </w:p>
        </w:tc>
        <w:tc>
          <w:tcPr>
            <w:tcW w:w="2482" w:type="dxa"/>
            <w:shd w:val="clear" w:color="auto" w:fill="auto"/>
            <w:noWrap/>
            <w:vAlign w:val="bottom"/>
            <w:hideMark/>
          </w:tcPr>
          <w:p w14:paraId="728DC49D"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21,582,321.09 </w:t>
            </w:r>
          </w:p>
        </w:tc>
        <w:tc>
          <w:tcPr>
            <w:tcW w:w="2226" w:type="dxa"/>
            <w:shd w:val="clear" w:color="auto" w:fill="auto"/>
            <w:noWrap/>
            <w:vAlign w:val="bottom"/>
            <w:hideMark/>
          </w:tcPr>
          <w:p w14:paraId="43BCB638"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2,535,481.94 </w:t>
            </w:r>
          </w:p>
        </w:tc>
        <w:tc>
          <w:tcPr>
            <w:tcW w:w="2703" w:type="dxa"/>
            <w:shd w:val="clear" w:color="auto" w:fill="auto"/>
            <w:noWrap/>
            <w:vAlign w:val="bottom"/>
            <w:hideMark/>
          </w:tcPr>
          <w:p w14:paraId="39A74D7F" w14:textId="77777777" w:rsidR="001959B5" w:rsidRPr="001959B5" w:rsidRDefault="001959B5" w:rsidP="001959B5">
            <w:pPr>
              <w:jc w:val="right"/>
              <w:rPr>
                <w:rFonts w:ascii="Calibri" w:eastAsia="Times New Roman" w:hAnsi="Calibri" w:cs="Times New Roman"/>
                <w:color w:val="000000"/>
                <w:lang w:eastAsia="en-GB"/>
              </w:rPr>
            </w:pPr>
            <w:r w:rsidRPr="001959B5">
              <w:rPr>
                <w:rFonts w:ascii="Calibri" w:eastAsia="Times New Roman" w:hAnsi="Calibri" w:cs="Times New Roman"/>
                <w:color w:val="000000"/>
                <w:lang w:eastAsia="en-GB"/>
              </w:rPr>
              <w:t xml:space="preserve"> 24,117,803.02 </w:t>
            </w:r>
          </w:p>
        </w:tc>
      </w:tr>
    </w:tbl>
    <w:p w14:paraId="28CE1BC7" w14:textId="77777777" w:rsidR="0081361F" w:rsidRDefault="0081361F" w:rsidP="00E262C6"/>
    <w:p w14:paraId="7DEA16B0" w14:textId="77777777" w:rsidR="003B40B4" w:rsidRDefault="003B40B4" w:rsidP="00E262C6"/>
    <w:p w14:paraId="5D8B5EFA" w14:textId="69A66204" w:rsidR="00B81C35" w:rsidRDefault="00137C8B" w:rsidP="00E262C6">
      <w:r>
        <w:t>Below is a tableau plot of the sales forecasts for existing, new and the combined store sales for produce only.</w:t>
      </w:r>
    </w:p>
    <w:p w14:paraId="22FD4756" w14:textId="77777777" w:rsidR="00137C8B" w:rsidRDefault="00137C8B" w:rsidP="00E262C6"/>
    <w:p w14:paraId="2F0B2100" w14:textId="7E85D4EE" w:rsidR="00137C8B" w:rsidRDefault="00A11496" w:rsidP="00E262C6">
      <w:r>
        <w:rPr>
          <w:noProof/>
          <w:lang w:eastAsia="en-GB"/>
        </w:rPr>
        <w:drawing>
          <wp:inline distT="0" distB="0" distL="0" distR="0" wp14:anchorId="6F46A7D8" wp14:editId="16A928CD">
            <wp:extent cx="5727700" cy="341058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au Sales Forecasts.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410585"/>
                    </a:xfrm>
                    <a:prstGeom prst="rect">
                      <a:avLst/>
                    </a:prstGeom>
                  </pic:spPr>
                </pic:pic>
              </a:graphicData>
            </a:graphic>
          </wp:inline>
        </w:drawing>
      </w:r>
    </w:p>
    <w:p w14:paraId="728F082D" w14:textId="77777777" w:rsidR="00A11496" w:rsidRDefault="00A11496" w:rsidP="00E262C6">
      <w:bookmarkStart w:id="0" w:name="_GoBack"/>
      <w:bookmarkEnd w:id="0"/>
    </w:p>
    <w:sectPr w:rsidR="00A11496" w:rsidSect="009F0558">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41C"/>
    <w:rsid w:val="00003659"/>
    <w:rsid w:val="000B1090"/>
    <w:rsid w:val="000C6675"/>
    <w:rsid w:val="00104BF1"/>
    <w:rsid w:val="00126DE6"/>
    <w:rsid w:val="00137C8B"/>
    <w:rsid w:val="0014512A"/>
    <w:rsid w:val="00160707"/>
    <w:rsid w:val="001959B5"/>
    <w:rsid w:val="001A1A8A"/>
    <w:rsid w:val="001B3782"/>
    <w:rsid w:val="001D1F16"/>
    <w:rsid w:val="002423FE"/>
    <w:rsid w:val="002875B5"/>
    <w:rsid w:val="002A0281"/>
    <w:rsid w:val="002D080A"/>
    <w:rsid w:val="002D1BE8"/>
    <w:rsid w:val="0033477F"/>
    <w:rsid w:val="0033741C"/>
    <w:rsid w:val="00355277"/>
    <w:rsid w:val="00373738"/>
    <w:rsid w:val="003B0581"/>
    <w:rsid w:val="003B40B4"/>
    <w:rsid w:val="003C220F"/>
    <w:rsid w:val="0044218D"/>
    <w:rsid w:val="00474863"/>
    <w:rsid w:val="00474DA4"/>
    <w:rsid w:val="00491028"/>
    <w:rsid w:val="005103D4"/>
    <w:rsid w:val="00516E70"/>
    <w:rsid w:val="00552CFF"/>
    <w:rsid w:val="00567C85"/>
    <w:rsid w:val="00570595"/>
    <w:rsid w:val="005A3F70"/>
    <w:rsid w:val="006714B8"/>
    <w:rsid w:val="006A2236"/>
    <w:rsid w:val="006C23A1"/>
    <w:rsid w:val="00701BDF"/>
    <w:rsid w:val="00722DA6"/>
    <w:rsid w:val="00747062"/>
    <w:rsid w:val="007534AD"/>
    <w:rsid w:val="007712D0"/>
    <w:rsid w:val="00772CD1"/>
    <w:rsid w:val="0078696A"/>
    <w:rsid w:val="007F2E17"/>
    <w:rsid w:val="00811F80"/>
    <w:rsid w:val="0081361F"/>
    <w:rsid w:val="00825680"/>
    <w:rsid w:val="00842C4D"/>
    <w:rsid w:val="00870D10"/>
    <w:rsid w:val="00901ED7"/>
    <w:rsid w:val="009336CA"/>
    <w:rsid w:val="009369F0"/>
    <w:rsid w:val="00955DDA"/>
    <w:rsid w:val="00956FA2"/>
    <w:rsid w:val="009745B5"/>
    <w:rsid w:val="00984BDA"/>
    <w:rsid w:val="00993A08"/>
    <w:rsid w:val="00997F7C"/>
    <w:rsid w:val="009A7089"/>
    <w:rsid w:val="009B28D2"/>
    <w:rsid w:val="009F0558"/>
    <w:rsid w:val="00A02918"/>
    <w:rsid w:val="00A11496"/>
    <w:rsid w:val="00A16465"/>
    <w:rsid w:val="00A2156F"/>
    <w:rsid w:val="00A611C8"/>
    <w:rsid w:val="00AB3B7E"/>
    <w:rsid w:val="00AE54FF"/>
    <w:rsid w:val="00AE6FBF"/>
    <w:rsid w:val="00AF00E8"/>
    <w:rsid w:val="00AF1DF5"/>
    <w:rsid w:val="00B01CA8"/>
    <w:rsid w:val="00B140EC"/>
    <w:rsid w:val="00B23F99"/>
    <w:rsid w:val="00B446EF"/>
    <w:rsid w:val="00B579DF"/>
    <w:rsid w:val="00B81C35"/>
    <w:rsid w:val="00B9056B"/>
    <w:rsid w:val="00BA5076"/>
    <w:rsid w:val="00BC6C25"/>
    <w:rsid w:val="00BE7B33"/>
    <w:rsid w:val="00C17728"/>
    <w:rsid w:val="00C6609C"/>
    <w:rsid w:val="00C834F3"/>
    <w:rsid w:val="00C84A99"/>
    <w:rsid w:val="00C84F05"/>
    <w:rsid w:val="00CE3424"/>
    <w:rsid w:val="00D3339E"/>
    <w:rsid w:val="00D43064"/>
    <w:rsid w:val="00D86EAC"/>
    <w:rsid w:val="00E04B36"/>
    <w:rsid w:val="00E05A3A"/>
    <w:rsid w:val="00E262C6"/>
    <w:rsid w:val="00E429B1"/>
    <w:rsid w:val="00E45833"/>
    <w:rsid w:val="00E95D89"/>
    <w:rsid w:val="00ED1176"/>
    <w:rsid w:val="00ED23AB"/>
    <w:rsid w:val="00EE0089"/>
    <w:rsid w:val="00EE14C3"/>
    <w:rsid w:val="00EE1E99"/>
    <w:rsid w:val="00F220C8"/>
    <w:rsid w:val="00F227D0"/>
    <w:rsid w:val="00F90FE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8A84F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0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7906600">
      <w:bodyDiv w:val="1"/>
      <w:marLeft w:val="0"/>
      <w:marRight w:val="0"/>
      <w:marTop w:val="0"/>
      <w:marBottom w:val="0"/>
      <w:divBdr>
        <w:top w:val="none" w:sz="0" w:space="0" w:color="auto"/>
        <w:left w:val="none" w:sz="0" w:space="0" w:color="auto"/>
        <w:bottom w:val="none" w:sz="0" w:space="0" w:color="auto"/>
        <w:right w:val="none" w:sz="0" w:space="0" w:color="auto"/>
      </w:divBdr>
    </w:div>
    <w:div w:id="1322544307">
      <w:bodyDiv w:val="1"/>
      <w:marLeft w:val="0"/>
      <w:marRight w:val="0"/>
      <w:marTop w:val="0"/>
      <w:marBottom w:val="0"/>
      <w:divBdr>
        <w:top w:val="none" w:sz="0" w:space="0" w:color="auto"/>
        <w:left w:val="none" w:sz="0" w:space="0" w:color="auto"/>
        <w:bottom w:val="none" w:sz="0" w:space="0" w:color="auto"/>
        <w:right w:val="none" w:sz="0" w:space="0" w:color="auto"/>
      </w:divBdr>
    </w:div>
    <w:div w:id="1630163770">
      <w:bodyDiv w:val="1"/>
      <w:marLeft w:val="0"/>
      <w:marRight w:val="0"/>
      <w:marTop w:val="0"/>
      <w:marBottom w:val="0"/>
      <w:divBdr>
        <w:top w:val="none" w:sz="0" w:space="0" w:color="auto"/>
        <w:left w:val="none" w:sz="0" w:space="0" w:color="auto"/>
        <w:bottom w:val="none" w:sz="0" w:space="0" w:color="auto"/>
        <w:right w:val="none" w:sz="0" w:space="0" w:color="auto"/>
      </w:divBdr>
    </w:div>
    <w:div w:id="1635133537">
      <w:bodyDiv w:val="1"/>
      <w:marLeft w:val="0"/>
      <w:marRight w:val="0"/>
      <w:marTop w:val="0"/>
      <w:marBottom w:val="0"/>
      <w:divBdr>
        <w:top w:val="none" w:sz="0" w:space="0" w:color="auto"/>
        <w:left w:val="none" w:sz="0" w:space="0" w:color="auto"/>
        <w:bottom w:val="none" w:sz="0" w:space="0" w:color="auto"/>
        <w:right w:val="none" w:sz="0" w:space="0" w:color="auto"/>
      </w:divBdr>
    </w:div>
    <w:div w:id="21118472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858</Words>
  <Characters>4894</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2017-02-08T15:10:00Z</cp:lastPrinted>
  <dcterms:created xsi:type="dcterms:W3CDTF">2017-02-08T15:10:00Z</dcterms:created>
  <dcterms:modified xsi:type="dcterms:W3CDTF">2017-02-08T15:43:00Z</dcterms:modified>
</cp:coreProperties>
</file>