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Design Phase-II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Technology Stack (Architecture &amp; Stack)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a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843"/>
      </w:tblGrid>
      <w:tr>
        <w:trPr>
          <w:tblHeader w:val="true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28 September 2026</w:t>
            </w:r>
          </w:p>
        </w:tc>
      </w:tr>
      <w:tr>
        <w:trPr>
          <w:tblHeader w:val="true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</w:t>
            </w:r>
            <w:r>
              <w:rPr>
                <w:rFonts w:eastAsia="Arial" w:cs="Arial" w:ascii="Arial" w:hAnsi="Arial"/>
              </w:rPr>
              <w:t>3101</w:t>
            </w:r>
          </w:p>
        </w:tc>
      </w:tr>
      <w:tr>
        <w:trPr>
          <w:tblHeader w:val="true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BlogNestAPI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/>
      </w:pPr>
      <w:r>
        <w:rPr>
          <w:b/>
          <w:sz w:val="24"/>
        </w:rPr>
        <w:t>Technical Architecture:</w:t>
      </w:r>
    </w:p>
    <w:p>
      <w:pPr>
        <w:pStyle w:val="Normal"/>
        <w:rPr/>
      </w:pPr>
      <w:r>
        <w:rPr/>
        <w:t>The AI BlogNestAPI architecture uses a client/API layer, application logic, database storage and an external AI service. The architecture supports blog, user, comment, authentication and AI-assisted content features.</w:t>
      </w:r>
    </w:p>
    <w:p>
      <w:pPr>
        <w:pStyle w:val="Normal"/>
        <w:rPr/>
      </w:pPr>
      <w:r>
        <w:rPr/>
        <w:t>Architecture flow:</w:t>
      </w:r>
    </w:p>
    <w:p>
      <w:pPr>
        <w:pStyle w:val="Normal"/>
        <w:ind w:start="360"/>
        <w:rPr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User / Client → REST API → Authentication &amp; Validation → Blog / Comment Services → Database</w:t>
      </w:r>
    </w:p>
    <w:p>
      <w:pPr>
        <w:pStyle w:val="Normal"/>
        <w:ind w:start="360"/>
        <w:rPr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AI Content Request → REST API → AI Service / Model → Generated Content → API Response → User</w:t>
      </w:r>
    </w:p>
    <w:p>
      <w:pPr>
        <w:pStyle w:val="Normal"/>
        <w:ind w:start="360"/>
        <w:rPr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Deployment: Local development environment and cloud-ready server deployment.</w:t>
      </w:r>
    </w:p>
    <w:p>
      <w:pPr>
        <w:pStyle w:val="Normal"/>
        <w:rPr/>
      </w:pPr>
      <w:r>
        <w:rPr/>
        <w:t>The architecture addresses the template guidelines by including application logic blocks, local/cloud infrastructure, external AI interface, data storage, and machine-learning/AI model integration.</w:t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ab/>
        <w:tab/>
        <w:tab/>
        <w:br/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Table-1 : Components &amp; Technologies:</w:t>
      </w:r>
    </w:p>
    <w:tbl>
      <w:tblPr>
        <w:tblStyle w:val="a0"/>
        <w:tblW w:w="142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930"/>
        <w:gridCol w:w="3929"/>
        <w:gridCol w:w="5206"/>
        <w:gridCol w:w="4140"/>
      </w:tblGrid>
      <w:tr>
        <w:trPr>
          <w:trHeight w:val="398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Component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/>
                <w:b/>
                <w:sz w:val="17"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/>
                <w:b/>
                <w:sz w:val="17"/>
              </w:rPr>
              <w:t>Technology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How users interact with the application through web/API clients.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HTML, CSS, JavaScript / React.js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Logic-1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User authentication, authorization, validation and API request handling.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Node.js / Express.js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Logic-2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Blog and comment CRUD operations and business logic.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Node.js / Express.js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Logic-3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AI-assisted blog content generation and prompt handling.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AI API integration / Node.js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Stores users, blog posts, comments and related application data.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MongoDB / Mongoose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Cloud Database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Cloud-hosted database option for production deployment.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MongoDB Atlas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Storage for optional uploaded media or static files.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Local filesystem / Cloud object storage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API-1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AI-assisted content generation service.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AI/LLM API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API-2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Optional authentication or third-party integration interface.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OAuth / Google API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Machine Learning Model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Generates or assists with blog content from user prompts.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Generative AI / LLM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Infrastructure (Server / Cloud)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Application deployment for development and production.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Local Node.js server / Cloud deployment</w:t>
            </w:r>
          </w:p>
        </w:tc>
      </w:tr>
    </w:tbl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Table-2: Application Characteristics:</w:t>
      </w:r>
    </w:p>
    <w:tbl>
      <w:tblPr>
        <w:tblStyle w:val="a1"/>
        <w:tblW w:w="14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825"/>
        <w:gridCol w:w="3970"/>
        <w:gridCol w:w="5169"/>
        <w:gridCol w:w="4098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Characteristics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/>
                <w:b/>
                <w:sz w:val="17"/>
              </w:rPr>
              <w:t>Technology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the open-source frameworks used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Node.js, Express.js, React.js, Mongoose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Security Implementations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all the security / access controls implemented, use of firewalls etc.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Password hashing, JWT authentication, input validation, authorization, HTTPS and OWASP-aligned practices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Architecture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Justify the scalability of architecture  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Layered/3-tier structure with separated API, business logic and database; stateless REST services support horizontal scaling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Availability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Justify the availability of application  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Cloud deployment, database backup/replication options and health monitoring; multiple application instances can be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Performance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Design consideration for the performance of the application 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ascii="Arial" w:hAnsi="Arial"/>
                <w:sz w:val="17"/>
              </w:rPr>
              <w:t>REST APIs, database indexing, efficient queries, validation, caching where appropriate and optimized AI requests</w:t>
            </w:r>
          </w:p>
        </w:tc>
      </w:tr>
    </w:tbl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 w:characterSet="windows-1252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00" w:characterSet="windows-1252"/>
    <w:family w:val="swiss"/>
    <w:pitch w:val="variable"/>
    <w:embedRegular r:id="rId22" w:fontKey="{16014A78-CABC-4EF0-12AC-5CD89AEFDE16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LibreOffice/25.8.6.2$Windows_X86_64 LibreOffice_project/b4b39682cd9868fa725bc664aff94278d315bd04</Application>
  <AppVersion>15.0000</AppVersion>
  <Pages>3</Pages>
  <Words>403</Words>
  <Characters>2639</Characters>
  <CharactersWithSpaces>2960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2026-09-27T08:46:00Z</dcterms:created>
  <dc:creator/>
  <dc:description/>
  <dc:language>en-IN</dc:language>
  <cp:lastModifiedBy/>
  <dcterms:modified xsi:type="dcterms:W3CDTF">2026-09-30T10:51:10Z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