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center"/>
      </w:pPr>
      <w:r>
        <w:rPr>
          <w:rFonts w:ascii="Calibri (MS) Bold" w:hAnsi="Calibri (MS) Bold" w:cs="Calibri (MS) Bold" w:eastAsia="Calibri (MS) Bold"/>
          <w:b/>
          <w:bCs/>
          <w:color w:val="000000"/>
          <w:sz w:val="28"/>
          <w:szCs w:val="28"/>
        </w:rPr>
        <w:t>FitFlex: Your Personal Fitness Companion</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8"/>
          <w:szCs w:val="28"/>
        </w:rPr>
        <w:t>Ideation Phase</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8"/>
          <w:szCs w:val="28"/>
        </w:rPr>
        <w:t>Empathize &amp; Discover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5"/>
        <w:gridCol w:w="4515"/>
      </w:tblGrid>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31 January 2025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Team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147418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Fitflex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Maximum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4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Empathy Map Canvas:</w:t>
      </w: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2a2a2a"/>
          <w:sz w:val="24"/>
          <w:szCs w:val="24"/>
        </w:rPr>
        <w:t xml:space="preserve">An empathy map is a simple, easy-to-digest visual that captures knowledge about a user’s behaviours and attitudes.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Calibri (MS)" w:hAnsi="Calibri (MS)" w:cs="Calibri (MS)" w:eastAsia="Calibri (MS)"/>
          <w:color w:val="2a2a2a"/>
          <w:sz w:val="24"/>
          <w:szCs w:val="24"/>
        </w:rPr>
        <w:t>It is a useful tool to helps teams better understand their users.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2a2a2a"/>
          <w:sz w:val="24"/>
          <w:szCs w:val="24"/>
        </w:rPr>
        <w:t>Example: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3976226"/>
            <wp:docPr id="0" name="Drawing 0" descr="Diagram  Description automatically generated"/>
            <wp:cNvGraphicFramePr>
              <a:graphicFrameLocks noChangeAspect="true"/>
            </wp:cNvGraphicFramePr>
            <a:graphic>
              <a:graphicData uri="http://schemas.openxmlformats.org/drawingml/2006/picture">
                <pic:pic xmlns:pic="http://schemas.openxmlformats.org/drawingml/2006/picture">
                  <pic:nvPicPr>
                    <pic:cNvPr id="0" name="Picture 0" descr="237d3a322fc5bdbd4b3960715e440f68.jpg"/>
                    <pic:cNvPicPr>
                      <a:picLocks noChangeAspect="true"/>
                    </pic:cNvPicPr>
                  </pic:nvPicPr>
                  <pic:blipFill>
                    <a:blip r:embed="rId3"/>
                    <a:srcRect l="0" t="0" r="0" b="0"/>
                    <a:stretch>
                      <a:fillRect/>
                    </a:stretch>
                  </pic:blipFill>
                  <pic:spPr>
                    <a:xfrm flipH="false" flipV="false">
                      <a:off x="0" y="0"/>
                      <a:ext cx="5734050" cy="3976226"/>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 xml:space="preserve">Reference: </w:t>
      </w:r>
      <w:hyperlink r:id="rId4">
        <w:r>
          <w:rPr>
            <w:rFonts w:ascii="Calibri (MS)" w:hAnsi="Calibri (MS)" w:cs="Calibri (MS)" w:eastAsia="Calibri (MS)"/>
            <w:color w:val="0563c1"/>
            <w:sz w:val="22"/>
            <w:szCs w:val="22"/>
            <w:u w:val="single" w:color="0563c1"/>
          </w:rPr>
          <w:t>https://www.mural.co/templates/empathy-map-canvas</w:t>
        </w:r>
      </w:hyperlink>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5899223"/>
            <wp:docPr id="1" name="Drawing 1" descr="650eb398996c76f1d02eab77d18d44a4.png"/>
            <wp:cNvGraphicFramePr>
              <a:graphicFrameLocks noChangeAspect="true"/>
            </wp:cNvGraphicFramePr>
            <a:graphic>
              <a:graphicData uri="http://schemas.openxmlformats.org/drawingml/2006/picture">
                <pic:pic xmlns:pic="http://schemas.openxmlformats.org/drawingml/2006/picture">
                  <pic:nvPicPr>
                    <pic:cNvPr id="0" name="Picture 1" descr="650eb398996c76f1d02eab77d18d44a4.png"/>
                    <pic:cNvPicPr>
                      <a:picLocks noChangeAspect="true"/>
                    </pic:cNvPicPr>
                  </pic:nvPicPr>
                  <pic:blipFill>
                    <a:blip r:embed="rId5"/>
                    <a:srcRect l="0" t="0" r="0" b="0"/>
                    <a:stretch>
                      <a:fillRect/>
                    </a:stretch>
                  </pic:blipFill>
                  <pic:spPr>
                    <a:xfrm flipH="false" flipV="false">
                      <a:off x="0" y="0"/>
                      <a:ext cx="5734050" cy="589922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w:panose1 w:val="020B0604020202020204"/>
    <w:charset w:characterSet="1"/>
    <w:embedRegular r:id="rId2"/>
  </w:font>
  <w:font w:name="Arimo Bold">
    <w:panose1 w:val="020B0704020202020204"/>
    <w:charset w:characterSet="1"/>
    <w:embedBold r:id="rId3"/>
  </w:font>
  <w:font w:name="Arimo Bold Italics">
    <w:panose1 w:val="020B0704020202090204"/>
    <w:charset w:characterSet="1"/>
    <w:embedBoldItalic r:id="rId4"/>
  </w:font>
  <w:font w:name="Calibri (MS) Italics">
    <w:panose1 w:val="020F05020202040A0204"/>
    <w:charset w:characterSet="1"/>
  </w:font>
  <w:font w:name="Calibri (MS)">
    <w:panose1 w:val="020F0502020204030204"/>
    <w:charset w:characterSet="1"/>
  </w:font>
  <w:font w:name="Calibri (MS) Light Italics">
    <w:panose1 w:val="020F0302020204030204"/>
    <w:charset w:characterSet="1"/>
  </w:font>
  <w:font w:name="Calibri (MS) Light">
    <w:panose1 w:val="020F0302020204030204"/>
    <w:charset w:characterSet="1"/>
  </w:font>
  <w:font w:name="Calibri (MS) Bold">
    <w:panose1 w:val="020F0702030404030204"/>
    <w:charset w:characterSet="1"/>
  </w:font>
  <w:font w:name="Calibri (MS) Bold Italics">
    <w:panose1 w:val="020F07020304040A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jpeg" Type="http://schemas.openxmlformats.org/officeDocument/2006/relationships/image"/><Relationship Id="rId4" Target="https://www.mural.co/templates/empathy-map-canvas" TargetMode="External" Type="http://schemas.openxmlformats.org/officeDocument/2006/relationships/hyperlink"/><Relationship Id="rId5"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2025-03-08T09:47:06Z</dcterms:created>
  <dc:creator>Apache POI</dc:creator>
</cp:coreProperties>
</file>