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0B0" w:rsidRDefault="00853FB4" w:rsidP="00F470B0">
      <w:pPr>
        <w:pStyle w:val="1"/>
        <w:bidi w:val="0"/>
        <w:rPr>
          <w:b/>
          <w:bCs/>
          <w:u w:val="single"/>
        </w:rPr>
      </w:pPr>
      <w:r w:rsidRPr="00F470B0">
        <w:rPr>
          <w:noProof/>
        </w:rPr>
        <w:drawing>
          <wp:anchor distT="0" distB="0" distL="114300" distR="114300" simplePos="0" relativeHeight="251658240" behindDoc="0" locked="0" layoutInCell="1" allowOverlap="1" wp14:anchorId="1B51807C" wp14:editId="20BAE560">
            <wp:simplePos x="0" y="0"/>
            <wp:positionH relativeFrom="margin">
              <wp:posOffset>604099</wp:posOffset>
            </wp:positionH>
            <wp:positionV relativeFrom="paragraph">
              <wp:posOffset>498563</wp:posOffset>
            </wp:positionV>
            <wp:extent cx="3907821" cy="4217387"/>
            <wp:effectExtent l="19050" t="19050" r="16510" b="12065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821" cy="42173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B40" w:rsidRPr="00642B40">
        <w:rPr>
          <w:b/>
          <w:bCs/>
          <w:u w:val="single"/>
        </w:rPr>
        <w:t xml:space="preserve">Part </w:t>
      </w:r>
      <w:proofErr w:type="gramStart"/>
      <w:r w:rsidR="00642B40" w:rsidRPr="00642B40">
        <w:rPr>
          <w:b/>
          <w:bCs/>
          <w:u w:val="single"/>
        </w:rPr>
        <w:t>1</w:t>
      </w:r>
      <w:proofErr w:type="gramEnd"/>
      <w:r w:rsidR="00642B40">
        <w:rPr>
          <w:b/>
          <w:bCs/>
          <w:u w:val="single"/>
        </w:rPr>
        <w:t xml:space="preserve"> - </w:t>
      </w:r>
      <w:r w:rsidR="00642B40" w:rsidRPr="00642B40">
        <w:rPr>
          <w:b/>
          <w:bCs/>
          <w:u w:val="single"/>
        </w:rPr>
        <w:t>Visualize the Data:</w:t>
      </w:r>
    </w:p>
    <w:p w:rsidR="00260707" w:rsidRDefault="00260707" w:rsidP="00853FB4">
      <w:pPr>
        <w:pStyle w:val="1"/>
        <w:bidi w:val="0"/>
        <w:rPr>
          <w:b/>
          <w:bCs/>
          <w:u w:val="single"/>
        </w:rPr>
      </w:pPr>
      <w:r>
        <w:rPr>
          <w:b/>
          <w:bCs/>
          <w:u w:val="single"/>
        </w:rPr>
        <w:t>P</w:t>
      </w:r>
      <w:r w:rsidRPr="00642B40">
        <w:rPr>
          <w:b/>
          <w:bCs/>
          <w:u w:val="single"/>
        </w:rPr>
        <w:t xml:space="preserve">art </w:t>
      </w:r>
      <w:r>
        <w:rPr>
          <w:b/>
          <w:bCs/>
          <w:u w:val="single"/>
        </w:rPr>
        <w:t>2 – Logistic Regression</w:t>
      </w:r>
      <w:r w:rsidRPr="00642B40">
        <w:rPr>
          <w:b/>
          <w:bCs/>
          <w:u w:val="single"/>
        </w:rPr>
        <w:t>:</w:t>
      </w:r>
    </w:p>
    <w:p w:rsidR="00853FB4" w:rsidRDefault="00C1409C">
      <w:pPr>
        <w:bidi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b/>
          <w:bCs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4.7pt;margin-top:25.4pt;width:329.5pt;height:217.75pt;z-index:251663360;mso-position-horizontal-relative:text;mso-position-vertical-relative:text;mso-width-relative:page;mso-height-relative:page">
            <v:imagedata r:id="rId8" o:title="WhatsApp Image 2022-01-08 at 21"/>
            <w10:wrap type="topAndBottom"/>
          </v:shape>
        </w:pict>
      </w:r>
      <w:r w:rsidR="00853FB4">
        <w:rPr>
          <w:b/>
          <w:bCs/>
          <w:u w:val="single"/>
        </w:rPr>
        <w:br w:type="page"/>
      </w:r>
    </w:p>
    <w:p w:rsidR="00260707" w:rsidRDefault="00260707" w:rsidP="00260707">
      <w:pPr>
        <w:pStyle w:val="1"/>
        <w:bidi w:val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</w:t>
      </w:r>
      <w:r w:rsidRPr="00642B40">
        <w:rPr>
          <w:b/>
          <w:bCs/>
          <w:u w:val="single"/>
        </w:rPr>
        <w:t xml:space="preserve">art </w:t>
      </w:r>
      <w:proofErr w:type="gramStart"/>
      <w:r>
        <w:rPr>
          <w:b/>
          <w:bCs/>
          <w:u w:val="single"/>
        </w:rPr>
        <w:t>2</w:t>
      </w:r>
      <w:proofErr w:type="gramEnd"/>
      <w:r>
        <w:rPr>
          <w:b/>
          <w:bCs/>
          <w:u w:val="single"/>
        </w:rPr>
        <w:t xml:space="preserve"> – Fully connected NN</w:t>
      </w:r>
      <w:r w:rsidRPr="00642B40">
        <w:rPr>
          <w:b/>
          <w:bCs/>
          <w:u w:val="single"/>
        </w:rPr>
        <w:t>:</w:t>
      </w:r>
    </w:p>
    <w:p w:rsidR="00853FB4" w:rsidRDefault="00853FB4" w:rsidP="00F470B0">
      <w:pPr>
        <w:bidi w:val="0"/>
      </w:pPr>
    </w:p>
    <w:p w:rsidR="00CA57E8" w:rsidRDefault="00C1409C" w:rsidP="00853FB4">
      <w:pPr>
        <w:bidi w:val="0"/>
      </w:pPr>
      <w:r>
        <w:rPr>
          <w:noProof/>
        </w:rPr>
        <w:pict>
          <v:shape id="_x0000_s1026" type="#_x0000_t75" style="position:absolute;margin-left:49.55pt;margin-top:5.8pt;width:328.05pt;height:246.2pt;z-index:251661312;mso-position-horizontal-relative:text;mso-position-vertical-relative:text;mso-width-relative:page;mso-height-relative:page">
            <v:imagedata r:id="rId9" o:title="fc3_nn_plot"/>
            <w10:wrap type="topAndBottom"/>
          </v:shape>
        </w:pict>
      </w:r>
    </w:p>
    <w:p w:rsidR="00CA57E8" w:rsidRDefault="00CA57E8" w:rsidP="00CA57E8">
      <w:pPr>
        <w:pStyle w:val="1"/>
        <w:bidi w:val="0"/>
        <w:rPr>
          <w:b/>
          <w:bCs/>
          <w:u w:val="single"/>
        </w:rPr>
      </w:pPr>
      <w:r>
        <w:rPr>
          <w:b/>
          <w:bCs/>
          <w:u w:val="single"/>
        </w:rPr>
        <w:t>P</w:t>
      </w:r>
      <w:r w:rsidRPr="00642B40">
        <w:rPr>
          <w:b/>
          <w:bCs/>
          <w:u w:val="single"/>
        </w:rPr>
        <w:t xml:space="preserve">art </w:t>
      </w:r>
      <w:r>
        <w:rPr>
          <w:b/>
          <w:bCs/>
          <w:u w:val="single"/>
        </w:rPr>
        <w:t>2 – CNN</w:t>
      </w:r>
      <w:r w:rsidRPr="00642B40">
        <w:rPr>
          <w:b/>
          <w:bCs/>
          <w:u w:val="single"/>
        </w:rPr>
        <w:t>:</w:t>
      </w:r>
    </w:p>
    <w:p w:rsidR="00853FB4" w:rsidRDefault="00BD0E27" w:rsidP="00853FB4">
      <w:pPr>
        <w:bidi w:val="0"/>
      </w:pPr>
      <w:r w:rsidRPr="00853FB4">
        <w:rPr>
          <w:noProof/>
        </w:rPr>
        <w:drawing>
          <wp:anchor distT="0" distB="0" distL="114300" distR="114300" simplePos="0" relativeHeight="251664384" behindDoc="0" locked="0" layoutInCell="1" allowOverlap="1" wp14:anchorId="77115462" wp14:editId="6EDF1B99">
            <wp:simplePos x="0" y="0"/>
            <wp:positionH relativeFrom="column">
              <wp:posOffset>596265</wp:posOffset>
            </wp:positionH>
            <wp:positionV relativeFrom="paragraph">
              <wp:posOffset>418563</wp:posOffset>
            </wp:positionV>
            <wp:extent cx="3964305" cy="2743200"/>
            <wp:effectExtent l="0" t="0" r="0" b="0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30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3FB4" w:rsidRDefault="00853FB4" w:rsidP="00853FB4">
      <w:pPr>
        <w:bidi w:val="0"/>
      </w:pPr>
    </w:p>
    <w:p w:rsidR="00853FB4" w:rsidRDefault="00853FB4" w:rsidP="00853FB4">
      <w:pPr>
        <w:bidi w:val="0"/>
      </w:pPr>
    </w:p>
    <w:p w:rsidR="00853FB4" w:rsidRDefault="00853FB4" w:rsidP="00853FB4">
      <w:pPr>
        <w:bidi w:val="0"/>
      </w:pPr>
    </w:p>
    <w:p w:rsidR="00853FB4" w:rsidRDefault="00853FB4" w:rsidP="00853FB4">
      <w:pPr>
        <w:bidi w:val="0"/>
      </w:pPr>
    </w:p>
    <w:p w:rsidR="002A7250" w:rsidRDefault="002A7250" w:rsidP="002A7250">
      <w:pPr>
        <w:pStyle w:val="1"/>
        <w:bidi w:val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</w:t>
      </w:r>
      <w:r w:rsidRPr="00642B40">
        <w:rPr>
          <w:b/>
          <w:bCs/>
          <w:u w:val="single"/>
        </w:rPr>
        <w:t xml:space="preserve">art </w:t>
      </w:r>
      <w:r>
        <w:rPr>
          <w:b/>
          <w:bCs/>
          <w:u w:val="single"/>
        </w:rPr>
        <w:t>2 – Fixed MobileNet-V2</w:t>
      </w:r>
      <w:r w:rsidRPr="00642B40">
        <w:rPr>
          <w:b/>
          <w:bCs/>
          <w:u w:val="single"/>
        </w:rPr>
        <w:t>:</w:t>
      </w:r>
    </w:p>
    <w:p w:rsidR="00853FB4" w:rsidRDefault="001263FE" w:rsidP="00853FB4">
      <w:pPr>
        <w:bidi w:val="0"/>
      </w:pPr>
      <w:r w:rsidRPr="00763CD9">
        <w:rPr>
          <w:noProof/>
        </w:rPr>
        <w:drawing>
          <wp:anchor distT="0" distB="0" distL="114300" distR="114300" simplePos="0" relativeHeight="251666432" behindDoc="0" locked="0" layoutInCell="1" allowOverlap="1" wp14:anchorId="5D10474C" wp14:editId="548C059A">
            <wp:simplePos x="0" y="0"/>
            <wp:positionH relativeFrom="column">
              <wp:posOffset>368300</wp:posOffset>
            </wp:positionH>
            <wp:positionV relativeFrom="paragraph">
              <wp:posOffset>352730</wp:posOffset>
            </wp:positionV>
            <wp:extent cx="4391638" cy="2962688"/>
            <wp:effectExtent l="0" t="0" r="9525" b="0"/>
            <wp:wrapTopAndBottom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3FB4" w:rsidRDefault="00853FB4" w:rsidP="00853FB4">
      <w:pPr>
        <w:bidi w:val="0"/>
      </w:pPr>
    </w:p>
    <w:p w:rsidR="00763CD9" w:rsidRDefault="00763CD9" w:rsidP="00763CD9">
      <w:pPr>
        <w:bidi w:val="0"/>
      </w:pPr>
    </w:p>
    <w:p w:rsidR="00763CD9" w:rsidRDefault="00763CD9" w:rsidP="00763CD9">
      <w:pPr>
        <w:bidi w:val="0"/>
      </w:pPr>
    </w:p>
    <w:p w:rsidR="002A7250" w:rsidRDefault="002A7250" w:rsidP="002A7250">
      <w:pPr>
        <w:pStyle w:val="1"/>
        <w:bidi w:val="0"/>
        <w:rPr>
          <w:b/>
          <w:bCs/>
          <w:u w:val="single"/>
        </w:rPr>
      </w:pPr>
      <w:r>
        <w:rPr>
          <w:b/>
          <w:bCs/>
          <w:u w:val="single"/>
        </w:rPr>
        <w:t>P</w:t>
      </w:r>
      <w:r w:rsidRPr="00642B40">
        <w:rPr>
          <w:b/>
          <w:bCs/>
          <w:u w:val="single"/>
        </w:rPr>
        <w:t xml:space="preserve">art </w:t>
      </w:r>
      <w:r>
        <w:rPr>
          <w:b/>
          <w:bCs/>
          <w:u w:val="single"/>
        </w:rPr>
        <w:t>2 – Learned MobileNet-V2</w:t>
      </w:r>
      <w:r w:rsidRPr="00642B40">
        <w:rPr>
          <w:b/>
          <w:bCs/>
          <w:u w:val="single"/>
        </w:rPr>
        <w:t>:</w:t>
      </w:r>
    </w:p>
    <w:p w:rsidR="00F470B0" w:rsidRDefault="00F470B0" w:rsidP="002A7250">
      <w:pPr>
        <w:bidi w:val="0"/>
      </w:pPr>
    </w:p>
    <w:p w:rsidR="00763CD9" w:rsidRDefault="007033BB" w:rsidP="00763CD9">
      <w:pPr>
        <w:bidi w:val="0"/>
      </w:pPr>
      <w:r w:rsidRPr="007033BB">
        <w:rPr>
          <w:noProof/>
        </w:rPr>
        <w:drawing>
          <wp:anchor distT="0" distB="0" distL="114300" distR="114300" simplePos="0" relativeHeight="251667456" behindDoc="0" locked="0" layoutInCell="1" allowOverlap="1" wp14:anchorId="0D2F6836" wp14:editId="6EBD9603">
            <wp:simplePos x="0" y="0"/>
            <wp:positionH relativeFrom="column">
              <wp:posOffset>537404</wp:posOffset>
            </wp:positionH>
            <wp:positionV relativeFrom="paragraph">
              <wp:posOffset>292929</wp:posOffset>
            </wp:positionV>
            <wp:extent cx="4168356" cy="2790908"/>
            <wp:effectExtent l="0" t="0" r="3810" b="0"/>
            <wp:wrapTopAndBottom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56" cy="2790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3CD9" w:rsidRDefault="00763CD9">
      <w:pPr>
        <w:bidi w:val="0"/>
      </w:pPr>
      <w:r>
        <w:br w:type="page"/>
      </w:r>
    </w:p>
    <w:p w:rsidR="00763CD9" w:rsidRDefault="00763CD9" w:rsidP="00763CD9">
      <w:pPr>
        <w:pStyle w:val="1"/>
        <w:bidi w:val="0"/>
        <w:rPr>
          <w:b/>
          <w:bCs/>
          <w:u w:val="single"/>
        </w:rPr>
      </w:pPr>
      <w:r w:rsidRPr="00763CD9">
        <w:rPr>
          <w:b/>
          <w:bCs/>
          <w:u w:val="single"/>
        </w:rPr>
        <w:lastRenderedPageBreak/>
        <w:t>Exploring hyper-parameters:</w:t>
      </w:r>
    </w:p>
    <w:p w:rsidR="00763CD9" w:rsidRDefault="00763CD9" w:rsidP="00763CD9">
      <w:pPr>
        <w:bidi w:val="0"/>
      </w:pPr>
    </w:p>
    <w:p w:rsidR="00763CD9" w:rsidRDefault="00763CD9" w:rsidP="00763CD9">
      <w:pPr>
        <w:pStyle w:val="a4"/>
        <w:numPr>
          <w:ilvl w:val="0"/>
          <w:numId w:val="4"/>
        </w:numPr>
        <w:bidi w:val="0"/>
        <w:rPr>
          <w:sz w:val="24"/>
          <w:szCs w:val="24"/>
          <w:u w:val="single"/>
        </w:rPr>
      </w:pPr>
      <w:r w:rsidRPr="009C6F87">
        <w:rPr>
          <w:sz w:val="24"/>
          <w:szCs w:val="24"/>
          <w:u w:val="single"/>
        </w:rPr>
        <w:t>Batch size:</w:t>
      </w:r>
    </w:p>
    <w:p w:rsidR="00763CD9" w:rsidRDefault="00763CD9" w:rsidP="00763CD9">
      <w:pPr>
        <w:pStyle w:val="a4"/>
        <w:bidi w:val="0"/>
      </w:pPr>
      <w:r w:rsidRPr="00105EAB">
        <w:t xml:space="preserve">We notice that as the batch size </w:t>
      </w:r>
      <w:r>
        <w:t>is around 64-128 we get the optimal models. In addition, because of the batch normalization if the batch size is very small – less than 50 we get a very bad accuracy.</w:t>
      </w:r>
    </w:p>
    <w:p w:rsidR="00763CD9" w:rsidRDefault="00763CD9" w:rsidP="00763CD9">
      <w:pPr>
        <w:pStyle w:val="a4"/>
        <w:bidi w:val="0"/>
        <w:rPr>
          <w:sz w:val="24"/>
          <w:szCs w:val="24"/>
          <w:u w:val="single"/>
        </w:rPr>
      </w:pPr>
    </w:p>
    <w:p w:rsidR="00246DCC" w:rsidRDefault="00246DCC" w:rsidP="00246DCC">
      <w:pPr>
        <w:pStyle w:val="a4"/>
        <w:bidi w:val="0"/>
        <w:rPr>
          <w:sz w:val="24"/>
          <w:szCs w:val="24"/>
          <w:u w:val="single"/>
        </w:rPr>
      </w:pPr>
    </w:p>
    <w:p w:rsidR="00763CD9" w:rsidRDefault="00763CD9" w:rsidP="00763CD9">
      <w:pPr>
        <w:pStyle w:val="a4"/>
        <w:numPr>
          <w:ilvl w:val="0"/>
          <w:numId w:val="4"/>
        </w:num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Learning rate</w:t>
      </w:r>
      <w:r w:rsidRPr="009C6F87">
        <w:rPr>
          <w:sz w:val="24"/>
          <w:szCs w:val="24"/>
          <w:u w:val="single"/>
        </w:rPr>
        <w:t>:</w:t>
      </w:r>
    </w:p>
    <w:p w:rsidR="00763CD9" w:rsidRDefault="00763CD9" w:rsidP="00763CD9">
      <w:pPr>
        <w:pStyle w:val="a4"/>
        <w:bidi w:val="0"/>
      </w:pPr>
      <w:r>
        <w:t xml:space="preserve">We notice that as the learning rate decreases the </w:t>
      </w:r>
      <w:r w:rsidRPr="00B85D80">
        <w:t>convergence is slower</w:t>
      </w:r>
      <w:r>
        <w:t xml:space="preserve"> and the loss curve is moderate and stability in its advance. When the learning rate increases the over-fitting increases and it prevents us to find the best parameters, therefore there is big difference between the training accuracy and validation accuracy.</w:t>
      </w:r>
    </w:p>
    <w:p w:rsidR="00763CD9" w:rsidRDefault="00763CD9" w:rsidP="00763CD9">
      <w:pPr>
        <w:pStyle w:val="a4"/>
        <w:bidi w:val="0"/>
      </w:pPr>
      <w:r>
        <w:t xml:space="preserve">However, there were no over-fitting problems thanks to the </w:t>
      </w:r>
      <w:r w:rsidRPr="00763CD9">
        <w:t>augmentation</w:t>
      </w:r>
      <w:r>
        <w:t>s.</w:t>
      </w:r>
    </w:p>
    <w:p w:rsidR="00763CD9" w:rsidRDefault="00763CD9" w:rsidP="00763CD9">
      <w:pPr>
        <w:pStyle w:val="a4"/>
        <w:bidi w:val="0"/>
        <w:rPr>
          <w:sz w:val="24"/>
          <w:szCs w:val="24"/>
          <w:u w:val="single"/>
        </w:rPr>
      </w:pPr>
    </w:p>
    <w:p w:rsidR="00246DCC" w:rsidRPr="009C6F87" w:rsidRDefault="00246DCC" w:rsidP="00246DCC">
      <w:pPr>
        <w:pStyle w:val="a4"/>
        <w:bidi w:val="0"/>
        <w:rPr>
          <w:sz w:val="24"/>
          <w:szCs w:val="24"/>
          <w:u w:val="single"/>
        </w:rPr>
      </w:pPr>
    </w:p>
    <w:p w:rsidR="00763CD9" w:rsidRPr="009C6F87" w:rsidRDefault="00763CD9" w:rsidP="00763CD9">
      <w:pPr>
        <w:pStyle w:val="a4"/>
        <w:numPr>
          <w:ilvl w:val="0"/>
          <w:numId w:val="4"/>
        </w:numPr>
        <w:bidi w:val="0"/>
        <w:rPr>
          <w:sz w:val="24"/>
          <w:szCs w:val="24"/>
          <w:u w:val="single"/>
        </w:rPr>
      </w:pPr>
      <w:r w:rsidRPr="009C6F87">
        <w:rPr>
          <w:sz w:val="24"/>
          <w:szCs w:val="24"/>
          <w:u w:val="single"/>
        </w:rPr>
        <w:t>Regularization coefficient</w:t>
      </w:r>
      <w:r>
        <w:rPr>
          <w:sz w:val="24"/>
          <w:szCs w:val="24"/>
          <w:u w:val="single"/>
        </w:rPr>
        <w:t xml:space="preserve"> (mom)</w:t>
      </w:r>
      <w:r w:rsidRPr="009C6F87">
        <w:rPr>
          <w:sz w:val="24"/>
          <w:szCs w:val="24"/>
          <w:u w:val="single"/>
        </w:rPr>
        <w:t>:</w:t>
      </w:r>
    </w:p>
    <w:p w:rsidR="00763CD9" w:rsidRDefault="00763CD9" w:rsidP="00763CD9">
      <w:pPr>
        <w:pStyle w:val="a4"/>
        <w:bidi w:val="0"/>
      </w:pPr>
      <w:r>
        <w:t xml:space="preserve">We notice that as the regularization coefficient </w:t>
      </w:r>
      <w:r w:rsidRPr="006720B3">
        <w:t>increases,</w:t>
      </w:r>
      <w:r>
        <w:t xml:space="preserve"> it decreases the accuracy and the over-fitting. </w:t>
      </w:r>
    </w:p>
    <w:p w:rsidR="00763CD9" w:rsidRDefault="00763CD9" w:rsidP="00763CD9">
      <w:pPr>
        <w:pStyle w:val="a4"/>
        <w:bidi w:val="0"/>
        <w:rPr>
          <w:sz w:val="24"/>
          <w:szCs w:val="24"/>
          <w:u w:val="single"/>
        </w:rPr>
      </w:pPr>
    </w:p>
    <w:p w:rsidR="00246DCC" w:rsidRDefault="00246DCC" w:rsidP="00246DCC">
      <w:pPr>
        <w:pStyle w:val="a4"/>
        <w:bidi w:val="0"/>
        <w:rPr>
          <w:sz w:val="24"/>
          <w:szCs w:val="24"/>
          <w:u w:val="single"/>
        </w:rPr>
      </w:pPr>
    </w:p>
    <w:p w:rsidR="00763CD9" w:rsidRDefault="00763CD9" w:rsidP="00763CD9">
      <w:pPr>
        <w:pStyle w:val="a4"/>
        <w:numPr>
          <w:ilvl w:val="0"/>
          <w:numId w:val="4"/>
        </w:num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Layer size</w:t>
      </w:r>
      <w:r w:rsidRPr="009C6F87">
        <w:rPr>
          <w:sz w:val="24"/>
          <w:szCs w:val="24"/>
          <w:u w:val="single"/>
        </w:rPr>
        <w:t>:</w:t>
      </w:r>
    </w:p>
    <w:p w:rsidR="00763CD9" w:rsidRDefault="00763CD9" w:rsidP="00763CD9">
      <w:pPr>
        <w:pStyle w:val="a4"/>
        <w:bidi w:val="0"/>
      </w:pPr>
      <w:r w:rsidRPr="007D295B">
        <w:t>As the layer size increases, the accuracy</w:t>
      </w:r>
      <w:r>
        <w:t xml:space="preserve"> and runtime</w:t>
      </w:r>
      <w:r w:rsidRPr="007D295B">
        <w:t xml:space="preserve"> increases too, but the model need much more epochs to converge.</w:t>
      </w:r>
      <w:r>
        <w:t xml:space="preserve"> We can see that as the </w:t>
      </w:r>
      <w:proofErr w:type="gramStart"/>
      <w:r>
        <w:t>layer</w:t>
      </w:r>
      <w:proofErr w:type="gramEnd"/>
      <w:r>
        <w:t xml:space="preserve"> size increases the accuracy and the start point of saturation grows correspondingly.  </w:t>
      </w:r>
    </w:p>
    <w:p w:rsidR="00763CD9" w:rsidRDefault="00763CD9" w:rsidP="00763CD9">
      <w:pPr>
        <w:pStyle w:val="a4"/>
        <w:bidi w:val="0"/>
      </w:pPr>
    </w:p>
    <w:p w:rsidR="00246DCC" w:rsidRPr="007D295B" w:rsidRDefault="00246DCC" w:rsidP="00246DCC">
      <w:pPr>
        <w:pStyle w:val="a4"/>
        <w:bidi w:val="0"/>
      </w:pPr>
    </w:p>
    <w:p w:rsidR="00763CD9" w:rsidRDefault="00763CD9" w:rsidP="00763CD9">
      <w:pPr>
        <w:pStyle w:val="a4"/>
        <w:numPr>
          <w:ilvl w:val="0"/>
          <w:numId w:val="4"/>
        </w:numPr>
        <w:bidi w:val="0"/>
        <w:rPr>
          <w:sz w:val="24"/>
          <w:szCs w:val="24"/>
          <w:u w:val="single"/>
        </w:rPr>
      </w:pPr>
      <w:r w:rsidRPr="00763CD9">
        <w:rPr>
          <w:sz w:val="24"/>
          <w:szCs w:val="24"/>
          <w:u w:val="single"/>
        </w:rPr>
        <w:t>Augmentations:</w:t>
      </w:r>
    </w:p>
    <w:p w:rsidR="00763CD9" w:rsidRPr="00763CD9" w:rsidRDefault="00763CD9" w:rsidP="00763CD9">
      <w:pPr>
        <w:pStyle w:val="a4"/>
        <w:bidi w:val="0"/>
        <w:rPr>
          <w:sz w:val="24"/>
          <w:szCs w:val="24"/>
        </w:rPr>
      </w:pPr>
      <w:r>
        <w:rPr>
          <w:sz w:val="24"/>
          <w:szCs w:val="24"/>
        </w:rPr>
        <w:t xml:space="preserve">We notice that too many </w:t>
      </w:r>
      <w:r w:rsidR="00836E03" w:rsidRPr="00836E03">
        <w:rPr>
          <w:sz w:val="24"/>
          <w:szCs w:val="24"/>
        </w:rPr>
        <w:t>augmentations</w:t>
      </w:r>
      <w:r w:rsidR="00836E03">
        <w:rPr>
          <w:sz w:val="24"/>
          <w:szCs w:val="24"/>
        </w:rPr>
        <w:t xml:space="preserve"> did not help the models to learn well, probably since the data changed too much. We used in this dataset only two </w:t>
      </w:r>
      <w:r w:rsidR="00836E03" w:rsidRPr="00836E03">
        <w:rPr>
          <w:sz w:val="24"/>
          <w:szCs w:val="24"/>
        </w:rPr>
        <w:t>augmentations, after searching which two would give the best accuracy.</w:t>
      </w:r>
    </w:p>
    <w:p w:rsidR="00763CD9" w:rsidRPr="00246DCC" w:rsidRDefault="00246DCC" w:rsidP="00246DCC">
      <w:pPr>
        <w:bidi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36E03" w:rsidRDefault="00836E03" w:rsidP="00836E03">
      <w:pPr>
        <w:pStyle w:val="1"/>
        <w:bidi w:val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Number of learnable </w:t>
      </w:r>
      <w:r w:rsidRPr="00763CD9">
        <w:rPr>
          <w:b/>
          <w:bCs/>
          <w:u w:val="single"/>
        </w:rPr>
        <w:t>parameters</w:t>
      </w:r>
      <w:r>
        <w:rPr>
          <w:b/>
          <w:bCs/>
          <w:u w:val="single"/>
        </w:rPr>
        <w:t xml:space="preserve"> in model</w:t>
      </w:r>
      <w:r w:rsidRPr="00763CD9">
        <w:rPr>
          <w:b/>
          <w:bCs/>
          <w:u w:val="single"/>
        </w:rPr>
        <w:t>:</w:t>
      </w:r>
    </w:p>
    <w:p w:rsidR="00836E03" w:rsidRDefault="00836E03" w:rsidP="00836E03">
      <w:pPr>
        <w:pStyle w:val="a4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NN:</w:t>
      </w:r>
      <w:r>
        <w:rPr>
          <w:sz w:val="24"/>
          <w:szCs w:val="24"/>
        </w:rPr>
        <w:t xml:space="preserve"> </w:t>
      </w:r>
    </w:p>
    <w:p w:rsidR="00836E03" w:rsidRDefault="00836E03" w:rsidP="00836E03">
      <w:pPr>
        <w:pStyle w:val="a4"/>
        <w:bidi w:val="0"/>
        <w:rPr>
          <w:sz w:val="24"/>
          <w:szCs w:val="24"/>
        </w:rPr>
      </w:pPr>
      <w:r w:rsidRPr="00836E03">
        <w:rPr>
          <w:sz w:val="24"/>
          <w:szCs w:val="24"/>
        </w:rPr>
        <w:t>Li</w:t>
      </w:r>
      <w:r>
        <w:rPr>
          <w:sz w:val="24"/>
          <w:szCs w:val="24"/>
        </w:rPr>
        <w:t>near transformation includes in</w:t>
      </w:r>
      <w:r w:rsidRPr="00836E03">
        <w:rPr>
          <w:sz w:val="24"/>
          <w:szCs w:val="24"/>
        </w:rPr>
        <w:t xml:space="preserve">put*output weights + output biases, and batch normalization includes </w:t>
      </w:r>
      <w:proofErr w:type="gramStart"/>
      <w:r w:rsidRPr="00836E03">
        <w:rPr>
          <w:sz w:val="24"/>
          <w:szCs w:val="24"/>
        </w:rPr>
        <w:t>2*</w:t>
      </w:r>
      <w:proofErr w:type="gramEnd"/>
      <w:r w:rsidRPr="00836E03">
        <w:rPr>
          <w:sz w:val="24"/>
          <w:szCs w:val="24"/>
        </w:rPr>
        <w:t>output parameters</w:t>
      </w:r>
      <w:r>
        <w:rPr>
          <w:sz w:val="24"/>
          <w:szCs w:val="24"/>
        </w:rPr>
        <w:t>.</w:t>
      </w:r>
    </w:p>
    <w:p w:rsidR="00836E03" w:rsidRDefault="00836E03" w:rsidP="005A52E0">
      <w:pPr>
        <w:pStyle w:val="a4"/>
        <w:numPr>
          <w:ilvl w:val="0"/>
          <w:numId w:val="5"/>
        </w:numPr>
        <w:bidi w:val="0"/>
        <w:rPr>
          <w:sz w:val="24"/>
          <w:szCs w:val="24"/>
        </w:rPr>
      </w:pPr>
      <w:r w:rsidRPr="00836E03">
        <w:rPr>
          <w:sz w:val="24"/>
          <w:szCs w:val="24"/>
        </w:rPr>
        <w:t>First layer: Input – 64*64*3</w:t>
      </w:r>
      <w:r>
        <w:rPr>
          <w:sz w:val="24"/>
          <w:szCs w:val="24"/>
        </w:rPr>
        <w:t>, output – 200.</w:t>
      </w:r>
    </w:p>
    <w:p w:rsidR="00836E03" w:rsidRDefault="00836E03" w:rsidP="00836E03">
      <w:pPr>
        <w:pStyle w:val="a4"/>
        <w:bidi w:val="0"/>
        <w:ind w:left="14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64∙64∙3∙200+200+2∙200=2,458,200 parameters</m:t>
          </m:r>
        </m:oMath>
      </m:oMathPara>
    </w:p>
    <w:p w:rsidR="00246DCC" w:rsidRDefault="00246DCC" w:rsidP="00246DCC">
      <w:pPr>
        <w:pStyle w:val="a4"/>
        <w:numPr>
          <w:ilvl w:val="0"/>
          <w:numId w:val="5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Second layer: </w:t>
      </w:r>
      <w:r w:rsidRPr="00836E03">
        <w:rPr>
          <w:sz w:val="24"/>
          <w:szCs w:val="24"/>
        </w:rPr>
        <w:t xml:space="preserve">Input – </w:t>
      </w:r>
      <w:r>
        <w:rPr>
          <w:sz w:val="24"/>
          <w:szCs w:val="24"/>
        </w:rPr>
        <w:t>200, output – 200.</w:t>
      </w:r>
    </w:p>
    <w:p w:rsidR="00246DCC" w:rsidRDefault="00246DCC" w:rsidP="00246DCC">
      <w:pPr>
        <w:pStyle w:val="a4"/>
        <w:bidi w:val="0"/>
        <w:ind w:left="14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200∙200+200+2∙200=40,600 parameters</m:t>
          </m:r>
        </m:oMath>
      </m:oMathPara>
    </w:p>
    <w:p w:rsidR="00246DCC" w:rsidRDefault="00246DCC" w:rsidP="00246DCC">
      <w:pPr>
        <w:pStyle w:val="a4"/>
        <w:numPr>
          <w:ilvl w:val="0"/>
          <w:numId w:val="5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Third layer: </w:t>
      </w:r>
      <w:r w:rsidRPr="00836E03">
        <w:rPr>
          <w:sz w:val="24"/>
          <w:szCs w:val="24"/>
        </w:rPr>
        <w:t xml:space="preserve">Input – </w:t>
      </w:r>
      <w:r>
        <w:rPr>
          <w:sz w:val="24"/>
          <w:szCs w:val="24"/>
        </w:rPr>
        <w:t>200, output – 100.</w:t>
      </w:r>
    </w:p>
    <w:p w:rsidR="00246DCC" w:rsidRPr="00246DCC" w:rsidRDefault="00246DCC" w:rsidP="00246DCC">
      <w:pPr>
        <w:pStyle w:val="a4"/>
        <w:bidi w:val="0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200∙100+100+2∙100=20,300 parameters</m:t>
          </m:r>
        </m:oMath>
      </m:oMathPara>
    </w:p>
    <w:p w:rsidR="00246DCC" w:rsidRDefault="00246DCC" w:rsidP="00246DCC">
      <w:pPr>
        <w:pStyle w:val="a4"/>
        <w:numPr>
          <w:ilvl w:val="0"/>
          <w:numId w:val="5"/>
        </w:numPr>
        <w:bidi w:val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Last layer: </w:t>
      </w:r>
      <w:r w:rsidRPr="00836E03">
        <w:rPr>
          <w:sz w:val="24"/>
          <w:szCs w:val="24"/>
        </w:rPr>
        <w:t xml:space="preserve">Input – </w:t>
      </w:r>
      <w:r>
        <w:rPr>
          <w:sz w:val="24"/>
          <w:szCs w:val="24"/>
        </w:rPr>
        <w:t>100, output – 10.</w:t>
      </w:r>
    </w:p>
    <w:p w:rsidR="00246DCC" w:rsidRPr="00246DCC" w:rsidRDefault="00246DCC" w:rsidP="00246DCC">
      <w:pPr>
        <w:pStyle w:val="a4"/>
        <w:bidi w:val="0"/>
        <w:ind w:left="14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100∙10+10=1,010 parameters</m:t>
          </m:r>
        </m:oMath>
      </m:oMathPara>
    </w:p>
    <w:p w:rsidR="00246DCC" w:rsidRPr="007539E8" w:rsidRDefault="00246DCC" w:rsidP="00246DCC">
      <w:pPr>
        <w:pStyle w:val="a4"/>
        <w:bidi w:val="0"/>
        <w:ind w:left="1440"/>
        <w:rPr>
          <w:b/>
          <w:bCs/>
          <w:sz w:val="24"/>
          <w:szCs w:val="24"/>
        </w:rPr>
      </w:pPr>
      <w:r w:rsidRPr="007539E8">
        <w:rPr>
          <w:b/>
          <w:bCs/>
          <w:sz w:val="24"/>
          <w:szCs w:val="24"/>
        </w:rPr>
        <w:t>Total of 2,520,110 parameters.</w:t>
      </w:r>
    </w:p>
    <w:p w:rsidR="00836E03" w:rsidRDefault="00836E03" w:rsidP="00836E03">
      <w:pPr>
        <w:pStyle w:val="a4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CNN:</w:t>
      </w:r>
    </w:p>
    <w:p w:rsidR="00246DCC" w:rsidRPr="00246DCC" w:rsidRDefault="00246DCC" w:rsidP="00246DCC">
      <w:pPr>
        <w:pStyle w:val="a4"/>
        <w:bidi w:val="0"/>
        <w:ind w:left="1440"/>
        <w:rPr>
          <w:sz w:val="24"/>
          <w:szCs w:val="24"/>
        </w:rPr>
      </w:pPr>
      <w:proofErr w:type="spellStart"/>
      <w:r w:rsidRPr="00246DCC">
        <w:rPr>
          <w:sz w:val="24"/>
          <w:szCs w:val="24"/>
        </w:rPr>
        <w:t>Conv</w:t>
      </w:r>
      <w:proofErr w:type="spellEnd"/>
      <w:r w:rsidRPr="00246DCC">
        <w:rPr>
          <w:sz w:val="24"/>
          <w:szCs w:val="24"/>
        </w:rPr>
        <w:t xml:space="preserve"> layer includes</w:t>
      </w:r>
      <w:r>
        <w:rPr>
          <w:sz w:val="24"/>
          <w:szCs w:val="24"/>
        </w:rPr>
        <w:t xml:space="preserve"> </w:t>
      </w:r>
      <w:r w:rsidRPr="00246DCC">
        <w:rPr>
          <w:sz w:val="24"/>
          <w:szCs w:val="24"/>
        </w:rPr>
        <w:t xml:space="preserve">output kernel height*output kernel </w:t>
      </w:r>
      <w:r>
        <w:rPr>
          <w:sz w:val="24"/>
          <w:szCs w:val="24"/>
        </w:rPr>
        <w:t>w</w:t>
      </w:r>
      <w:r w:rsidRPr="00246DCC">
        <w:rPr>
          <w:sz w:val="24"/>
          <w:szCs w:val="24"/>
        </w:rPr>
        <w:t xml:space="preserve">idth*number of output </w:t>
      </w:r>
      <w:r>
        <w:rPr>
          <w:sz w:val="24"/>
          <w:szCs w:val="24"/>
        </w:rPr>
        <w:t>fi</w:t>
      </w:r>
      <w:r w:rsidRPr="00246DCC">
        <w:rPr>
          <w:sz w:val="24"/>
          <w:szCs w:val="24"/>
        </w:rPr>
        <w:t xml:space="preserve">lters*number of input </w:t>
      </w:r>
      <w:r>
        <w:rPr>
          <w:sz w:val="24"/>
          <w:szCs w:val="24"/>
        </w:rPr>
        <w:t>fi</w:t>
      </w:r>
      <w:r w:rsidRPr="00246DCC">
        <w:rPr>
          <w:sz w:val="24"/>
          <w:szCs w:val="24"/>
        </w:rPr>
        <w:t>lters</w:t>
      </w:r>
    </w:p>
    <w:p w:rsidR="00246DCC" w:rsidRDefault="00246DCC" w:rsidP="005D417D">
      <w:pPr>
        <w:pStyle w:val="a4"/>
        <w:bidi w:val="0"/>
        <w:ind w:left="1440"/>
        <w:rPr>
          <w:sz w:val="24"/>
          <w:szCs w:val="24"/>
          <w:rtl/>
        </w:rPr>
      </w:pPr>
      <w:r w:rsidRPr="00246DCC">
        <w:rPr>
          <w:sz w:val="24"/>
          <w:szCs w:val="24"/>
        </w:rPr>
        <w:t xml:space="preserve">+ </w:t>
      </w:r>
      <w:proofErr w:type="gramStart"/>
      <w:r w:rsidRPr="00246DCC">
        <w:rPr>
          <w:sz w:val="24"/>
          <w:szCs w:val="24"/>
        </w:rPr>
        <w:t>number</w:t>
      </w:r>
      <w:proofErr w:type="gramEnd"/>
      <w:r w:rsidRPr="00246DCC">
        <w:rPr>
          <w:sz w:val="24"/>
          <w:szCs w:val="24"/>
        </w:rPr>
        <w:t xml:space="preserve"> of output </w:t>
      </w:r>
      <w:r>
        <w:rPr>
          <w:sz w:val="24"/>
          <w:szCs w:val="24"/>
        </w:rPr>
        <w:t>fi</w:t>
      </w:r>
      <w:r w:rsidRPr="00246DCC">
        <w:rPr>
          <w:sz w:val="24"/>
          <w:szCs w:val="24"/>
        </w:rPr>
        <w:t xml:space="preserve">lters, and batch normalization includes 2*output </w:t>
      </w:r>
      <w:r>
        <w:rPr>
          <w:sz w:val="24"/>
          <w:szCs w:val="24"/>
        </w:rPr>
        <w:t>fi</w:t>
      </w:r>
      <w:r w:rsidRPr="00246DCC">
        <w:rPr>
          <w:sz w:val="24"/>
          <w:szCs w:val="24"/>
        </w:rPr>
        <w:t>lters</w:t>
      </w:r>
      <w:r>
        <w:rPr>
          <w:sz w:val="24"/>
          <w:szCs w:val="24"/>
        </w:rPr>
        <w:t>.</w:t>
      </w:r>
      <w:r w:rsidR="005D417D" w:rsidRPr="005D417D">
        <w:t xml:space="preserve"> </w:t>
      </w:r>
      <w:r w:rsidR="005D417D">
        <w:rPr>
          <w:sz w:val="24"/>
          <w:szCs w:val="24"/>
        </w:rPr>
        <w:t>P</w:t>
      </w:r>
      <w:r w:rsidR="005D417D" w:rsidRPr="005D417D">
        <w:rPr>
          <w:sz w:val="24"/>
          <w:szCs w:val="24"/>
        </w:rPr>
        <w:t>ooling has no</w:t>
      </w:r>
      <w:r w:rsidR="005D417D">
        <w:rPr>
          <w:sz w:val="24"/>
          <w:szCs w:val="24"/>
        </w:rPr>
        <w:t xml:space="preserve"> </w:t>
      </w:r>
      <w:r w:rsidR="005D417D" w:rsidRPr="005D417D">
        <w:rPr>
          <w:sz w:val="24"/>
          <w:szCs w:val="24"/>
        </w:rPr>
        <w:t>parameters</w:t>
      </w:r>
      <w:r w:rsidR="005D417D">
        <w:rPr>
          <w:sz w:val="24"/>
          <w:szCs w:val="24"/>
        </w:rPr>
        <w:t>.</w:t>
      </w:r>
    </w:p>
    <w:p w:rsidR="00246DCC" w:rsidRDefault="00246DCC" w:rsidP="00177274">
      <w:pPr>
        <w:pStyle w:val="a4"/>
        <w:numPr>
          <w:ilvl w:val="0"/>
          <w:numId w:val="6"/>
        </w:numPr>
        <w:bidi w:val="0"/>
        <w:rPr>
          <w:sz w:val="24"/>
          <w:szCs w:val="24"/>
        </w:rPr>
      </w:pPr>
      <w:r w:rsidRPr="00246DCC">
        <w:rPr>
          <w:sz w:val="24"/>
          <w:szCs w:val="24"/>
        </w:rPr>
        <w:t xml:space="preserve">First </w:t>
      </w:r>
      <w:proofErr w:type="spellStart"/>
      <w:r w:rsidR="00D17746">
        <w:rPr>
          <w:sz w:val="24"/>
          <w:szCs w:val="24"/>
        </w:rPr>
        <w:t>conv</w:t>
      </w:r>
      <w:proofErr w:type="spellEnd"/>
      <w:r w:rsidR="00D17746">
        <w:rPr>
          <w:sz w:val="24"/>
          <w:szCs w:val="24"/>
        </w:rPr>
        <w:t xml:space="preserve"> </w:t>
      </w:r>
      <w:r w:rsidRPr="00246DCC">
        <w:rPr>
          <w:sz w:val="24"/>
          <w:szCs w:val="24"/>
        </w:rPr>
        <w:t xml:space="preserve">layer: </w:t>
      </w:r>
      <w:r w:rsidR="00177274">
        <w:rPr>
          <w:sz w:val="24"/>
          <w:szCs w:val="24"/>
        </w:rPr>
        <w:t>fi</w:t>
      </w:r>
      <w:r w:rsidR="00177274" w:rsidRPr="00177274">
        <w:rPr>
          <w:sz w:val="24"/>
          <w:szCs w:val="24"/>
        </w:rPr>
        <w:t>lter (3, 3), input (</w:t>
      </w:r>
      <w:r w:rsidR="00177274">
        <w:rPr>
          <w:sz w:val="24"/>
          <w:szCs w:val="24"/>
        </w:rPr>
        <w:t>64, 64,</w:t>
      </w:r>
      <w:r w:rsidR="00177274" w:rsidRPr="00177274">
        <w:rPr>
          <w:sz w:val="24"/>
          <w:szCs w:val="24"/>
        </w:rPr>
        <w:t xml:space="preserve"> 3), output - (</w:t>
      </w:r>
      <w:r w:rsidR="00177274">
        <w:rPr>
          <w:sz w:val="24"/>
          <w:szCs w:val="24"/>
        </w:rPr>
        <w:t>31</w:t>
      </w:r>
      <w:r w:rsidR="00177274" w:rsidRPr="00177274">
        <w:rPr>
          <w:sz w:val="24"/>
          <w:szCs w:val="24"/>
        </w:rPr>
        <w:t xml:space="preserve">, </w:t>
      </w:r>
      <w:r w:rsidR="00177274">
        <w:rPr>
          <w:sz w:val="24"/>
          <w:szCs w:val="24"/>
        </w:rPr>
        <w:t>31,</w:t>
      </w:r>
      <w:r w:rsidR="00177274" w:rsidRPr="00177274">
        <w:rPr>
          <w:sz w:val="24"/>
          <w:szCs w:val="24"/>
        </w:rPr>
        <w:t xml:space="preserve"> 6)</w:t>
      </w:r>
    </w:p>
    <w:p w:rsidR="00177274" w:rsidRPr="00246DCC" w:rsidRDefault="00177274" w:rsidP="00177274">
      <w:pPr>
        <w:pStyle w:val="a4"/>
        <w:bidi w:val="0"/>
        <w:ind w:left="14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3∙3∙3∙6+6+2∙6=120 parameters</m:t>
          </m:r>
        </m:oMath>
      </m:oMathPara>
    </w:p>
    <w:p w:rsidR="00177274" w:rsidRDefault="00246DCC" w:rsidP="00177274">
      <w:pPr>
        <w:pStyle w:val="a4"/>
        <w:numPr>
          <w:ilvl w:val="0"/>
          <w:numId w:val="6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Second </w:t>
      </w:r>
      <w:proofErr w:type="spellStart"/>
      <w:r w:rsidR="00D17746">
        <w:rPr>
          <w:sz w:val="24"/>
          <w:szCs w:val="24"/>
        </w:rPr>
        <w:t>conv</w:t>
      </w:r>
      <w:proofErr w:type="spellEnd"/>
      <w:r w:rsidR="00D177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layer: </w:t>
      </w:r>
      <w:r w:rsidR="00177274">
        <w:rPr>
          <w:sz w:val="24"/>
          <w:szCs w:val="24"/>
        </w:rPr>
        <w:t>fi</w:t>
      </w:r>
      <w:r w:rsidR="00177274" w:rsidRPr="00177274">
        <w:rPr>
          <w:sz w:val="24"/>
          <w:szCs w:val="24"/>
        </w:rPr>
        <w:t>lter (</w:t>
      </w:r>
      <w:r w:rsidR="00177274">
        <w:rPr>
          <w:sz w:val="24"/>
          <w:szCs w:val="24"/>
        </w:rPr>
        <w:t>2</w:t>
      </w:r>
      <w:r w:rsidR="00177274" w:rsidRPr="00177274">
        <w:rPr>
          <w:sz w:val="24"/>
          <w:szCs w:val="24"/>
        </w:rPr>
        <w:t xml:space="preserve">, </w:t>
      </w:r>
      <w:r w:rsidR="00177274">
        <w:rPr>
          <w:sz w:val="24"/>
          <w:szCs w:val="24"/>
        </w:rPr>
        <w:t>2</w:t>
      </w:r>
      <w:r w:rsidR="00177274" w:rsidRPr="00177274">
        <w:rPr>
          <w:sz w:val="24"/>
          <w:szCs w:val="24"/>
        </w:rPr>
        <w:t>), input (</w:t>
      </w:r>
      <w:r w:rsidR="00177274">
        <w:rPr>
          <w:sz w:val="24"/>
          <w:szCs w:val="24"/>
        </w:rPr>
        <w:t>31, 31,</w:t>
      </w:r>
      <w:r w:rsidR="00177274" w:rsidRPr="00177274">
        <w:rPr>
          <w:sz w:val="24"/>
          <w:szCs w:val="24"/>
        </w:rPr>
        <w:t xml:space="preserve"> </w:t>
      </w:r>
      <w:r w:rsidR="00177274">
        <w:rPr>
          <w:sz w:val="24"/>
          <w:szCs w:val="24"/>
        </w:rPr>
        <w:t>6</w:t>
      </w:r>
      <w:r w:rsidR="00177274" w:rsidRPr="00177274">
        <w:rPr>
          <w:sz w:val="24"/>
          <w:szCs w:val="24"/>
        </w:rPr>
        <w:t xml:space="preserve">), output - (15, 15, </w:t>
      </w:r>
      <w:r w:rsidR="00177274">
        <w:rPr>
          <w:sz w:val="24"/>
          <w:szCs w:val="24"/>
        </w:rPr>
        <w:t>15</w:t>
      </w:r>
      <w:r w:rsidR="00177274" w:rsidRPr="00177274">
        <w:rPr>
          <w:sz w:val="24"/>
          <w:szCs w:val="24"/>
        </w:rPr>
        <w:t>)</w:t>
      </w:r>
    </w:p>
    <w:p w:rsidR="00246DCC" w:rsidRPr="00177274" w:rsidRDefault="00177274" w:rsidP="00177274">
      <w:pPr>
        <w:pStyle w:val="a4"/>
        <w:bidi w:val="0"/>
        <w:ind w:left="14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2∙2∙6∙15+15+2∙15=405 parameters</m:t>
          </m:r>
        </m:oMath>
      </m:oMathPara>
    </w:p>
    <w:p w:rsidR="00177274" w:rsidRDefault="00246DCC" w:rsidP="00177274">
      <w:pPr>
        <w:pStyle w:val="a4"/>
        <w:numPr>
          <w:ilvl w:val="0"/>
          <w:numId w:val="6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Third </w:t>
      </w:r>
      <w:proofErr w:type="spellStart"/>
      <w:r w:rsidR="00D17746">
        <w:rPr>
          <w:sz w:val="24"/>
          <w:szCs w:val="24"/>
        </w:rPr>
        <w:t>conv</w:t>
      </w:r>
      <w:proofErr w:type="spellEnd"/>
      <w:r w:rsidR="00D17746">
        <w:rPr>
          <w:sz w:val="24"/>
          <w:szCs w:val="24"/>
        </w:rPr>
        <w:t xml:space="preserve"> </w:t>
      </w:r>
      <w:r>
        <w:rPr>
          <w:sz w:val="24"/>
          <w:szCs w:val="24"/>
        </w:rPr>
        <w:t>layer:</w:t>
      </w:r>
      <w:r w:rsidR="00177274" w:rsidRPr="00177274">
        <w:rPr>
          <w:sz w:val="24"/>
          <w:szCs w:val="24"/>
        </w:rPr>
        <w:t xml:space="preserve"> </w:t>
      </w:r>
      <w:r w:rsidR="00177274">
        <w:rPr>
          <w:sz w:val="24"/>
          <w:szCs w:val="24"/>
        </w:rPr>
        <w:t>fi</w:t>
      </w:r>
      <w:r w:rsidR="00177274" w:rsidRPr="00177274">
        <w:rPr>
          <w:sz w:val="24"/>
          <w:szCs w:val="24"/>
        </w:rPr>
        <w:t>lter (</w:t>
      </w:r>
      <w:r w:rsidR="00177274">
        <w:rPr>
          <w:sz w:val="24"/>
          <w:szCs w:val="24"/>
        </w:rPr>
        <w:t>2</w:t>
      </w:r>
      <w:r w:rsidR="00177274" w:rsidRPr="00177274">
        <w:rPr>
          <w:sz w:val="24"/>
          <w:szCs w:val="24"/>
        </w:rPr>
        <w:t xml:space="preserve">, </w:t>
      </w:r>
      <w:r w:rsidR="00177274">
        <w:rPr>
          <w:sz w:val="24"/>
          <w:szCs w:val="24"/>
        </w:rPr>
        <w:t>2</w:t>
      </w:r>
      <w:r w:rsidR="00177274" w:rsidRPr="00177274">
        <w:rPr>
          <w:sz w:val="24"/>
          <w:szCs w:val="24"/>
        </w:rPr>
        <w:t>), input (</w:t>
      </w:r>
      <w:r w:rsidR="00177274">
        <w:rPr>
          <w:sz w:val="24"/>
          <w:szCs w:val="24"/>
        </w:rPr>
        <w:t>15, 15,</w:t>
      </w:r>
      <w:r w:rsidR="00177274" w:rsidRPr="00177274">
        <w:rPr>
          <w:sz w:val="24"/>
          <w:szCs w:val="24"/>
        </w:rPr>
        <w:t xml:space="preserve"> </w:t>
      </w:r>
      <w:r w:rsidR="00177274">
        <w:rPr>
          <w:sz w:val="24"/>
          <w:szCs w:val="24"/>
        </w:rPr>
        <w:t>15</w:t>
      </w:r>
      <w:r w:rsidR="00177274" w:rsidRPr="00177274">
        <w:rPr>
          <w:sz w:val="24"/>
          <w:szCs w:val="24"/>
        </w:rPr>
        <w:t>), output - (</w:t>
      </w:r>
      <w:r w:rsidR="00177274">
        <w:rPr>
          <w:sz w:val="24"/>
          <w:szCs w:val="24"/>
        </w:rPr>
        <w:t>7</w:t>
      </w:r>
      <w:r w:rsidR="00177274" w:rsidRPr="00177274">
        <w:rPr>
          <w:sz w:val="24"/>
          <w:szCs w:val="24"/>
        </w:rPr>
        <w:t xml:space="preserve">, </w:t>
      </w:r>
      <w:r w:rsidR="00177274">
        <w:rPr>
          <w:sz w:val="24"/>
          <w:szCs w:val="24"/>
        </w:rPr>
        <w:t>7</w:t>
      </w:r>
      <w:r w:rsidR="00177274" w:rsidRPr="00177274">
        <w:rPr>
          <w:sz w:val="24"/>
          <w:szCs w:val="24"/>
        </w:rPr>
        <w:t xml:space="preserve">, </w:t>
      </w:r>
      <w:r w:rsidR="00177274">
        <w:rPr>
          <w:sz w:val="24"/>
          <w:szCs w:val="24"/>
        </w:rPr>
        <w:t>30</w:t>
      </w:r>
      <w:r w:rsidR="00177274" w:rsidRPr="00177274">
        <w:rPr>
          <w:sz w:val="24"/>
          <w:szCs w:val="24"/>
        </w:rPr>
        <w:t>)</w:t>
      </w:r>
    </w:p>
    <w:p w:rsidR="00246DCC" w:rsidRPr="00177274" w:rsidRDefault="00177274" w:rsidP="00177274">
      <w:pPr>
        <w:pStyle w:val="a4"/>
        <w:bidi w:val="0"/>
        <w:ind w:left="14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2∙2∙15∙30+30+2∙30=1890 parameters</m:t>
          </m:r>
        </m:oMath>
      </m:oMathPara>
    </w:p>
    <w:p w:rsidR="00177274" w:rsidRDefault="00D17746" w:rsidP="00177274">
      <w:pPr>
        <w:pStyle w:val="a4"/>
        <w:numPr>
          <w:ilvl w:val="0"/>
          <w:numId w:val="5"/>
        </w:numPr>
        <w:bidi w:val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First linear layer:</w:t>
      </w:r>
      <w:r w:rsidR="00177274">
        <w:rPr>
          <w:rFonts w:eastAsiaTheme="minorEastAsia"/>
          <w:sz w:val="24"/>
          <w:szCs w:val="24"/>
        </w:rPr>
        <w:t xml:space="preserve"> </w:t>
      </w:r>
      <w:r w:rsidR="00177274" w:rsidRPr="00836E03">
        <w:rPr>
          <w:sz w:val="24"/>
          <w:szCs w:val="24"/>
        </w:rPr>
        <w:t>Input –</w:t>
      </w:r>
      <w:bookmarkStart w:id="0" w:name="_GoBack"/>
      <w:bookmarkEnd w:id="0"/>
      <w:r w:rsidR="00177274" w:rsidRPr="00836E03">
        <w:rPr>
          <w:sz w:val="24"/>
          <w:szCs w:val="24"/>
        </w:rPr>
        <w:t xml:space="preserve"> </w:t>
      </w:r>
      <w:r w:rsidR="00177274">
        <w:rPr>
          <w:sz w:val="24"/>
          <w:szCs w:val="24"/>
        </w:rPr>
        <w:t>30*7*7, output – 500.</w:t>
      </w:r>
    </w:p>
    <w:p w:rsidR="00D17746" w:rsidRPr="00177274" w:rsidRDefault="00177274" w:rsidP="001263FE">
      <w:pPr>
        <w:pStyle w:val="a4"/>
        <w:bidi w:val="0"/>
        <w:ind w:left="14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1470∙500+500=735,500 parameters</m:t>
          </m:r>
        </m:oMath>
      </m:oMathPara>
    </w:p>
    <w:p w:rsidR="00177274" w:rsidRDefault="00D17746" w:rsidP="001263FE">
      <w:pPr>
        <w:pStyle w:val="a4"/>
        <w:numPr>
          <w:ilvl w:val="0"/>
          <w:numId w:val="5"/>
        </w:numPr>
        <w:bidi w:val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Second linear layer:</w:t>
      </w:r>
      <w:r w:rsidR="00177274">
        <w:rPr>
          <w:rFonts w:eastAsiaTheme="minorEastAsia"/>
          <w:sz w:val="24"/>
          <w:szCs w:val="24"/>
        </w:rPr>
        <w:t xml:space="preserve"> </w:t>
      </w:r>
      <w:r w:rsidR="00177274" w:rsidRPr="00836E03">
        <w:rPr>
          <w:sz w:val="24"/>
          <w:szCs w:val="24"/>
        </w:rPr>
        <w:t xml:space="preserve">Input – </w:t>
      </w:r>
      <w:r w:rsidR="001263FE">
        <w:rPr>
          <w:sz w:val="24"/>
          <w:szCs w:val="24"/>
        </w:rPr>
        <w:t>500</w:t>
      </w:r>
      <w:r w:rsidR="00177274">
        <w:rPr>
          <w:sz w:val="24"/>
          <w:szCs w:val="24"/>
        </w:rPr>
        <w:t xml:space="preserve">, output – </w:t>
      </w:r>
      <w:r w:rsidR="001263FE">
        <w:rPr>
          <w:sz w:val="24"/>
          <w:szCs w:val="24"/>
        </w:rPr>
        <w:t>100</w:t>
      </w:r>
      <w:r w:rsidR="00177274">
        <w:rPr>
          <w:sz w:val="24"/>
          <w:szCs w:val="24"/>
        </w:rPr>
        <w:t>.</w:t>
      </w:r>
    </w:p>
    <w:p w:rsidR="00D17746" w:rsidRPr="00177274" w:rsidRDefault="00177274" w:rsidP="001263FE">
      <w:pPr>
        <w:pStyle w:val="a4"/>
        <w:bidi w:val="0"/>
        <w:ind w:left="14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100∙500+100=50,100 parameters</m:t>
          </m:r>
        </m:oMath>
      </m:oMathPara>
    </w:p>
    <w:p w:rsidR="001263FE" w:rsidRDefault="00246DCC" w:rsidP="001263FE">
      <w:pPr>
        <w:pStyle w:val="a4"/>
        <w:numPr>
          <w:ilvl w:val="0"/>
          <w:numId w:val="5"/>
        </w:numPr>
        <w:bidi w:val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Last layer: </w:t>
      </w:r>
      <w:r w:rsidR="001263FE" w:rsidRPr="00836E03">
        <w:rPr>
          <w:sz w:val="24"/>
          <w:szCs w:val="24"/>
        </w:rPr>
        <w:t xml:space="preserve">Input – </w:t>
      </w:r>
      <w:r w:rsidR="001263FE">
        <w:rPr>
          <w:sz w:val="24"/>
          <w:szCs w:val="24"/>
        </w:rPr>
        <w:t>100, output – 10.</w:t>
      </w:r>
    </w:p>
    <w:p w:rsidR="00246DCC" w:rsidRPr="001263FE" w:rsidRDefault="001263FE" w:rsidP="001263FE">
      <w:pPr>
        <w:pStyle w:val="a4"/>
        <w:bidi w:val="0"/>
        <w:ind w:left="14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100∙10+10=1,010 parameters</m:t>
          </m:r>
        </m:oMath>
      </m:oMathPara>
    </w:p>
    <w:p w:rsidR="00246DCC" w:rsidRPr="007539E8" w:rsidRDefault="00246DCC" w:rsidP="001263FE">
      <w:pPr>
        <w:pStyle w:val="a4"/>
        <w:bidi w:val="0"/>
        <w:ind w:left="1440"/>
        <w:rPr>
          <w:b/>
          <w:bCs/>
          <w:sz w:val="24"/>
          <w:szCs w:val="24"/>
        </w:rPr>
      </w:pPr>
      <w:r w:rsidRPr="007539E8">
        <w:rPr>
          <w:b/>
          <w:bCs/>
          <w:sz w:val="24"/>
          <w:szCs w:val="24"/>
        </w:rPr>
        <w:t xml:space="preserve">Total of </w:t>
      </w:r>
      <w:r w:rsidR="001263FE" w:rsidRPr="007539E8">
        <w:rPr>
          <w:b/>
          <w:bCs/>
          <w:sz w:val="24"/>
          <w:szCs w:val="24"/>
        </w:rPr>
        <w:t>789,025</w:t>
      </w:r>
      <w:r w:rsidRPr="007539E8">
        <w:rPr>
          <w:b/>
          <w:bCs/>
          <w:sz w:val="24"/>
          <w:szCs w:val="24"/>
        </w:rPr>
        <w:t xml:space="preserve"> parameters.</w:t>
      </w:r>
    </w:p>
    <w:p w:rsidR="00246DCC" w:rsidRDefault="00246DCC" w:rsidP="00246DCC">
      <w:pPr>
        <w:pStyle w:val="a4"/>
        <w:bidi w:val="0"/>
        <w:rPr>
          <w:sz w:val="24"/>
          <w:szCs w:val="24"/>
        </w:rPr>
      </w:pPr>
    </w:p>
    <w:p w:rsidR="00836E03" w:rsidRDefault="00836E03" w:rsidP="00836E03">
      <w:pPr>
        <w:pStyle w:val="a4"/>
        <w:bidi w:val="0"/>
        <w:rPr>
          <w:sz w:val="24"/>
          <w:szCs w:val="24"/>
        </w:rPr>
      </w:pPr>
    </w:p>
    <w:p w:rsidR="00836E03" w:rsidRPr="00836E03" w:rsidRDefault="00836E03" w:rsidP="00836E03">
      <w:pPr>
        <w:pStyle w:val="a4"/>
        <w:bidi w:val="0"/>
        <w:rPr>
          <w:sz w:val="24"/>
          <w:szCs w:val="24"/>
          <w:rtl/>
        </w:rPr>
      </w:pPr>
    </w:p>
    <w:sectPr w:rsidR="00836E03" w:rsidRPr="00836E03" w:rsidSect="00F737AD">
      <w:headerReference w:type="defaul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09C" w:rsidRDefault="00C1409C" w:rsidP="00E34AA3">
      <w:pPr>
        <w:spacing w:after="0" w:line="240" w:lineRule="auto"/>
      </w:pPr>
      <w:r>
        <w:separator/>
      </w:r>
    </w:p>
  </w:endnote>
  <w:endnote w:type="continuationSeparator" w:id="0">
    <w:p w:rsidR="00C1409C" w:rsidRDefault="00C1409C" w:rsidP="00E34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edraSansBarilan-Medium">
    <w:altName w:val="Arial"/>
    <w:charset w:val="00"/>
    <w:family w:val="auto"/>
    <w:pitch w:val="variable"/>
    <w:sig w:usb0="00000803" w:usb1="4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09C" w:rsidRDefault="00C1409C" w:rsidP="00E34AA3">
      <w:pPr>
        <w:spacing w:after="0" w:line="240" w:lineRule="auto"/>
      </w:pPr>
      <w:r>
        <w:separator/>
      </w:r>
    </w:p>
  </w:footnote>
  <w:footnote w:type="continuationSeparator" w:id="0">
    <w:p w:rsidR="00C1409C" w:rsidRDefault="00C1409C" w:rsidP="00E34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pPr w:leftFromText="180" w:rightFromText="180" w:vertAnchor="text" w:horzAnchor="page" w:tblpXSpec="center" w:tblpY="-1362"/>
      <w:tblW w:w="110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07"/>
      <w:gridCol w:w="4282"/>
    </w:tblGrid>
    <w:tr w:rsidR="00E34AA3" w:rsidTr="00EB307F">
      <w:trPr>
        <w:trHeight w:val="1300"/>
      </w:trPr>
      <w:tc>
        <w:tcPr>
          <w:tcW w:w="6807" w:type="dxa"/>
          <w:tcMar>
            <w:left w:w="170" w:type="dxa"/>
            <w:right w:w="170" w:type="dxa"/>
          </w:tcMar>
        </w:tcPr>
        <w:p w:rsidR="00E34AA3" w:rsidRDefault="00E34AA3" w:rsidP="00E34AA3">
          <w:pPr>
            <w:pStyle w:val="name"/>
            <w:bidi/>
            <w:ind w:right="-142"/>
            <w:jc w:val="right"/>
            <w:rPr>
              <w:rFonts w:ascii="Arial" w:hAnsi="Arial" w:cs="Arial"/>
              <w:b/>
              <w:bCs/>
              <w:sz w:val="32"/>
              <w:szCs w:val="32"/>
              <w:lang w:bidi="he-IL"/>
            </w:rPr>
          </w:pPr>
        </w:p>
        <w:p w:rsidR="00E34AA3" w:rsidRPr="00E34AA3" w:rsidRDefault="00642B40" w:rsidP="00642B40">
          <w:pPr>
            <w:pStyle w:val="name"/>
            <w:bidi/>
            <w:ind w:right="-142"/>
            <w:jc w:val="right"/>
            <w:rPr>
              <w:rFonts w:ascii="Arial" w:hAnsi="Arial" w:cs="Arial"/>
              <w:b/>
              <w:bCs/>
              <w:color w:val="00503A"/>
              <w:rtl/>
              <w:lang w:bidi="he-IL"/>
            </w:rPr>
          </w:pPr>
          <w:r w:rsidRPr="00642B40">
            <w:rPr>
              <w:rFonts w:ascii="Arial" w:hAnsi="Arial" w:cs="Arial"/>
              <w:b/>
              <w:bCs/>
              <w:sz w:val="28"/>
              <w:szCs w:val="28"/>
              <w:lang w:bidi="he-IL"/>
            </w:rPr>
            <w:t>Deep Learning</w:t>
          </w:r>
          <w:r w:rsidR="00E34AA3" w:rsidRPr="00E34AA3">
            <w:rPr>
              <w:rFonts w:ascii="Arial" w:hAnsi="Arial" w:cs="Arial"/>
              <w:b/>
              <w:bCs/>
              <w:sz w:val="28"/>
              <w:szCs w:val="28"/>
              <w:lang w:bidi="he-IL"/>
            </w:rPr>
            <w:t xml:space="preserve">- </w:t>
          </w:r>
          <w:r>
            <w:rPr>
              <w:rFonts w:ascii="Arial" w:hAnsi="Arial" w:cs="Arial"/>
              <w:b/>
              <w:bCs/>
              <w:sz w:val="28"/>
              <w:szCs w:val="28"/>
              <w:lang w:bidi="he-IL"/>
            </w:rPr>
            <w:t>83882</w:t>
          </w:r>
          <w:r w:rsidR="00E34AA3" w:rsidRPr="00E34AA3">
            <w:rPr>
              <w:rFonts w:ascii="Arial" w:hAnsi="Arial" w:cs="Arial" w:hint="cs"/>
              <w:b/>
              <w:bCs/>
              <w:sz w:val="28"/>
              <w:szCs w:val="28"/>
              <w:rtl/>
              <w:lang w:bidi="he-IL"/>
            </w:rPr>
            <w:t xml:space="preserve"> </w:t>
          </w:r>
        </w:p>
        <w:p w:rsidR="00E34AA3" w:rsidRDefault="00642B40" w:rsidP="00E34AA3">
          <w:pPr>
            <w:pStyle w:val="name"/>
            <w:bidi/>
            <w:ind w:right="-142"/>
            <w:jc w:val="right"/>
            <w:rPr>
              <w:rFonts w:ascii="Arial" w:hAnsi="Arial" w:cs="Arial"/>
              <w:b/>
              <w:bCs/>
              <w:color w:val="00503A"/>
              <w:sz w:val="22"/>
              <w:szCs w:val="22"/>
              <w:lang w:bidi="he-IL"/>
            </w:rPr>
          </w:pPr>
          <w:proofErr w:type="spellStart"/>
          <w:r>
            <w:rPr>
              <w:rFonts w:ascii="Arial" w:hAnsi="Arial" w:cs="Arial"/>
              <w:b/>
              <w:bCs/>
              <w:color w:val="00503A"/>
              <w:sz w:val="22"/>
              <w:szCs w:val="22"/>
              <w:lang w:bidi="he-IL"/>
            </w:rPr>
            <w:t>Nerya</w:t>
          </w:r>
          <w:proofErr w:type="spellEnd"/>
          <w:r>
            <w:rPr>
              <w:rFonts w:ascii="Arial" w:hAnsi="Arial" w:cs="Arial"/>
              <w:b/>
              <w:bCs/>
              <w:color w:val="00503A"/>
              <w:sz w:val="22"/>
              <w:szCs w:val="22"/>
              <w:lang w:bidi="he-IL"/>
            </w:rPr>
            <w:t xml:space="preserve"> </w:t>
          </w:r>
          <w:proofErr w:type="spellStart"/>
          <w:r>
            <w:rPr>
              <w:rFonts w:ascii="Arial" w:hAnsi="Arial" w:cs="Arial"/>
              <w:b/>
              <w:bCs/>
              <w:color w:val="00503A"/>
              <w:sz w:val="22"/>
              <w:szCs w:val="22"/>
              <w:lang w:bidi="he-IL"/>
            </w:rPr>
            <w:t>Lifshitz</w:t>
          </w:r>
          <w:proofErr w:type="spellEnd"/>
          <w:r>
            <w:rPr>
              <w:rFonts w:ascii="Arial" w:hAnsi="Arial" w:cs="Arial"/>
              <w:b/>
              <w:bCs/>
              <w:color w:val="00503A"/>
              <w:sz w:val="22"/>
              <w:szCs w:val="22"/>
              <w:lang w:bidi="he-IL"/>
            </w:rPr>
            <w:t xml:space="preserve"> – 311416317</w:t>
          </w:r>
        </w:p>
        <w:p w:rsidR="00642B40" w:rsidRPr="009F4D76" w:rsidRDefault="00642B40" w:rsidP="00642B40">
          <w:pPr>
            <w:pStyle w:val="name"/>
            <w:bidi/>
            <w:ind w:right="-142"/>
            <w:jc w:val="right"/>
            <w:rPr>
              <w:rFonts w:ascii="Arial" w:hAnsi="Arial" w:cs="Arial"/>
              <w:b/>
              <w:bCs/>
              <w:color w:val="00503A"/>
              <w:sz w:val="22"/>
              <w:szCs w:val="22"/>
              <w:rtl/>
              <w:lang w:bidi="he-IL"/>
            </w:rPr>
          </w:pPr>
          <w:r>
            <w:rPr>
              <w:rFonts w:ascii="Arial" w:hAnsi="Arial" w:cs="Arial"/>
              <w:b/>
              <w:bCs/>
              <w:color w:val="00503A"/>
              <w:sz w:val="22"/>
              <w:szCs w:val="22"/>
              <w:lang w:bidi="he-IL"/>
            </w:rPr>
            <w:t>Yogev Yosef – 312273410</w:t>
          </w:r>
        </w:p>
        <w:p w:rsidR="00E34AA3" w:rsidRPr="009F4D76" w:rsidRDefault="00E34AA3" w:rsidP="00E34AA3">
          <w:pPr>
            <w:pStyle w:val="name"/>
            <w:bidi/>
            <w:ind w:right="-142"/>
            <w:jc w:val="right"/>
            <w:rPr>
              <w:rFonts w:ascii="Arial" w:hAnsi="Arial" w:cs="Arial"/>
              <w:color w:val="00503A"/>
              <w:sz w:val="22"/>
              <w:szCs w:val="22"/>
              <w:lang w:bidi="he-IL"/>
            </w:rPr>
          </w:pPr>
        </w:p>
      </w:tc>
      <w:tc>
        <w:tcPr>
          <w:tcW w:w="4282" w:type="dxa"/>
          <w:tcMar>
            <w:left w:w="170" w:type="dxa"/>
            <w:right w:w="170" w:type="dxa"/>
          </w:tcMar>
        </w:tcPr>
        <w:p w:rsidR="00E34AA3" w:rsidRDefault="00E34AA3" w:rsidP="00E34AA3">
          <w:pPr>
            <w:pStyle w:val="name"/>
            <w:bidi/>
            <w:ind w:right="-142"/>
            <w:rPr>
              <w:lang w:bidi="he-IL"/>
            </w:rPr>
          </w:pPr>
        </w:p>
        <w:p w:rsidR="00E34AA3" w:rsidRDefault="00E34AA3" w:rsidP="00E34AA3">
          <w:pPr>
            <w:pStyle w:val="name"/>
            <w:bidi/>
            <w:ind w:right="-142"/>
          </w:pPr>
          <w:r>
            <w:rPr>
              <w:noProof/>
              <w:lang w:bidi="he-IL"/>
            </w:rPr>
            <w:drawing>
              <wp:inline distT="0" distB="0" distL="0" distR="0" wp14:anchorId="236FE7CE" wp14:editId="171C918C">
                <wp:extent cx="2037080" cy="652640"/>
                <wp:effectExtent l="0" t="0" r="1270" b="0"/>
                <wp:docPr id="16" name="תמונה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308"/>
                        <a:stretch/>
                      </pic:blipFill>
                      <pic:spPr bwMode="auto">
                        <a:xfrm>
                          <a:off x="0" y="0"/>
                          <a:ext cx="2402817" cy="76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E34AA3" w:rsidRDefault="00E34AA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8286B"/>
    <w:multiLevelType w:val="hybridMultilevel"/>
    <w:tmpl w:val="40AE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E729A"/>
    <w:multiLevelType w:val="hybridMultilevel"/>
    <w:tmpl w:val="C204A7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097D49"/>
    <w:multiLevelType w:val="hybridMultilevel"/>
    <w:tmpl w:val="7224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E4912"/>
    <w:multiLevelType w:val="hybridMultilevel"/>
    <w:tmpl w:val="1318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E217EA"/>
    <w:multiLevelType w:val="hybridMultilevel"/>
    <w:tmpl w:val="842645BC"/>
    <w:lvl w:ilvl="0" w:tplc="0A0262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8D74DFF"/>
    <w:multiLevelType w:val="hybridMultilevel"/>
    <w:tmpl w:val="EAD6C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7A6936"/>
    <w:multiLevelType w:val="hybridMultilevel"/>
    <w:tmpl w:val="44F859B8"/>
    <w:lvl w:ilvl="0" w:tplc="630062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63A5930"/>
    <w:multiLevelType w:val="hybridMultilevel"/>
    <w:tmpl w:val="C204A7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8A"/>
    <w:rsid w:val="00060DB1"/>
    <w:rsid w:val="00081B23"/>
    <w:rsid w:val="000859CC"/>
    <w:rsid w:val="000A13AD"/>
    <w:rsid w:val="000A4CB8"/>
    <w:rsid w:val="000F4B18"/>
    <w:rsid w:val="001021A0"/>
    <w:rsid w:val="001032F8"/>
    <w:rsid w:val="00105EAB"/>
    <w:rsid w:val="001263FE"/>
    <w:rsid w:val="00145D6C"/>
    <w:rsid w:val="00177274"/>
    <w:rsid w:val="00234C14"/>
    <w:rsid w:val="002411AF"/>
    <w:rsid w:val="00246DCC"/>
    <w:rsid w:val="00260707"/>
    <w:rsid w:val="002A7250"/>
    <w:rsid w:val="002C00E1"/>
    <w:rsid w:val="002D701E"/>
    <w:rsid w:val="00310B33"/>
    <w:rsid w:val="0032228A"/>
    <w:rsid w:val="0034748E"/>
    <w:rsid w:val="00366F11"/>
    <w:rsid w:val="00381C45"/>
    <w:rsid w:val="003A7816"/>
    <w:rsid w:val="004526F4"/>
    <w:rsid w:val="00486E33"/>
    <w:rsid w:val="00501E3C"/>
    <w:rsid w:val="00571293"/>
    <w:rsid w:val="005D417D"/>
    <w:rsid w:val="005D7089"/>
    <w:rsid w:val="006233CB"/>
    <w:rsid w:val="0064270D"/>
    <w:rsid w:val="00642B40"/>
    <w:rsid w:val="0067017A"/>
    <w:rsid w:val="006720B3"/>
    <w:rsid w:val="006C6D3E"/>
    <w:rsid w:val="007033BB"/>
    <w:rsid w:val="007035D3"/>
    <w:rsid w:val="0074667F"/>
    <w:rsid w:val="007539E8"/>
    <w:rsid w:val="00760575"/>
    <w:rsid w:val="00763CD9"/>
    <w:rsid w:val="007B4557"/>
    <w:rsid w:val="007B5BFD"/>
    <w:rsid w:val="007D295B"/>
    <w:rsid w:val="007F6C09"/>
    <w:rsid w:val="00836E03"/>
    <w:rsid w:val="00853FB4"/>
    <w:rsid w:val="008654A4"/>
    <w:rsid w:val="00876ABE"/>
    <w:rsid w:val="008B640A"/>
    <w:rsid w:val="008E2B52"/>
    <w:rsid w:val="008F7555"/>
    <w:rsid w:val="0090443C"/>
    <w:rsid w:val="0099035B"/>
    <w:rsid w:val="009A6BEF"/>
    <w:rsid w:val="009C6F87"/>
    <w:rsid w:val="009C7EE2"/>
    <w:rsid w:val="00A20868"/>
    <w:rsid w:val="00A71FBA"/>
    <w:rsid w:val="00AA1C85"/>
    <w:rsid w:val="00B53A31"/>
    <w:rsid w:val="00B71824"/>
    <w:rsid w:val="00B85D80"/>
    <w:rsid w:val="00BC00CE"/>
    <w:rsid w:val="00BD0E27"/>
    <w:rsid w:val="00C1409C"/>
    <w:rsid w:val="00C46A88"/>
    <w:rsid w:val="00CA5116"/>
    <w:rsid w:val="00CA57E8"/>
    <w:rsid w:val="00CC592D"/>
    <w:rsid w:val="00CD503F"/>
    <w:rsid w:val="00D17746"/>
    <w:rsid w:val="00DE31A9"/>
    <w:rsid w:val="00E04C22"/>
    <w:rsid w:val="00E34AA3"/>
    <w:rsid w:val="00EA6173"/>
    <w:rsid w:val="00F04556"/>
    <w:rsid w:val="00F17867"/>
    <w:rsid w:val="00F470B0"/>
    <w:rsid w:val="00F737AD"/>
    <w:rsid w:val="00FD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25CBF14D-672A-47C2-800F-CB16DDE8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EA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42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017A"/>
    <w:rPr>
      <w:color w:val="808080"/>
    </w:rPr>
  </w:style>
  <w:style w:type="paragraph" w:styleId="a4">
    <w:name w:val="List Paragraph"/>
    <w:basedOn w:val="a"/>
    <w:uiPriority w:val="34"/>
    <w:qFormat/>
    <w:rsid w:val="00E04C2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34A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E34AA3"/>
  </w:style>
  <w:style w:type="paragraph" w:styleId="a7">
    <w:name w:val="footer"/>
    <w:basedOn w:val="a"/>
    <w:link w:val="a8"/>
    <w:uiPriority w:val="99"/>
    <w:unhideWhenUsed/>
    <w:rsid w:val="00E34A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E34AA3"/>
  </w:style>
  <w:style w:type="paragraph" w:customStyle="1" w:styleId="name">
    <w:name w:val="name"/>
    <w:basedOn w:val="a"/>
    <w:uiPriority w:val="99"/>
    <w:rsid w:val="00E34AA3"/>
    <w:pPr>
      <w:suppressAutoHyphens/>
      <w:autoSpaceDE w:val="0"/>
      <w:autoSpaceDN w:val="0"/>
      <w:bidi w:val="0"/>
      <w:adjustRightInd w:val="0"/>
      <w:spacing w:after="0" w:line="260" w:lineRule="atLeast"/>
      <w:textAlignment w:val="center"/>
    </w:pPr>
    <w:rPr>
      <w:rFonts w:ascii="FedraSansBarilan-Medium" w:hAnsi="FedraSansBarilan-Medium" w:cs="FedraSansBarilan-Medium"/>
      <w:color w:val="72C9EB"/>
      <w:spacing w:val="6"/>
      <w:sz w:val="20"/>
      <w:szCs w:val="20"/>
      <w:lang w:bidi="ar-YE"/>
    </w:rPr>
  </w:style>
  <w:style w:type="table" w:styleId="a9">
    <w:name w:val="Table Grid"/>
    <w:basedOn w:val="a1"/>
    <w:uiPriority w:val="59"/>
    <w:rsid w:val="00E34AA3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7035D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7035D3"/>
    <w:rPr>
      <w:rFonts w:ascii="Tahoma" w:hAnsi="Tahoma" w:cs="Tahoma"/>
      <w:sz w:val="18"/>
      <w:szCs w:val="18"/>
    </w:rPr>
  </w:style>
  <w:style w:type="character" w:customStyle="1" w:styleId="10">
    <w:name w:val="כותרת 1 תו"/>
    <w:basedOn w:val="a0"/>
    <w:link w:val="1"/>
    <w:uiPriority w:val="9"/>
    <w:rsid w:val="00642B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6845</TotalTime>
  <Pages>5</Pages>
  <Words>480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יוגב וצפנת</dc:creator>
  <cp:keywords/>
  <dc:description/>
  <cp:lastModifiedBy>יוגב וצפנת</cp:lastModifiedBy>
  <cp:revision>33</cp:revision>
  <cp:lastPrinted>2021-12-15T21:39:00Z</cp:lastPrinted>
  <dcterms:created xsi:type="dcterms:W3CDTF">2021-10-30T19:26:00Z</dcterms:created>
  <dcterms:modified xsi:type="dcterms:W3CDTF">2022-01-13T05:02:00Z</dcterms:modified>
</cp:coreProperties>
</file>