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360" w:lineRule="auto"/>
        <w:ind w:firstLine="0"/>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CAPÍTULO I</w:t>
      </w:r>
    </w:p>
    <w:p w:rsidR="00000000" w:rsidDel="00000000" w:rsidP="00000000" w:rsidRDefault="00000000" w:rsidRPr="00000000">
      <w:pPr>
        <w:spacing w:after="0" w:before="0" w:line="360" w:lineRule="auto"/>
        <w:ind w:firstLine="0"/>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EL PROBLEMA</w:t>
      </w:r>
    </w:p>
    <w:p w:rsidR="00000000" w:rsidDel="00000000" w:rsidP="00000000" w:rsidRDefault="00000000" w:rsidRPr="00000000">
      <w:pPr>
        <w:spacing w:after="0" w:before="0" w:line="360" w:lineRule="auto"/>
        <w:ind w:firstLine="0"/>
        <w:contextualSpacing w:val="0"/>
        <w:jc w:val="center"/>
      </w:pPr>
      <w:r w:rsidDel="00000000" w:rsidR="00000000" w:rsidRPr="00000000">
        <w:rPr>
          <w:rtl w:val="0"/>
        </w:rPr>
      </w:r>
    </w:p>
    <w:p w:rsidR="00000000" w:rsidDel="00000000" w:rsidP="00000000" w:rsidRDefault="00000000" w:rsidRPr="00000000">
      <w:pPr>
        <w:numPr>
          <w:ilvl w:val="1"/>
          <w:numId w:val="1"/>
        </w:numPr>
        <w:spacing w:after="0" w:before="0" w:line="360" w:lineRule="auto"/>
        <w:ind w:left="420" w:hanging="420"/>
        <w:jc w:val="left"/>
        <w:rPr/>
      </w:pPr>
      <w:r w:rsidDel="00000000" w:rsidR="00000000" w:rsidRPr="00000000">
        <w:rPr>
          <w:rFonts w:ascii="Times New Roman" w:cs="Times New Roman" w:eastAsia="Times New Roman" w:hAnsi="Times New Roman"/>
          <w:b w:val="1"/>
          <w:sz w:val="24"/>
          <w:szCs w:val="24"/>
          <w:vertAlign w:val="baseline"/>
          <w:rtl w:val="0"/>
        </w:rPr>
        <w:t xml:space="preserve">Planteamiento Del Problema</w:t>
      </w:r>
    </w:p>
    <w:p w:rsidR="00000000" w:rsidDel="00000000" w:rsidP="00000000" w:rsidRDefault="00000000" w:rsidRPr="00000000">
      <w:pPr>
        <w:spacing w:after="0" w:before="0" w:line="360" w:lineRule="auto"/>
        <w:ind w:firstLine="284"/>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En la actualidad, según consideran Troitiñó y Velázquez (2005), el sistema educativo venezolano a nivel básico, está siendo influenciado de manera significativa por diversos software educativos, unos de tipo cognitivo, didáctico, entre otros. Sin embargo son software independientes que no son acordes a los requerimientos de los colegios, lo que es un problema debido a que el campo de trabajo requiere un mejor grado de preparación del personal frente al avance tecnológico.</w:t>
      </w:r>
    </w:p>
    <w:p w:rsidR="00000000" w:rsidDel="00000000" w:rsidP="00000000" w:rsidRDefault="00000000" w:rsidRPr="00000000">
      <w:pPr>
        <w:spacing w:after="0" w:before="0" w:line="360" w:lineRule="auto"/>
        <w:ind w:firstLine="284"/>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Igualmente, las autoras anteriormente mencionadas, también expresan  que la necesidad de formar de manera eficiente a los estudiantes en esta área es cada vez más importante, los cuales en su mayoría no se ajustan a los estándares educativos del pensum académico para el ciclo básico establecido, careciendo de un sistema de evaluación que no sea frustrante para los escolares basándose en un evalúo cuantitativo, el cual debería ser simple, más específico para los profesores, alumnos y ser menos subjetivo; limitándose a evaluar respuestas buenas o malas, sino que el mismo software le indique a los educadores las fallas más comunes del estudiante para así poder ser tomados en cuenta de manera individual y no de forma grupal.</w:t>
      </w:r>
    </w:p>
    <w:p w:rsidR="00000000" w:rsidDel="00000000" w:rsidP="00000000" w:rsidRDefault="00000000" w:rsidRPr="00000000">
      <w:pPr>
        <w:spacing w:after="0" w:before="0" w:line="360" w:lineRule="auto"/>
        <w:ind w:firstLine="284"/>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Por otro lado, la evaluación debe entenderse como instrumento de orientación, adecuación y mejora de los procesos de enseñanza-aprendizaje que cada niño o niña realiza en la escuela con la mediación del adulto y no como un sistema de clasificación o comparación cuantitativa de un alumno con respecto a una norma predefinida. Se trata, por consiguiente, de una evaluación individual y por criterio que toma como referencia  metas establecidas, teniendo en cuenta la propia situación inicial de cada alumno. Por tanto, suministra información al docente y al escolar acerca de sus progresos y posibilidades. Fernández (2008).</w:t>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360" w:lineRule="auto"/>
        <w:ind w:firstLine="284"/>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Así mismo, la evaluación cuantitativa tiene cierto riesgo, el cual no es solamente la imprecisión sino más que todo, la idea de pretender firmeza. Por ende, Cook (1986) afirmó que la asignación de números de una manera </w:t>
      </w:r>
      <w:hyperlink r:id="rId5">
        <w:r w:rsidDel="00000000" w:rsidR="00000000" w:rsidRPr="00000000">
          <w:rPr>
            <w:rFonts w:ascii="Calibri" w:cs="Calibri" w:eastAsia="Calibri" w:hAnsi="Calibri"/>
            <w:color w:val="000000"/>
            <w:sz w:val="20"/>
            <w:szCs w:val="20"/>
            <w:u w:val="none"/>
            <w:vertAlign w:val="baseline"/>
            <w:rtl w:val="0"/>
          </w:rPr>
          <w:t xml:space="preserve">mecánica</w:t>
        </w:r>
      </w:hyperlink>
      <w:r w:rsidDel="00000000" w:rsidR="00000000" w:rsidRPr="00000000">
        <w:rPr>
          <w:rFonts w:ascii="Times New Roman" w:cs="Times New Roman" w:eastAsia="Times New Roman" w:hAnsi="Times New Roman"/>
          <w:sz w:val="24"/>
          <w:szCs w:val="24"/>
          <w:vertAlign w:val="baseline"/>
          <w:rtl w:val="0"/>
        </w:rPr>
        <w:t xml:space="preserve">, como es común en los </w:t>
      </w:r>
      <w:hyperlink r:id="rId6">
        <w:r w:rsidDel="00000000" w:rsidR="00000000" w:rsidRPr="00000000">
          <w:rPr>
            <w:rFonts w:ascii="Calibri" w:cs="Calibri" w:eastAsia="Calibri" w:hAnsi="Calibri"/>
            <w:color w:val="000000"/>
            <w:sz w:val="20"/>
            <w:szCs w:val="20"/>
            <w:u w:val="none"/>
            <w:vertAlign w:val="baseline"/>
            <w:rtl w:val="0"/>
          </w:rPr>
          <w:t xml:space="preserve">procedimientos</w:t>
        </w:r>
      </w:hyperlink>
      <w:r w:rsidDel="00000000" w:rsidR="00000000" w:rsidRPr="00000000">
        <w:rPr>
          <w:rFonts w:ascii="Times New Roman" w:cs="Times New Roman" w:eastAsia="Times New Roman" w:hAnsi="Times New Roman"/>
          <w:sz w:val="24"/>
          <w:szCs w:val="24"/>
          <w:vertAlign w:val="baseline"/>
          <w:rtl w:val="0"/>
        </w:rPr>
        <w:t xml:space="preserve"> cuantitativos, no garantiza la objetividad. Ésta aparentemente es objetiva  proporcionando a los usuarios y a los destinatarios una tranquilidad mayor que lidia con  las preguntas más profundas.</w:t>
      </w:r>
    </w:p>
    <w:p w:rsidR="00000000" w:rsidDel="00000000" w:rsidP="00000000" w:rsidRDefault="00000000" w:rsidRPr="00000000">
      <w:pPr>
        <w:spacing w:after="0" w:before="0" w:line="360" w:lineRule="auto"/>
        <w:ind w:firstLine="284"/>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El problema con la objetividad de la evaluación cuantitativa radica en que se apartan varios aspectos primordiales de la evaluación, tales como el aprendizaje del alumno, la relación que este da a lo aprendido, como combina los contenidos recién aprendidos con los ya dominados y el uso de lo aprendido. </w:t>
      </w:r>
    </w:p>
    <w:p w:rsidR="00000000" w:rsidDel="00000000" w:rsidP="00000000" w:rsidRDefault="00000000" w:rsidRPr="00000000">
      <w:pPr>
        <w:spacing w:after="0" w:before="0" w:line="360" w:lineRule="auto"/>
        <w:ind w:firstLine="284"/>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Es por ello que incorporar una red social a software con actividades educativas y didácticas está convirtiéndose cada vez más en el objetivo de muchas casas de software y desarrolladoras a nivel mundial, a su vez, los sistemas educativos carecen de acceso remoto para que los profesores ingresen vía Web a verificar el rendimiento y actividad de su alumnado en una asignatura específica dentro de dicho sistema y poder así darles una mayor orientación sobre las actividades que estén más débiles de manera individual para el estudiante.</w:t>
      </w:r>
    </w:p>
    <w:p w:rsidR="00000000" w:rsidDel="00000000" w:rsidP="00000000" w:rsidRDefault="00000000" w:rsidRPr="00000000">
      <w:pPr>
        <w:spacing w:after="0" w:before="0" w:line="360" w:lineRule="auto"/>
        <w:ind w:firstLine="0"/>
        <w:contextualSpacing w:val="0"/>
        <w:jc w:val="left"/>
      </w:pPr>
      <w:r w:rsidDel="00000000" w:rsidR="00000000" w:rsidRPr="00000000">
        <w:rPr>
          <w:rFonts w:ascii="Times New Roman" w:cs="Times New Roman" w:eastAsia="Times New Roman" w:hAnsi="Times New Roman"/>
          <w:b w:val="1"/>
          <w:sz w:val="24"/>
          <w:szCs w:val="24"/>
          <w:vertAlign w:val="baseline"/>
          <w:rtl w:val="0"/>
        </w:rPr>
        <w:t xml:space="preserve">1.1.1 Formulación Del Problema</w:t>
      </w:r>
    </w:p>
    <w:p w:rsidR="00000000" w:rsidDel="00000000" w:rsidP="00000000" w:rsidRDefault="00000000" w:rsidRPr="00000000">
      <w:pPr>
        <w:spacing w:after="0" w:before="0" w:line="360" w:lineRule="auto"/>
        <w:ind w:firstLine="284"/>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¿De qué forma se podrá desarrollar un sistema educativo, cognitivo y didáctico bajo plataforma Web 2.0 que permita evaluar de forma individual a los alumnos entre primero y sexto grado de educación básica en Venezuela?</w:t>
      </w:r>
    </w:p>
    <w:p w:rsidR="00000000" w:rsidDel="00000000" w:rsidP="00000000" w:rsidRDefault="00000000" w:rsidRPr="00000000">
      <w:pPr>
        <w:spacing w:after="0" w:before="0" w:line="360" w:lineRule="auto"/>
        <w:ind w:firstLine="284"/>
        <w:contextualSpacing w:val="0"/>
        <w:jc w:val="both"/>
      </w:pPr>
      <w:r w:rsidDel="00000000" w:rsidR="00000000" w:rsidRPr="00000000">
        <w:rPr>
          <w:rtl w:val="0"/>
        </w:rPr>
      </w:r>
    </w:p>
    <w:p w:rsidR="00000000" w:rsidDel="00000000" w:rsidP="00000000" w:rsidRDefault="00000000" w:rsidRPr="00000000">
      <w:pPr>
        <w:numPr>
          <w:ilvl w:val="1"/>
          <w:numId w:val="1"/>
        </w:numPr>
        <w:spacing w:after="0" w:before="0" w:line="360" w:lineRule="auto"/>
        <w:ind w:left="420" w:firstLine="0"/>
        <w:jc w:val="both"/>
        <w:rPr/>
      </w:pPr>
      <w:r w:rsidDel="00000000" w:rsidR="00000000" w:rsidRPr="00000000">
        <w:rPr>
          <w:rFonts w:ascii="Times New Roman" w:cs="Times New Roman" w:eastAsia="Times New Roman" w:hAnsi="Times New Roman"/>
          <w:b w:val="1"/>
          <w:sz w:val="24"/>
          <w:szCs w:val="24"/>
          <w:vertAlign w:val="baseline"/>
          <w:rtl w:val="0"/>
        </w:rPr>
        <w:t xml:space="preserve">Objetivos De La Investigación</w:t>
      </w:r>
      <w:r w:rsidDel="00000000" w:rsidR="00000000" w:rsidRPr="00000000">
        <w:rPr>
          <w:rtl w:val="0"/>
        </w:rPr>
      </w:r>
    </w:p>
    <w:p w:rsidR="00000000" w:rsidDel="00000000" w:rsidP="00000000" w:rsidRDefault="00000000" w:rsidRPr="00000000">
      <w:pPr>
        <w:spacing w:after="0" w:before="0" w:line="360" w:lineRule="auto"/>
        <w:ind w:firstLine="0"/>
        <w:contextualSpacing w:val="0"/>
        <w:jc w:val="left"/>
      </w:pPr>
      <w:r w:rsidDel="00000000" w:rsidR="00000000" w:rsidRPr="00000000">
        <w:rPr>
          <w:rFonts w:ascii="Times New Roman" w:cs="Times New Roman" w:eastAsia="Times New Roman" w:hAnsi="Times New Roman"/>
          <w:b w:val="1"/>
          <w:sz w:val="24"/>
          <w:szCs w:val="24"/>
          <w:vertAlign w:val="baseline"/>
          <w:rtl w:val="0"/>
        </w:rPr>
        <w:t xml:space="preserve">1.2.1 Objetivo General</w:t>
      </w:r>
    </w:p>
    <w:p w:rsidR="00000000" w:rsidDel="00000000" w:rsidP="00000000" w:rsidRDefault="00000000" w:rsidRPr="00000000">
      <w:pPr>
        <w:spacing w:after="0" w:before="0" w:line="360" w:lineRule="auto"/>
        <w:ind w:firstLine="284"/>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Desarrollar un software educativo con red social integrada que cuente con una interfaz gráfica amigable e intuitiva que permita la evaluación de forma individual a los alumnos entre primero y sexto grado de educación básica en Venezuela, sin que afecte la calidad educativa existente.</w:t>
      </w:r>
    </w:p>
    <w:p w:rsidR="00000000" w:rsidDel="00000000" w:rsidP="00000000" w:rsidRDefault="00000000" w:rsidRPr="00000000">
      <w:pPr>
        <w:spacing w:after="0" w:before="0" w:line="360" w:lineRule="auto"/>
        <w:ind w:firstLine="0"/>
        <w:contextualSpacing w:val="0"/>
        <w:jc w:val="left"/>
      </w:pPr>
      <w:r w:rsidDel="00000000" w:rsidR="00000000" w:rsidRPr="00000000">
        <w:rPr>
          <w:rFonts w:ascii="Times New Roman" w:cs="Times New Roman" w:eastAsia="Times New Roman" w:hAnsi="Times New Roman"/>
          <w:b w:val="1"/>
          <w:sz w:val="24"/>
          <w:szCs w:val="24"/>
          <w:vertAlign w:val="baseline"/>
          <w:rtl w:val="0"/>
        </w:rPr>
        <w:t xml:space="preserve">1.2.2 Objetivo </w:t>
      </w:r>
      <w:r w:rsidDel="00000000" w:rsidR="00000000" w:rsidRPr="00000000">
        <w:rPr>
          <w:rFonts w:ascii="Times New Roman" w:cs="Times New Roman" w:eastAsia="Times New Roman" w:hAnsi="Times New Roman"/>
          <w:b w:val="0"/>
          <w:sz w:val="24"/>
          <w:szCs w:val="24"/>
          <w:vertAlign w:val="baseline"/>
          <w:rtl w:val="0"/>
        </w:rPr>
        <w:t xml:space="preserve">Específico</w:t>
      </w:r>
      <w:r w:rsidDel="00000000" w:rsidR="00000000" w:rsidRPr="00000000">
        <w:rPr>
          <w:rtl w:val="0"/>
        </w:rPr>
      </w:r>
    </w:p>
    <w:p w:rsidR="00000000" w:rsidDel="00000000" w:rsidP="00000000" w:rsidRDefault="00000000" w:rsidRPr="00000000">
      <w:pPr>
        <w:numPr>
          <w:ilvl w:val="0"/>
          <w:numId w:val="2"/>
        </w:numPr>
        <w:spacing w:after="0" w:before="0" w:line="360" w:lineRule="auto"/>
        <w:ind w:left="720" w:hanging="360"/>
        <w:contextualSpacing w:val="1"/>
        <w:jc w:val="both"/>
        <w:rPr/>
      </w:pPr>
      <w:r w:rsidDel="00000000" w:rsidR="00000000" w:rsidRPr="00000000">
        <w:rPr>
          <w:rFonts w:ascii="Times New Roman" w:cs="Times New Roman" w:eastAsia="Times New Roman" w:hAnsi="Times New Roman"/>
          <w:sz w:val="24"/>
          <w:szCs w:val="24"/>
          <w:vertAlign w:val="baseline"/>
          <w:rtl w:val="0"/>
        </w:rPr>
        <w:t xml:space="preserve">Realizar un estudio que tome en cuenta la necesidad de la puesta en marcha del diseño de un software educativo el cual registre y evalúe a los escolares con recursos informáticos que estén dentro o fuera de una institución educativa.</w:t>
      </w:r>
    </w:p>
    <w:p w:rsidR="00000000" w:rsidDel="00000000" w:rsidP="00000000" w:rsidRDefault="00000000" w:rsidRPr="00000000">
      <w:pPr>
        <w:numPr>
          <w:ilvl w:val="0"/>
          <w:numId w:val="2"/>
        </w:numPr>
        <w:spacing w:after="0" w:before="0" w:line="360" w:lineRule="auto"/>
        <w:ind w:left="720" w:hanging="360"/>
        <w:contextualSpacing w:val="1"/>
        <w:jc w:val="both"/>
        <w:rPr/>
      </w:pPr>
      <w:r w:rsidDel="00000000" w:rsidR="00000000" w:rsidRPr="00000000">
        <w:rPr>
          <w:rFonts w:ascii="Times New Roman" w:cs="Times New Roman" w:eastAsia="Times New Roman" w:hAnsi="Times New Roman"/>
          <w:sz w:val="24"/>
          <w:szCs w:val="24"/>
          <w:vertAlign w:val="baseline"/>
          <w:rtl w:val="0"/>
        </w:rPr>
        <w:t xml:space="preserve"> Desarrollar un software educativo con un módulo Web de fácil acceso, que indique a los profesores los resultados de las actividades de sus estudiantes de manera individual para que permita la identificación de las fallas más comunes de los mismos.</w:t>
      </w:r>
    </w:p>
    <w:p w:rsidR="00000000" w:rsidDel="00000000" w:rsidP="00000000" w:rsidRDefault="00000000" w:rsidRPr="00000000">
      <w:pPr>
        <w:numPr>
          <w:ilvl w:val="0"/>
          <w:numId w:val="2"/>
        </w:numPr>
        <w:spacing w:after="0" w:before="0" w:line="360" w:lineRule="auto"/>
        <w:ind w:left="720" w:hanging="360"/>
        <w:contextualSpacing w:val="1"/>
        <w:jc w:val="both"/>
        <w:rPr/>
      </w:pPr>
      <w:r w:rsidDel="00000000" w:rsidR="00000000" w:rsidRPr="00000000">
        <w:rPr>
          <w:rFonts w:ascii="Times New Roman" w:cs="Times New Roman" w:eastAsia="Times New Roman" w:hAnsi="Times New Roman"/>
          <w:sz w:val="24"/>
          <w:szCs w:val="24"/>
          <w:vertAlign w:val="baseline"/>
          <w:rtl w:val="0"/>
        </w:rPr>
        <w:t xml:space="preserve"> Diseñar una interfaz gráfica amigable e intuitiva que cuente con un sistema evaluativo integrado que no sea subjetivo ni frustrante para el escolar. </w:t>
      </w:r>
    </w:p>
    <w:p w:rsidR="00000000" w:rsidDel="00000000" w:rsidP="00000000" w:rsidRDefault="00000000" w:rsidRPr="00000000">
      <w:pPr>
        <w:spacing w:after="0" w:before="0" w:line="360" w:lineRule="auto"/>
        <w:ind w:firstLine="0"/>
        <w:contextualSpacing w:val="0"/>
        <w:jc w:val="left"/>
      </w:pPr>
      <w:r w:rsidDel="00000000" w:rsidR="00000000" w:rsidRPr="00000000">
        <w:rPr>
          <w:rFonts w:ascii="Times New Roman" w:cs="Times New Roman" w:eastAsia="Times New Roman" w:hAnsi="Times New Roman"/>
          <w:b w:val="1"/>
          <w:sz w:val="24"/>
          <w:szCs w:val="24"/>
          <w:vertAlign w:val="baseline"/>
          <w:rtl w:val="0"/>
        </w:rPr>
        <w:t xml:space="preserve">1.3. Justificación De La Investigación</w:t>
      </w:r>
    </w:p>
    <w:p w:rsidR="00000000" w:rsidDel="00000000" w:rsidP="00000000" w:rsidRDefault="00000000" w:rsidRPr="00000000">
      <w:pPr>
        <w:spacing w:after="0" w:before="0" w:line="360" w:lineRule="auto"/>
        <w:ind w:firstLine="284"/>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Producto de la alta competencia en el mercado de software educativo que existe a nivel mundial en la actualidad, surge la problemática que el software existente hasta ahora son dirigidos ocasionalmente de forma gratuita teniendo un alcance Web, pero sin una comunicación constante entre alumno y profesor, la cual imposibilita al docente como orientarlo académicamente sabiendo de manera específica cuales son las fallas más comunes que presenta el niño en cuanto al contenido académico y cambiar la estrategia de enseñanza en dicha asignatura, por lo que es necesario desarrollar un software que facilite dicha tarea y permita establecer un mejor alcance a los docentes en relación al sistema de evaluación de su alumnado.</w:t>
      </w:r>
    </w:p>
    <w:p w:rsidR="00000000" w:rsidDel="00000000" w:rsidP="00000000" w:rsidRDefault="00000000" w:rsidRPr="00000000">
      <w:pPr>
        <w:spacing w:after="0" w:before="0" w:line="360" w:lineRule="auto"/>
        <w:ind w:firstLine="284"/>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Adicionalmente se beneficiará de una herramienta que permita la comunicación entre ambos, desde cualquier punto donde existe una conexión a Internet y donde le permitan trabajar con dicha herramienta, comprendidos entre el primero y sexto grado de educación básica cursando en los colegios que adquieran una licencia de acceso al sistema educativo. </w:t>
      </w:r>
    </w:p>
    <w:p w:rsidR="00000000" w:rsidDel="00000000" w:rsidP="00000000" w:rsidRDefault="00000000" w:rsidRPr="00000000">
      <w:pPr>
        <w:spacing w:after="0" w:before="0" w:line="360" w:lineRule="auto"/>
        <w:ind w:firstLine="284"/>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La herramienta ayudará al desarrollo del estudiante de una manera remota con el profesor siguiendo las tendencias de comunicación actuales con actividades que permitan desarrollar al alumno de forma intuitiva y didáctica mientras el tutor evalúa su desempeño por medio de esta herramienta.</w:t>
      </w:r>
    </w:p>
    <w:p w:rsidR="00000000" w:rsidDel="00000000" w:rsidP="00000000" w:rsidRDefault="00000000" w:rsidRPr="00000000">
      <w:pPr>
        <w:spacing w:after="0" w:before="0" w:line="360" w:lineRule="auto"/>
        <w:ind w:firstLine="0"/>
        <w:contextualSpacing w:val="0"/>
        <w:jc w:val="left"/>
      </w:pPr>
      <w:r w:rsidDel="00000000" w:rsidR="00000000" w:rsidRPr="00000000">
        <w:rPr>
          <w:rFonts w:ascii="Times New Roman" w:cs="Times New Roman" w:eastAsia="Times New Roman" w:hAnsi="Times New Roman"/>
          <w:b w:val="1"/>
          <w:sz w:val="24"/>
          <w:szCs w:val="24"/>
          <w:vertAlign w:val="baseline"/>
          <w:rtl w:val="0"/>
        </w:rPr>
        <w:t xml:space="preserve">1.4. Alcance</w:t>
      </w:r>
    </w:p>
    <w:p w:rsidR="00000000" w:rsidDel="00000000" w:rsidP="00000000" w:rsidRDefault="00000000" w:rsidRPr="00000000">
      <w:pPr>
        <w:spacing w:after="0" w:before="0" w:line="360" w:lineRule="auto"/>
        <w:ind w:firstLine="284"/>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La educación existente en Venezuela es realizada de manera grupal más no enfocada de manera individual, dando como resultado que una mayor parte de los estudiantes suban de nivel no estando preparados para el siguiente. Al  tener una herramienta en la cual pueda ayudar al docente poder conocer más las facultades y declives de sus alumnos de manera individual logrará orientarlos, anteponiendo sus necesidades académicas de una manera más susceptible, teniendo como referencia los datos que muchas veces omiten cuando tiene un grupo amplió de estudiantes. </w:t>
      </w:r>
    </w:p>
    <w:sectPr>
      <w:footerReference r:id="rId7" w:type="default"/>
      <w:pgSz w:h="15840" w:w="12240"/>
      <w:pgMar w:bottom="1701" w:top="2278" w:left="2268"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0" w:line="360" w:lineRule="auto"/>
      <w:ind w:firstLine="284"/>
      <w:contextualSpacing w:val="0"/>
      <w:jc w:val="both"/>
    </w:pPr>
    <w:fldSimple w:instr="PAGE" w:fldLock="0" w:dirty="0">
      <w:r w:rsidDel="00000000" w:rsidR="00000000" w:rsidRPr="00000000">
        <w:rPr>
          <w:rFonts w:ascii="Calibri" w:cs="Calibri" w:eastAsia="Calibri" w:hAnsi="Calibri"/>
          <w:sz w:val="20"/>
          <w:szCs w:val="20"/>
          <w:vertAlign w:val="baseline"/>
        </w:rPr>
      </w:r>
    </w:fldSimple>
    <w:r w:rsidDel="00000000" w:rsidR="00000000" w:rsidRPr="00000000">
      <w:rPr>
        <w:rtl w:val="0"/>
      </w:rPr>
    </w:r>
  </w:p>
  <w:p w:rsidR="00000000" w:rsidDel="00000000" w:rsidP="00000000" w:rsidRDefault="00000000" w:rsidRPr="00000000">
    <w:pPr>
      <w:tabs>
        <w:tab w:val="center" w:pos="4252"/>
        <w:tab w:val="right" w:pos="8504"/>
      </w:tabs>
      <w:spacing w:after="0" w:before="0" w:line="360" w:lineRule="auto"/>
      <w:ind w:firstLine="284"/>
      <w:contextualSpacing w:val="0"/>
      <w:jc w:val="both"/>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20" w:firstLine="0"/>
      </w:pPr>
      <w:rPr>
        <w:rFonts w:ascii="Arial" w:cs="Arial" w:eastAsia="Arial" w:hAnsi="Arial"/>
        <w:vertAlign w:val="baseline"/>
      </w:rPr>
    </w:lvl>
    <w:lvl w:ilvl="1">
      <w:start w:val="1"/>
      <w:numFmt w:val="decimal"/>
      <w:lvlText w:val="%2."/>
      <w:lvlJc w:val="left"/>
      <w:pPr>
        <w:ind w:left="420" w:firstLine="0"/>
      </w:pPr>
      <w:rPr>
        <w:rFonts w:ascii="Arial" w:cs="Arial" w:eastAsia="Arial" w:hAnsi="Arial"/>
        <w:vertAlign w:val="baseline"/>
      </w:rPr>
    </w:lvl>
    <w:lvl w:ilvl="2">
      <w:start w:val="1"/>
      <w:numFmt w:val="decimal"/>
      <w:lvlText w:val="%3."/>
      <w:lvlJc w:val="left"/>
      <w:pPr>
        <w:ind w:left="720" w:firstLine="0"/>
      </w:pPr>
      <w:rPr>
        <w:rFonts w:ascii="Arial" w:cs="Arial" w:eastAsia="Arial" w:hAnsi="Arial"/>
        <w:vertAlign w:val="baseline"/>
      </w:rPr>
    </w:lvl>
    <w:lvl w:ilvl="3">
      <w:start w:val="1"/>
      <w:numFmt w:val="decimal"/>
      <w:lvlText w:val="%4."/>
      <w:lvlJc w:val="left"/>
      <w:pPr>
        <w:ind w:left="720" w:firstLine="0"/>
      </w:pPr>
      <w:rPr>
        <w:rFonts w:ascii="Arial" w:cs="Arial" w:eastAsia="Arial" w:hAnsi="Arial"/>
        <w:vertAlign w:val="baseline"/>
      </w:rPr>
    </w:lvl>
    <w:lvl w:ilvl="4">
      <w:start w:val="1"/>
      <w:numFmt w:val="decimal"/>
      <w:lvlText w:val="%5."/>
      <w:lvlJc w:val="left"/>
      <w:pPr>
        <w:ind w:left="1080" w:firstLine="0"/>
      </w:pPr>
      <w:rPr>
        <w:rFonts w:ascii="Arial" w:cs="Arial" w:eastAsia="Arial" w:hAnsi="Arial"/>
        <w:vertAlign w:val="baseline"/>
      </w:rPr>
    </w:lvl>
    <w:lvl w:ilvl="5">
      <w:start w:val="1"/>
      <w:numFmt w:val="decimal"/>
      <w:lvlText w:val="%6."/>
      <w:lvlJc w:val="left"/>
      <w:pPr>
        <w:ind w:left="1080" w:firstLine="0"/>
      </w:pPr>
      <w:rPr>
        <w:rFonts w:ascii="Arial" w:cs="Arial" w:eastAsia="Arial" w:hAnsi="Arial"/>
        <w:vertAlign w:val="baseline"/>
      </w:rPr>
    </w:lvl>
    <w:lvl w:ilvl="6">
      <w:start w:val="1"/>
      <w:numFmt w:val="decimal"/>
      <w:lvlText w:val="%7."/>
      <w:lvlJc w:val="left"/>
      <w:pPr>
        <w:ind w:left="1440" w:firstLine="0"/>
      </w:pPr>
      <w:rPr>
        <w:rFonts w:ascii="Arial" w:cs="Arial" w:eastAsia="Arial" w:hAnsi="Arial"/>
        <w:vertAlign w:val="baseline"/>
      </w:rPr>
    </w:lvl>
    <w:lvl w:ilvl="7">
      <w:start w:val="1"/>
      <w:numFmt w:val="decimal"/>
      <w:lvlText w:val="%8."/>
      <w:lvlJc w:val="left"/>
      <w:pPr>
        <w:ind w:left="1440" w:firstLine="0"/>
      </w:pPr>
      <w:rPr>
        <w:rFonts w:ascii="Arial" w:cs="Arial" w:eastAsia="Arial" w:hAnsi="Arial"/>
        <w:vertAlign w:val="baseline"/>
      </w:rPr>
    </w:lvl>
    <w:lvl w:ilvl="8">
      <w:start w:val="1"/>
      <w:numFmt w:val="decimal"/>
      <w:lvlText w:val="%9."/>
      <w:lvlJc w:val="left"/>
      <w:pPr>
        <w:ind w:left="1800" w:firstLine="0"/>
      </w:pPr>
      <w:rPr>
        <w:rFonts w:ascii="Arial" w:cs="Arial" w:eastAsia="Arial" w:hAnsi="Arial"/>
        <w:vertAlign w:val="baseli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monografias.com/trabajos12/moviunid/moviunid.shtml" TargetMode="External"/><Relationship Id="rId6" Type="http://schemas.openxmlformats.org/officeDocument/2006/relationships/hyperlink" Target="http://www.monografias.com/trabajos13/mapro/mapro.shtml" TargetMode="External"/><Relationship Id="rId7" Type="http://schemas.openxmlformats.org/officeDocument/2006/relationships/footer" Target="footer1.xml"/></Relationships>
</file>