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4814" w14:textId="77777777" w:rsidR="0079069F" w:rsidRPr="005549BF" w:rsidRDefault="0079069F" w:rsidP="001505A6">
      <w:pPr>
        <w:kinsoku w:val="0"/>
        <w:overflowPunct w:val="0"/>
        <w:spacing w:after="120" w:line="360" w:lineRule="auto"/>
        <w:jc w:val="both"/>
        <w:textAlignment w:val="baseline"/>
        <w:rPr>
          <w:rFonts w:ascii="Century Schoolbook" w:hAnsi="Century Schoolbook" w:cs="Times New Roman"/>
          <w:b/>
          <w:bCs/>
          <w:sz w:val="24"/>
          <w:szCs w:val="24"/>
        </w:rPr>
      </w:pPr>
    </w:p>
    <w:p w14:paraId="6BA49A1B" w14:textId="77777777" w:rsidR="0079069F" w:rsidRPr="005549BF" w:rsidRDefault="0079069F" w:rsidP="001505A6">
      <w:pPr>
        <w:spacing w:line="360" w:lineRule="auto"/>
        <w:jc w:val="both"/>
        <w:rPr>
          <w:rFonts w:ascii="Century Schoolbook" w:hAnsi="Century Schoolbook" w:cs="Times New Roman"/>
          <w:color w:val="000000"/>
          <w:sz w:val="24"/>
          <w:szCs w:val="24"/>
        </w:rPr>
      </w:pPr>
    </w:p>
    <w:p w14:paraId="6418B753" w14:textId="77777777" w:rsidR="0079069F" w:rsidRPr="005549BF" w:rsidRDefault="0079069F" w:rsidP="001505A6">
      <w:pPr>
        <w:spacing w:line="360" w:lineRule="auto"/>
        <w:jc w:val="both"/>
        <w:rPr>
          <w:rFonts w:ascii="Century Schoolbook" w:hAnsi="Century Schoolbook" w:cs="Times New Roman"/>
          <w:color w:val="000000"/>
          <w:sz w:val="24"/>
          <w:szCs w:val="24"/>
        </w:rPr>
      </w:pPr>
    </w:p>
    <w:p w14:paraId="14702DCD" w14:textId="77777777" w:rsidR="0079069F" w:rsidRPr="005549BF" w:rsidRDefault="0079069F" w:rsidP="001505A6">
      <w:pPr>
        <w:spacing w:line="360" w:lineRule="auto"/>
        <w:jc w:val="both"/>
        <w:rPr>
          <w:rFonts w:ascii="Century Schoolbook" w:hAnsi="Century Schoolbook" w:cs="Times New Roman"/>
          <w:color w:val="000000"/>
          <w:sz w:val="24"/>
          <w:szCs w:val="24"/>
        </w:rPr>
      </w:pPr>
    </w:p>
    <w:p w14:paraId="5D6A4155" w14:textId="77777777" w:rsidR="0079069F" w:rsidRPr="005549BF" w:rsidRDefault="0079069F" w:rsidP="001505A6">
      <w:pPr>
        <w:spacing w:line="360" w:lineRule="auto"/>
        <w:jc w:val="both"/>
        <w:rPr>
          <w:rFonts w:ascii="Century Schoolbook" w:hAnsi="Century Schoolbook" w:cs="Times New Roman"/>
          <w:color w:val="000000"/>
          <w:sz w:val="24"/>
          <w:szCs w:val="24"/>
        </w:rPr>
      </w:pPr>
    </w:p>
    <w:p w14:paraId="0E045343" w14:textId="77777777" w:rsidR="0079069F" w:rsidRPr="005549BF" w:rsidRDefault="0079069F" w:rsidP="001505A6">
      <w:pPr>
        <w:spacing w:line="360" w:lineRule="auto"/>
        <w:jc w:val="both"/>
        <w:rPr>
          <w:rFonts w:ascii="Century Schoolbook" w:hAnsi="Century Schoolbook" w:cs="Times New Roman"/>
          <w:color w:val="000000"/>
          <w:sz w:val="24"/>
          <w:szCs w:val="24"/>
        </w:rPr>
      </w:pPr>
    </w:p>
    <w:p w14:paraId="73407761" w14:textId="50595450" w:rsidR="0079069F" w:rsidRPr="005549BF" w:rsidRDefault="0079069F" w:rsidP="00450149">
      <w:pPr>
        <w:spacing w:line="480" w:lineRule="auto"/>
        <w:jc w:val="center"/>
        <w:rPr>
          <w:rFonts w:ascii="Century Schoolbook" w:hAnsi="Century Schoolbook" w:cs="Times New Roman"/>
          <w:color w:val="000000"/>
          <w:sz w:val="24"/>
          <w:szCs w:val="24"/>
        </w:rPr>
      </w:pPr>
      <w:r w:rsidRPr="005549BF">
        <w:rPr>
          <w:rFonts w:ascii="Century Schoolbook" w:hAnsi="Century Schoolbook" w:cs="Times New Roman"/>
          <w:color w:val="000000"/>
          <w:sz w:val="24"/>
          <w:szCs w:val="24"/>
        </w:rPr>
        <w:t>Assignment - 4</w:t>
      </w:r>
    </w:p>
    <w:p w14:paraId="69B90BB0" w14:textId="69479E2B" w:rsidR="0079069F" w:rsidRPr="005549BF" w:rsidRDefault="008F54F3" w:rsidP="00450149">
      <w:pPr>
        <w:spacing w:line="480" w:lineRule="auto"/>
        <w:jc w:val="center"/>
        <w:rPr>
          <w:rFonts w:ascii="Century Schoolbook" w:hAnsi="Century Schoolbook" w:cs="Times New Roman"/>
          <w:color w:val="000000"/>
          <w:sz w:val="24"/>
          <w:szCs w:val="24"/>
        </w:rPr>
      </w:pPr>
      <w:r w:rsidRPr="005549BF">
        <w:rPr>
          <w:rFonts w:ascii="Century Schoolbook" w:hAnsi="Century Schoolbook" w:cs="Times New Roman"/>
          <w:color w:val="000000"/>
          <w:sz w:val="24"/>
          <w:szCs w:val="24"/>
        </w:rPr>
        <w:t>Yoginder Singh</w:t>
      </w:r>
      <w:r w:rsidR="00450149">
        <w:rPr>
          <w:rFonts w:ascii="Century Schoolbook" w:hAnsi="Century Schoolbook" w:cs="Times New Roman"/>
          <w:color w:val="000000"/>
          <w:sz w:val="24"/>
          <w:szCs w:val="24"/>
        </w:rPr>
        <w:t xml:space="preserve"> &amp; Rohan Pradeep</w:t>
      </w:r>
    </w:p>
    <w:p w14:paraId="7B025492" w14:textId="4E7550C6" w:rsidR="0079069F" w:rsidRDefault="0079069F" w:rsidP="00450149">
      <w:pPr>
        <w:spacing w:line="480" w:lineRule="auto"/>
        <w:jc w:val="center"/>
        <w:rPr>
          <w:rFonts w:ascii="Century Schoolbook" w:hAnsi="Century Schoolbook" w:cs="Times New Roman"/>
          <w:color w:val="000000"/>
          <w:sz w:val="24"/>
          <w:szCs w:val="24"/>
        </w:rPr>
      </w:pPr>
      <w:r w:rsidRPr="005549BF">
        <w:rPr>
          <w:rFonts w:ascii="Century Schoolbook" w:hAnsi="Century Schoolbook" w:cs="Times New Roman"/>
          <w:color w:val="000000"/>
          <w:sz w:val="24"/>
          <w:szCs w:val="24"/>
        </w:rPr>
        <w:t>ADMN50</w:t>
      </w:r>
      <w:r w:rsidR="008B78BD" w:rsidRPr="005549BF">
        <w:rPr>
          <w:rFonts w:ascii="Century Schoolbook" w:hAnsi="Century Schoolbook" w:cs="Times New Roman"/>
          <w:color w:val="000000"/>
          <w:sz w:val="24"/>
          <w:szCs w:val="24"/>
        </w:rPr>
        <w:t>16</w:t>
      </w:r>
      <w:r w:rsidRPr="005549BF">
        <w:rPr>
          <w:rFonts w:ascii="Century Schoolbook" w:hAnsi="Century Schoolbook" w:cs="Times New Roman"/>
          <w:color w:val="000000"/>
          <w:sz w:val="24"/>
          <w:szCs w:val="24"/>
        </w:rPr>
        <w:t xml:space="preserve">-F23-101: </w:t>
      </w:r>
      <w:r w:rsidR="008B78BD" w:rsidRPr="005549BF">
        <w:rPr>
          <w:rFonts w:ascii="Century Schoolbook" w:hAnsi="Century Schoolbook" w:cs="Times New Roman"/>
          <w:color w:val="000000"/>
          <w:sz w:val="24"/>
          <w:szCs w:val="24"/>
        </w:rPr>
        <w:t>Applied Artificial Intelligence and Machine learning.</w:t>
      </w:r>
    </w:p>
    <w:p w14:paraId="3CC163E6" w14:textId="334493CC" w:rsidR="00450149" w:rsidRPr="005549BF" w:rsidRDefault="00AA36A0" w:rsidP="00450149">
      <w:pPr>
        <w:spacing w:line="480" w:lineRule="auto"/>
        <w:jc w:val="center"/>
        <w:rPr>
          <w:rFonts w:ascii="Century Schoolbook" w:hAnsi="Century Schoolbook" w:cs="Times New Roman"/>
          <w:color w:val="000000"/>
          <w:sz w:val="24"/>
          <w:szCs w:val="24"/>
        </w:rPr>
      </w:pPr>
      <w:r>
        <w:rPr>
          <w:rFonts w:ascii="Century Schoolbook" w:hAnsi="Century Schoolbook" w:cs="Times New Roman"/>
          <w:color w:val="000000"/>
          <w:sz w:val="24"/>
          <w:szCs w:val="24"/>
        </w:rPr>
        <w:t>Project: -</w:t>
      </w:r>
      <w:r w:rsidR="00450149">
        <w:rPr>
          <w:rFonts w:ascii="Century Schoolbook" w:hAnsi="Century Schoolbook" w:cs="Times New Roman"/>
          <w:color w:val="000000"/>
          <w:sz w:val="24"/>
          <w:szCs w:val="24"/>
        </w:rPr>
        <w:t xml:space="preserve"> Stroke Prediction</w:t>
      </w:r>
    </w:p>
    <w:p w14:paraId="23736BFD" w14:textId="3F84F355" w:rsidR="0079069F" w:rsidRPr="005549BF" w:rsidRDefault="0079069F" w:rsidP="00450149">
      <w:pPr>
        <w:spacing w:line="480" w:lineRule="auto"/>
        <w:jc w:val="center"/>
        <w:rPr>
          <w:rFonts w:ascii="Century Schoolbook" w:hAnsi="Century Schoolbook" w:cs="Times New Roman"/>
          <w:color w:val="000000"/>
          <w:sz w:val="24"/>
          <w:szCs w:val="24"/>
        </w:rPr>
      </w:pPr>
      <w:r w:rsidRPr="005549BF">
        <w:rPr>
          <w:rFonts w:ascii="Century Schoolbook" w:hAnsi="Century Schoolbook" w:cs="Times New Roman"/>
          <w:color w:val="000000"/>
          <w:sz w:val="24"/>
          <w:szCs w:val="24"/>
        </w:rPr>
        <w:t xml:space="preserve">Professor: </w:t>
      </w:r>
      <w:r w:rsidR="008B78BD" w:rsidRPr="005549BF">
        <w:rPr>
          <w:rFonts w:ascii="Century Schoolbook" w:hAnsi="Century Schoolbook" w:cs="Times New Roman"/>
          <w:color w:val="000000"/>
          <w:sz w:val="24"/>
          <w:szCs w:val="24"/>
        </w:rPr>
        <w:t>Sujoy Paul</w:t>
      </w:r>
    </w:p>
    <w:p w14:paraId="1E0281A2" w14:textId="0C0B5DDD" w:rsidR="0079069F" w:rsidRPr="005549BF" w:rsidRDefault="0079069F" w:rsidP="00450149">
      <w:pPr>
        <w:spacing w:line="480" w:lineRule="auto"/>
        <w:jc w:val="center"/>
        <w:rPr>
          <w:rFonts w:ascii="Century Schoolbook" w:hAnsi="Century Schoolbook" w:cs="Times New Roman"/>
          <w:color w:val="000000"/>
          <w:sz w:val="24"/>
          <w:szCs w:val="24"/>
        </w:rPr>
      </w:pPr>
      <w:r w:rsidRPr="005549BF">
        <w:rPr>
          <w:rFonts w:ascii="Century Schoolbook" w:hAnsi="Century Schoolbook" w:cs="Times New Roman"/>
          <w:color w:val="000000"/>
          <w:sz w:val="24"/>
          <w:szCs w:val="24"/>
        </w:rPr>
        <w:t>Dec</w:t>
      </w:r>
      <w:r w:rsidR="008B78BD" w:rsidRPr="005549BF">
        <w:rPr>
          <w:rFonts w:ascii="Century Schoolbook" w:hAnsi="Century Schoolbook" w:cs="Times New Roman"/>
          <w:color w:val="000000"/>
          <w:sz w:val="24"/>
          <w:szCs w:val="24"/>
        </w:rPr>
        <w:t>:</w:t>
      </w:r>
      <w:r w:rsidRPr="005549BF">
        <w:rPr>
          <w:rFonts w:ascii="Century Schoolbook" w:hAnsi="Century Schoolbook" w:cs="Times New Roman"/>
          <w:color w:val="000000"/>
          <w:sz w:val="24"/>
          <w:szCs w:val="24"/>
        </w:rPr>
        <w:t xml:space="preserve"> </w:t>
      </w:r>
      <w:r w:rsidR="008B78BD" w:rsidRPr="005549BF">
        <w:rPr>
          <w:rFonts w:ascii="Century Schoolbook" w:hAnsi="Century Schoolbook" w:cs="Times New Roman"/>
          <w:color w:val="000000"/>
          <w:sz w:val="24"/>
          <w:szCs w:val="24"/>
        </w:rPr>
        <w:t>1</w:t>
      </w:r>
      <w:r w:rsidR="001505A6" w:rsidRPr="005549BF">
        <w:rPr>
          <w:rFonts w:ascii="Century Schoolbook" w:hAnsi="Century Schoolbook" w:cs="Times New Roman"/>
          <w:color w:val="000000"/>
          <w:sz w:val="24"/>
          <w:szCs w:val="24"/>
        </w:rPr>
        <w:t>5</w:t>
      </w:r>
      <w:r w:rsidR="008B78BD" w:rsidRPr="005549BF">
        <w:rPr>
          <w:rFonts w:ascii="Century Schoolbook" w:hAnsi="Century Schoolbook" w:cs="Times New Roman"/>
          <w:color w:val="000000"/>
          <w:sz w:val="24"/>
          <w:szCs w:val="24"/>
          <w:vertAlign w:val="superscript"/>
        </w:rPr>
        <w:t>th</w:t>
      </w:r>
      <w:r w:rsidR="008F54F3" w:rsidRPr="005549BF">
        <w:rPr>
          <w:rFonts w:ascii="Century Schoolbook" w:hAnsi="Century Schoolbook" w:cs="Times New Roman"/>
          <w:color w:val="000000"/>
          <w:sz w:val="24"/>
          <w:szCs w:val="24"/>
        </w:rPr>
        <w:t>,</w:t>
      </w:r>
      <w:r w:rsidRPr="005549BF">
        <w:rPr>
          <w:rFonts w:ascii="Century Schoolbook" w:hAnsi="Century Schoolbook" w:cs="Times New Roman"/>
          <w:color w:val="000000"/>
          <w:sz w:val="24"/>
          <w:szCs w:val="24"/>
        </w:rPr>
        <w:t xml:space="preserve"> 202</w:t>
      </w:r>
      <w:r w:rsidR="008B78BD" w:rsidRPr="005549BF">
        <w:rPr>
          <w:rFonts w:ascii="Century Schoolbook" w:hAnsi="Century Schoolbook" w:cs="Times New Roman"/>
          <w:color w:val="000000"/>
          <w:sz w:val="24"/>
          <w:szCs w:val="24"/>
        </w:rPr>
        <w:t>3</w:t>
      </w:r>
    </w:p>
    <w:p w14:paraId="3916535E" w14:textId="6133EA95" w:rsidR="0079069F" w:rsidRPr="005549BF" w:rsidRDefault="0079069F" w:rsidP="001505A6">
      <w:pPr>
        <w:spacing w:line="360" w:lineRule="auto"/>
        <w:jc w:val="both"/>
        <w:rPr>
          <w:rFonts w:ascii="Century Schoolbook" w:hAnsi="Century Schoolbook" w:cs="Times New Roman"/>
          <w:color w:val="000000"/>
          <w:sz w:val="24"/>
          <w:szCs w:val="24"/>
        </w:rPr>
      </w:pPr>
    </w:p>
    <w:p w14:paraId="768164D2" w14:textId="77777777" w:rsidR="0079069F" w:rsidRPr="005549BF" w:rsidRDefault="0079069F" w:rsidP="001505A6">
      <w:pPr>
        <w:spacing w:line="360" w:lineRule="auto"/>
        <w:jc w:val="both"/>
        <w:rPr>
          <w:rFonts w:ascii="Century Schoolbook" w:hAnsi="Century Schoolbook" w:cs="Times New Roman"/>
          <w:b/>
          <w:bCs/>
          <w:sz w:val="24"/>
          <w:szCs w:val="24"/>
        </w:rPr>
      </w:pPr>
      <w:r w:rsidRPr="005549BF">
        <w:rPr>
          <w:rFonts w:ascii="Century Schoolbook" w:hAnsi="Century Schoolbook" w:cs="Times New Roman"/>
          <w:b/>
          <w:bCs/>
          <w:sz w:val="24"/>
          <w:szCs w:val="24"/>
        </w:rPr>
        <w:br w:type="page"/>
      </w:r>
    </w:p>
    <w:p w14:paraId="024D39F3" w14:textId="77777777" w:rsidR="001505A6" w:rsidRPr="005549BF" w:rsidRDefault="008B78BD" w:rsidP="005549BF">
      <w:pPr>
        <w:kinsoku w:val="0"/>
        <w:overflowPunct w:val="0"/>
        <w:spacing w:after="120" w:line="360" w:lineRule="auto"/>
        <w:jc w:val="center"/>
        <w:textAlignment w:val="baseline"/>
        <w:rPr>
          <w:rFonts w:ascii="Century Schoolbook" w:hAnsi="Century Schoolbook" w:cs="Times New Roman"/>
          <w:b/>
          <w:bCs/>
          <w:sz w:val="24"/>
          <w:szCs w:val="24"/>
        </w:rPr>
      </w:pPr>
      <w:r w:rsidRPr="005549BF">
        <w:rPr>
          <w:rFonts w:ascii="Century Schoolbook" w:hAnsi="Century Schoolbook" w:cs="Times New Roman"/>
          <w:b/>
          <w:bCs/>
          <w:sz w:val="24"/>
          <w:szCs w:val="24"/>
        </w:rPr>
        <w:lastRenderedPageBreak/>
        <w:t>Table of contents</w:t>
      </w:r>
    </w:p>
    <w:tbl>
      <w:tblPr>
        <w:tblStyle w:val="TableGrid"/>
        <w:tblW w:w="9360" w:type="dxa"/>
        <w:tblInd w:w="1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5387"/>
        <w:gridCol w:w="3117"/>
      </w:tblGrid>
      <w:tr w:rsidR="005549BF" w:rsidRPr="005549BF" w14:paraId="5952EF5D" w14:textId="77777777" w:rsidTr="009C71B9">
        <w:tc>
          <w:tcPr>
            <w:tcW w:w="856" w:type="dxa"/>
          </w:tcPr>
          <w:p w14:paraId="522CA98B"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b/>
                <w:bCs/>
                <w:sz w:val="24"/>
                <w:szCs w:val="24"/>
              </w:rPr>
            </w:pPr>
            <w:proofErr w:type="spellStart"/>
            <w:r w:rsidRPr="005549BF">
              <w:rPr>
                <w:rFonts w:ascii="Century Schoolbook" w:hAnsi="Century Schoolbook" w:cs="Times New Roman"/>
                <w:b/>
                <w:bCs/>
                <w:sz w:val="24"/>
                <w:szCs w:val="24"/>
              </w:rPr>
              <w:t>S.No</w:t>
            </w:r>
            <w:proofErr w:type="spellEnd"/>
            <w:r w:rsidRPr="005549BF">
              <w:rPr>
                <w:rFonts w:ascii="Century Schoolbook" w:hAnsi="Century Schoolbook" w:cs="Times New Roman"/>
                <w:b/>
                <w:bCs/>
                <w:sz w:val="24"/>
                <w:szCs w:val="24"/>
              </w:rPr>
              <w:t>.</w:t>
            </w:r>
          </w:p>
        </w:tc>
        <w:tc>
          <w:tcPr>
            <w:tcW w:w="5387" w:type="dxa"/>
          </w:tcPr>
          <w:p w14:paraId="16711391"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b/>
                <w:bCs/>
                <w:sz w:val="24"/>
                <w:szCs w:val="24"/>
              </w:rPr>
            </w:pPr>
            <w:r w:rsidRPr="005549BF">
              <w:rPr>
                <w:rFonts w:ascii="Century Schoolbook" w:hAnsi="Century Schoolbook" w:cs="Times New Roman"/>
                <w:b/>
                <w:bCs/>
                <w:sz w:val="24"/>
                <w:szCs w:val="24"/>
              </w:rPr>
              <w:t>Particular</w:t>
            </w:r>
          </w:p>
        </w:tc>
        <w:tc>
          <w:tcPr>
            <w:tcW w:w="3117" w:type="dxa"/>
          </w:tcPr>
          <w:p w14:paraId="0B085288"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b/>
                <w:bCs/>
                <w:sz w:val="24"/>
                <w:szCs w:val="24"/>
              </w:rPr>
            </w:pPr>
            <w:r w:rsidRPr="005549BF">
              <w:rPr>
                <w:rFonts w:ascii="Century Schoolbook" w:hAnsi="Century Schoolbook" w:cs="Times New Roman"/>
                <w:b/>
                <w:bCs/>
                <w:sz w:val="24"/>
                <w:szCs w:val="24"/>
              </w:rPr>
              <w:t>Page No.</w:t>
            </w:r>
          </w:p>
        </w:tc>
      </w:tr>
      <w:tr w:rsidR="005549BF" w:rsidRPr="005549BF" w14:paraId="14224863" w14:textId="77777777" w:rsidTr="009C71B9">
        <w:tc>
          <w:tcPr>
            <w:tcW w:w="856" w:type="dxa"/>
          </w:tcPr>
          <w:p w14:paraId="5DB5B952"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1.</w:t>
            </w:r>
          </w:p>
        </w:tc>
        <w:tc>
          <w:tcPr>
            <w:tcW w:w="5387" w:type="dxa"/>
          </w:tcPr>
          <w:p w14:paraId="1F936644"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Problem the Application Solves &amp; Market Size:</w:t>
            </w:r>
          </w:p>
        </w:tc>
        <w:tc>
          <w:tcPr>
            <w:tcW w:w="3117" w:type="dxa"/>
          </w:tcPr>
          <w:p w14:paraId="74C7129F"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3</w:t>
            </w:r>
          </w:p>
        </w:tc>
      </w:tr>
      <w:tr w:rsidR="005549BF" w:rsidRPr="005549BF" w14:paraId="54EB8349" w14:textId="77777777" w:rsidTr="009C71B9">
        <w:tc>
          <w:tcPr>
            <w:tcW w:w="856" w:type="dxa"/>
          </w:tcPr>
          <w:p w14:paraId="023FC3BA"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1.1</w:t>
            </w:r>
          </w:p>
        </w:tc>
        <w:tc>
          <w:tcPr>
            <w:tcW w:w="5387" w:type="dxa"/>
          </w:tcPr>
          <w:p w14:paraId="63446E2A"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 xml:space="preserve">Above the Project </w:t>
            </w:r>
          </w:p>
        </w:tc>
        <w:tc>
          <w:tcPr>
            <w:tcW w:w="3117" w:type="dxa"/>
          </w:tcPr>
          <w:p w14:paraId="534338EB"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3</w:t>
            </w:r>
          </w:p>
        </w:tc>
      </w:tr>
      <w:tr w:rsidR="005549BF" w:rsidRPr="005549BF" w14:paraId="003EB233" w14:textId="77777777" w:rsidTr="009C71B9">
        <w:tc>
          <w:tcPr>
            <w:tcW w:w="856" w:type="dxa"/>
          </w:tcPr>
          <w:p w14:paraId="6A186148"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1.2</w:t>
            </w:r>
          </w:p>
        </w:tc>
        <w:tc>
          <w:tcPr>
            <w:tcW w:w="5387" w:type="dxa"/>
          </w:tcPr>
          <w:p w14:paraId="4458F839"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Style w:val="Strong"/>
                <w:rFonts w:ascii="Century Schoolbook" w:eastAsiaTheme="majorEastAsia" w:hAnsi="Century Schoolbook" w:cs="Times New Roman"/>
                <w:b w:val="0"/>
                <w:bCs w:val="0"/>
                <w:sz w:val="24"/>
                <w:szCs w:val="24"/>
              </w:rPr>
              <w:t>Application Purpose</w:t>
            </w:r>
          </w:p>
        </w:tc>
        <w:tc>
          <w:tcPr>
            <w:tcW w:w="3117" w:type="dxa"/>
          </w:tcPr>
          <w:p w14:paraId="24378038"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3</w:t>
            </w:r>
          </w:p>
        </w:tc>
      </w:tr>
      <w:tr w:rsidR="005549BF" w:rsidRPr="005549BF" w14:paraId="35134F7E" w14:textId="77777777" w:rsidTr="009C71B9">
        <w:tc>
          <w:tcPr>
            <w:tcW w:w="856" w:type="dxa"/>
          </w:tcPr>
          <w:p w14:paraId="0046F771"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1.3</w:t>
            </w:r>
          </w:p>
        </w:tc>
        <w:tc>
          <w:tcPr>
            <w:tcW w:w="5387" w:type="dxa"/>
          </w:tcPr>
          <w:p w14:paraId="3D8F6446"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Style w:val="Strong"/>
                <w:rFonts w:ascii="Century Schoolbook" w:eastAsiaTheme="majorEastAsia" w:hAnsi="Century Schoolbook" w:cs="Times New Roman"/>
                <w:b w:val="0"/>
                <w:bCs w:val="0"/>
                <w:sz w:val="24"/>
                <w:szCs w:val="24"/>
              </w:rPr>
              <w:t>Criticality of Stroke Prediction</w:t>
            </w:r>
          </w:p>
        </w:tc>
        <w:tc>
          <w:tcPr>
            <w:tcW w:w="3117" w:type="dxa"/>
          </w:tcPr>
          <w:p w14:paraId="41069873"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3</w:t>
            </w:r>
          </w:p>
        </w:tc>
      </w:tr>
      <w:tr w:rsidR="005549BF" w:rsidRPr="005549BF" w14:paraId="31C646EB" w14:textId="77777777" w:rsidTr="009C71B9">
        <w:tc>
          <w:tcPr>
            <w:tcW w:w="856" w:type="dxa"/>
          </w:tcPr>
          <w:p w14:paraId="40DD54D6"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1.4</w:t>
            </w:r>
          </w:p>
        </w:tc>
        <w:tc>
          <w:tcPr>
            <w:tcW w:w="5387" w:type="dxa"/>
          </w:tcPr>
          <w:p w14:paraId="060C7B33"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Style w:val="Strong"/>
                <w:rFonts w:ascii="Century Schoolbook" w:hAnsi="Century Schoolbook" w:cs="Times New Roman"/>
                <w:b w:val="0"/>
                <w:bCs w:val="0"/>
                <w:sz w:val="24"/>
                <w:szCs w:val="24"/>
              </w:rPr>
              <w:t>Market Size</w:t>
            </w:r>
          </w:p>
        </w:tc>
        <w:tc>
          <w:tcPr>
            <w:tcW w:w="3117" w:type="dxa"/>
          </w:tcPr>
          <w:p w14:paraId="27DF04C2"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4</w:t>
            </w:r>
          </w:p>
        </w:tc>
      </w:tr>
      <w:tr w:rsidR="005549BF" w:rsidRPr="005549BF" w14:paraId="17AC55BD" w14:textId="77777777" w:rsidTr="009C71B9">
        <w:tc>
          <w:tcPr>
            <w:tcW w:w="856" w:type="dxa"/>
          </w:tcPr>
          <w:p w14:paraId="1E9B60F1"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2.</w:t>
            </w:r>
          </w:p>
        </w:tc>
        <w:tc>
          <w:tcPr>
            <w:tcW w:w="5387" w:type="dxa"/>
          </w:tcPr>
          <w:p w14:paraId="49E2C089"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Performance Evaluation</w:t>
            </w:r>
          </w:p>
        </w:tc>
        <w:tc>
          <w:tcPr>
            <w:tcW w:w="3117" w:type="dxa"/>
          </w:tcPr>
          <w:p w14:paraId="1B013072"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5</w:t>
            </w:r>
          </w:p>
        </w:tc>
      </w:tr>
      <w:tr w:rsidR="005549BF" w:rsidRPr="005549BF" w14:paraId="253661E7" w14:textId="77777777" w:rsidTr="009C71B9">
        <w:tc>
          <w:tcPr>
            <w:tcW w:w="856" w:type="dxa"/>
          </w:tcPr>
          <w:p w14:paraId="496202B6"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2.1</w:t>
            </w:r>
          </w:p>
        </w:tc>
        <w:tc>
          <w:tcPr>
            <w:tcW w:w="5387" w:type="dxa"/>
          </w:tcPr>
          <w:p w14:paraId="500ECBCB"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Matrix used</w:t>
            </w:r>
          </w:p>
        </w:tc>
        <w:tc>
          <w:tcPr>
            <w:tcW w:w="3117" w:type="dxa"/>
          </w:tcPr>
          <w:p w14:paraId="62AD161E"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5</w:t>
            </w:r>
          </w:p>
        </w:tc>
      </w:tr>
      <w:tr w:rsidR="005549BF" w:rsidRPr="005549BF" w14:paraId="285483FB" w14:textId="77777777" w:rsidTr="009C71B9">
        <w:tc>
          <w:tcPr>
            <w:tcW w:w="856" w:type="dxa"/>
          </w:tcPr>
          <w:p w14:paraId="3256AF10"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2.2</w:t>
            </w:r>
          </w:p>
        </w:tc>
        <w:tc>
          <w:tcPr>
            <w:tcW w:w="5387" w:type="dxa"/>
          </w:tcPr>
          <w:p w14:paraId="4286D1FA"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Model comparison</w:t>
            </w:r>
          </w:p>
        </w:tc>
        <w:tc>
          <w:tcPr>
            <w:tcW w:w="3117" w:type="dxa"/>
          </w:tcPr>
          <w:p w14:paraId="49324381"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5</w:t>
            </w:r>
          </w:p>
        </w:tc>
      </w:tr>
      <w:tr w:rsidR="005549BF" w:rsidRPr="005549BF" w14:paraId="672D8929" w14:textId="77777777" w:rsidTr="009C71B9">
        <w:tc>
          <w:tcPr>
            <w:tcW w:w="856" w:type="dxa"/>
          </w:tcPr>
          <w:p w14:paraId="4D57FF09"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3.</w:t>
            </w:r>
          </w:p>
        </w:tc>
        <w:tc>
          <w:tcPr>
            <w:tcW w:w="5387" w:type="dxa"/>
          </w:tcPr>
          <w:p w14:paraId="43DFE7B7"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Monetary Value and Risks After Performance</w:t>
            </w:r>
          </w:p>
        </w:tc>
        <w:tc>
          <w:tcPr>
            <w:tcW w:w="3117" w:type="dxa"/>
          </w:tcPr>
          <w:p w14:paraId="7FC94373"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6</w:t>
            </w:r>
          </w:p>
        </w:tc>
      </w:tr>
      <w:tr w:rsidR="005549BF" w:rsidRPr="005549BF" w14:paraId="333E1547" w14:textId="77777777" w:rsidTr="009C71B9">
        <w:tc>
          <w:tcPr>
            <w:tcW w:w="856" w:type="dxa"/>
          </w:tcPr>
          <w:p w14:paraId="58F3E9CC"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3.1</w:t>
            </w:r>
          </w:p>
        </w:tc>
        <w:tc>
          <w:tcPr>
            <w:tcW w:w="5387" w:type="dxa"/>
          </w:tcPr>
          <w:p w14:paraId="205D1346"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Savings Estimate</w:t>
            </w:r>
          </w:p>
        </w:tc>
        <w:tc>
          <w:tcPr>
            <w:tcW w:w="3117" w:type="dxa"/>
          </w:tcPr>
          <w:p w14:paraId="2DB927F1"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6</w:t>
            </w:r>
          </w:p>
        </w:tc>
      </w:tr>
      <w:tr w:rsidR="005549BF" w:rsidRPr="005549BF" w14:paraId="4C772481" w14:textId="77777777" w:rsidTr="009C71B9">
        <w:tc>
          <w:tcPr>
            <w:tcW w:w="856" w:type="dxa"/>
          </w:tcPr>
          <w:p w14:paraId="6FC31EA1"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3.2</w:t>
            </w:r>
          </w:p>
        </w:tc>
        <w:tc>
          <w:tcPr>
            <w:tcW w:w="5387" w:type="dxa"/>
          </w:tcPr>
          <w:p w14:paraId="2B7AFE86"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Loss Estimate</w:t>
            </w:r>
          </w:p>
        </w:tc>
        <w:tc>
          <w:tcPr>
            <w:tcW w:w="3117" w:type="dxa"/>
          </w:tcPr>
          <w:p w14:paraId="28833439"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7</w:t>
            </w:r>
          </w:p>
        </w:tc>
      </w:tr>
      <w:tr w:rsidR="005549BF" w:rsidRPr="005549BF" w14:paraId="1415389E" w14:textId="77777777" w:rsidTr="009C71B9">
        <w:tc>
          <w:tcPr>
            <w:tcW w:w="856" w:type="dxa"/>
          </w:tcPr>
          <w:p w14:paraId="11C052BD"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3.3</w:t>
            </w:r>
          </w:p>
        </w:tc>
        <w:tc>
          <w:tcPr>
            <w:tcW w:w="5387" w:type="dxa"/>
          </w:tcPr>
          <w:p w14:paraId="1A32E964" w14:textId="77777777" w:rsidR="005549BF" w:rsidRPr="005549BF" w:rsidRDefault="005549BF" w:rsidP="002E2380">
            <w:pPr>
              <w:kinsoku w:val="0"/>
              <w:overflowPunct w:val="0"/>
              <w:spacing w:after="120" w:line="360" w:lineRule="auto"/>
              <w:jc w:val="both"/>
              <w:textAlignment w:val="baseline"/>
              <w:rPr>
                <w:rStyle w:val="Strong"/>
                <w:rFonts w:ascii="Century Schoolbook" w:hAnsi="Century Schoolbook" w:cs="Times New Roman"/>
                <w:b w:val="0"/>
                <w:bCs w:val="0"/>
                <w:sz w:val="24"/>
                <w:szCs w:val="24"/>
              </w:rPr>
            </w:pPr>
            <w:r w:rsidRPr="005549BF">
              <w:rPr>
                <w:rStyle w:val="Strong"/>
                <w:rFonts w:ascii="Century Schoolbook" w:hAnsi="Century Schoolbook" w:cs="Times New Roman"/>
                <w:b w:val="0"/>
                <w:bCs w:val="0"/>
                <w:sz w:val="24"/>
                <w:szCs w:val="24"/>
              </w:rPr>
              <w:t>Employee Reduction and Efficiency</w:t>
            </w:r>
          </w:p>
          <w:p w14:paraId="2E3054CE"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p>
        </w:tc>
        <w:tc>
          <w:tcPr>
            <w:tcW w:w="3117" w:type="dxa"/>
          </w:tcPr>
          <w:p w14:paraId="0F323483"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7</w:t>
            </w:r>
          </w:p>
        </w:tc>
      </w:tr>
      <w:tr w:rsidR="005549BF" w:rsidRPr="005549BF" w14:paraId="2A78B05D" w14:textId="77777777" w:rsidTr="009C71B9">
        <w:tc>
          <w:tcPr>
            <w:tcW w:w="856" w:type="dxa"/>
          </w:tcPr>
          <w:p w14:paraId="0D29D3A1" w14:textId="217B4673"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4</w:t>
            </w:r>
            <w:r>
              <w:rPr>
                <w:rFonts w:ascii="Century Schoolbook" w:hAnsi="Century Schoolbook" w:cs="Times New Roman"/>
                <w:sz w:val="24"/>
                <w:szCs w:val="24"/>
              </w:rPr>
              <w:t>.</w:t>
            </w:r>
          </w:p>
        </w:tc>
        <w:tc>
          <w:tcPr>
            <w:tcW w:w="5387" w:type="dxa"/>
          </w:tcPr>
          <w:p w14:paraId="18A86CE1" w14:textId="77777777" w:rsidR="005549BF" w:rsidRPr="005549BF" w:rsidRDefault="005549BF" w:rsidP="002E2380">
            <w:pPr>
              <w:kinsoku w:val="0"/>
              <w:overflowPunct w:val="0"/>
              <w:spacing w:after="120" w:line="360" w:lineRule="auto"/>
              <w:jc w:val="both"/>
              <w:textAlignment w:val="baseline"/>
              <w:rPr>
                <w:rStyle w:val="Strong"/>
                <w:rFonts w:ascii="Century Schoolbook" w:hAnsi="Century Schoolbook" w:cs="Times New Roman"/>
                <w:b w:val="0"/>
                <w:bCs w:val="0"/>
                <w:sz w:val="24"/>
                <w:szCs w:val="24"/>
              </w:rPr>
            </w:pPr>
            <w:r w:rsidRPr="005549BF">
              <w:rPr>
                <w:rStyle w:val="Strong"/>
                <w:rFonts w:ascii="Century Schoolbook" w:hAnsi="Century Schoolbook" w:cs="Times New Roman"/>
                <w:b w:val="0"/>
                <w:bCs w:val="0"/>
                <w:sz w:val="24"/>
                <w:szCs w:val="24"/>
              </w:rPr>
              <w:t>Other Benefits &amp; Risks</w:t>
            </w:r>
          </w:p>
        </w:tc>
        <w:tc>
          <w:tcPr>
            <w:tcW w:w="3117" w:type="dxa"/>
          </w:tcPr>
          <w:p w14:paraId="1065BFB8"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8</w:t>
            </w:r>
          </w:p>
        </w:tc>
      </w:tr>
      <w:tr w:rsidR="005549BF" w:rsidRPr="005549BF" w14:paraId="4B487D33" w14:textId="77777777" w:rsidTr="009C71B9">
        <w:tc>
          <w:tcPr>
            <w:tcW w:w="856" w:type="dxa"/>
          </w:tcPr>
          <w:p w14:paraId="7312B44D" w14:textId="114A63DA"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5</w:t>
            </w:r>
            <w:r>
              <w:rPr>
                <w:rFonts w:ascii="Century Schoolbook" w:hAnsi="Century Schoolbook" w:cs="Times New Roman"/>
                <w:sz w:val="24"/>
                <w:szCs w:val="24"/>
              </w:rPr>
              <w:t>.</w:t>
            </w:r>
          </w:p>
        </w:tc>
        <w:tc>
          <w:tcPr>
            <w:tcW w:w="5387" w:type="dxa"/>
          </w:tcPr>
          <w:p w14:paraId="2F9BE9FB" w14:textId="77777777" w:rsidR="005549BF" w:rsidRPr="005549BF" w:rsidRDefault="005549BF" w:rsidP="002E2380">
            <w:pPr>
              <w:kinsoku w:val="0"/>
              <w:overflowPunct w:val="0"/>
              <w:spacing w:after="120" w:line="360" w:lineRule="auto"/>
              <w:jc w:val="both"/>
              <w:textAlignment w:val="baseline"/>
              <w:rPr>
                <w:rStyle w:val="Strong"/>
                <w:rFonts w:ascii="Century Schoolbook" w:hAnsi="Century Schoolbook" w:cs="Times New Roman"/>
                <w:b w:val="0"/>
                <w:bCs w:val="0"/>
                <w:sz w:val="24"/>
                <w:szCs w:val="24"/>
              </w:rPr>
            </w:pPr>
            <w:r w:rsidRPr="005549BF">
              <w:rPr>
                <w:rStyle w:val="Strong"/>
                <w:rFonts w:ascii="Century Schoolbook" w:hAnsi="Century Schoolbook" w:cs="Times New Roman"/>
                <w:b w:val="0"/>
                <w:bCs w:val="0"/>
                <w:sz w:val="24"/>
                <w:szCs w:val="24"/>
              </w:rPr>
              <w:t>Conclusion</w:t>
            </w:r>
          </w:p>
        </w:tc>
        <w:tc>
          <w:tcPr>
            <w:tcW w:w="3117" w:type="dxa"/>
          </w:tcPr>
          <w:p w14:paraId="0B6C0D57"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8</w:t>
            </w:r>
          </w:p>
        </w:tc>
      </w:tr>
      <w:tr w:rsidR="005549BF" w:rsidRPr="005549BF" w14:paraId="78CF14E5" w14:textId="77777777" w:rsidTr="009C71B9">
        <w:tc>
          <w:tcPr>
            <w:tcW w:w="856" w:type="dxa"/>
          </w:tcPr>
          <w:p w14:paraId="36F7E904" w14:textId="6DE54CE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6</w:t>
            </w:r>
            <w:r>
              <w:rPr>
                <w:rFonts w:ascii="Century Schoolbook" w:hAnsi="Century Schoolbook" w:cs="Times New Roman"/>
                <w:sz w:val="24"/>
                <w:szCs w:val="24"/>
              </w:rPr>
              <w:t>.</w:t>
            </w:r>
          </w:p>
        </w:tc>
        <w:tc>
          <w:tcPr>
            <w:tcW w:w="5387" w:type="dxa"/>
          </w:tcPr>
          <w:p w14:paraId="5FB30FF9" w14:textId="77777777" w:rsidR="005549BF" w:rsidRPr="005549BF" w:rsidRDefault="005549BF" w:rsidP="002E2380">
            <w:pPr>
              <w:kinsoku w:val="0"/>
              <w:overflowPunct w:val="0"/>
              <w:spacing w:after="120" w:line="360" w:lineRule="auto"/>
              <w:jc w:val="both"/>
              <w:textAlignment w:val="baseline"/>
              <w:rPr>
                <w:rStyle w:val="Strong"/>
                <w:rFonts w:ascii="Century Schoolbook" w:hAnsi="Century Schoolbook" w:cs="Times New Roman"/>
                <w:b w:val="0"/>
                <w:bCs w:val="0"/>
                <w:sz w:val="24"/>
                <w:szCs w:val="24"/>
              </w:rPr>
            </w:pPr>
            <w:r w:rsidRPr="005549BF">
              <w:rPr>
                <w:rStyle w:val="Strong"/>
                <w:rFonts w:ascii="Century Schoolbook" w:hAnsi="Century Schoolbook" w:cs="Times New Roman"/>
                <w:b w:val="0"/>
                <w:bCs w:val="0"/>
                <w:sz w:val="24"/>
                <w:szCs w:val="24"/>
              </w:rPr>
              <w:t>References</w:t>
            </w:r>
          </w:p>
        </w:tc>
        <w:tc>
          <w:tcPr>
            <w:tcW w:w="3117" w:type="dxa"/>
          </w:tcPr>
          <w:p w14:paraId="7378B545" w14:textId="77777777" w:rsidR="005549BF" w:rsidRPr="005549BF" w:rsidRDefault="005549BF" w:rsidP="002E2380">
            <w:pPr>
              <w:kinsoku w:val="0"/>
              <w:overflowPunct w:val="0"/>
              <w:spacing w:after="120" w:line="360" w:lineRule="auto"/>
              <w:jc w:val="both"/>
              <w:textAlignment w:val="baseline"/>
              <w:rPr>
                <w:rFonts w:ascii="Century Schoolbook" w:hAnsi="Century Schoolbook" w:cs="Times New Roman"/>
                <w:sz w:val="24"/>
                <w:szCs w:val="24"/>
              </w:rPr>
            </w:pPr>
            <w:r w:rsidRPr="005549BF">
              <w:rPr>
                <w:rFonts w:ascii="Century Schoolbook" w:hAnsi="Century Schoolbook" w:cs="Times New Roman"/>
                <w:sz w:val="24"/>
                <w:szCs w:val="24"/>
              </w:rPr>
              <w:t>9</w:t>
            </w:r>
          </w:p>
        </w:tc>
      </w:tr>
    </w:tbl>
    <w:p w14:paraId="498BF008" w14:textId="1F32FE29" w:rsidR="0079069F" w:rsidRPr="005549BF" w:rsidRDefault="0079069F" w:rsidP="001505A6">
      <w:pPr>
        <w:kinsoku w:val="0"/>
        <w:overflowPunct w:val="0"/>
        <w:spacing w:after="120" w:line="360" w:lineRule="auto"/>
        <w:jc w:val="both"/>
        <w:textAlignment w:val="baseline"/>
        <w:rPr>
          <w:rFonts w:ascii="Century Schoolbook" w:hAnsi="Century Schoolbook" w:cs="Times New Roman"/>
          <w:b/>
          <w:bCs/>
          <w:sz w:val="24"/>
          <w:szCs w:val="24"/>
        </w:rPr>
      </w:pPr>
    </w:p>
    <w:p w14:paraId="44787DF2" w14:textId="77777777" w:rsidR="008B78BD" w:rsidRPr="005549BF" w:rsidRDefault="008B78BD" w:rsidP="001505A6">
      <w:pPr>
        <w:kinsoku w:val="0"/>
        <w:overflowPunct w:val="0"/>
        <w:spacing w:after="120" w:line="360" w:lineRule="auto"/>
        <w:jc w:val="both"/>
        <w:textAlignment w:val="baseline"/>
        <w:rPr>
          <w:rFonts w:ascii="Century Schoolbook" w:hAnsi="Century Schoolbook" w:cs="Times New Roman"/>
          <w:b/>
          <w:bCs/>
          <w:sz w:val="24"/>
          <w:szCs w:val="24"/>
        </w:rPr>
      </w:pPr>
    </w:p>
    <w:p w14:paraId="3E919E8A" w14:textId="77777777" w:rsidR="008B78BD" w:rsidRDefault="008B78BD" w:rsidP="001505A6">
      <w:pPr>
        <w:kinsoku w:val="0"/>
        <w:overflowPunct w:val="0"/>
        <w:spacing w:after="120" w:line="360" w:lineRule="auto"/>
        <w:jc w:val="both"/>
        <w:textAlignment w:val="baseline"/>
        <w:rPr>
          <w:rFonts w:ascii="Century Schoolbook" w:hAnsi="Century Schoolbook" w:cs="Times New Roman"/>
          <w:b/>
          <w:bCs/>
          <w:sz w:val="24"/>
          <w:szCs w:val="24"/>
        </w:rPr>
      </w:pPr>
    </w:p>
    <w:p w14:paraId="504A67CA" w14:textId="77777777" w:rsidR="005549BF" w:rsidRPr="005549BF" w:rsidRDefault="005549BF" w:rsidP="001505A6">
      <w:pPr>
        <w:kinsoku w:val="0"/>
        <w:overflowPunct w:val="0"/>
        <w:spacing w:after="120" w:line="360" w:lineRule="auto"/>
        <w:jc w:val="both"/>
        <w:textAlignment w:val="baseline"/>
        <w:rPr>
          <w:rFonts w:ascii="Century Schoolbook" w:hAnsi="Century Schoolbook" w:cs="Times New Roman"/>
          <w:b/>
          <w:bCs/>
          <w:sz w:val="24"/>
          <w:szCs w:val="24"/>
        </w:rPr>
      </w:pPr>
    </w:p>
    <w:p w14:paraId="71E437F7" w14:textId="77777777" w:rsidR="008B78BD" w:rsidRPr="005549BF" w:rsidRDefault="008B78BD" w:rsidP="001505A6">
      <w:pPr>
        <w:kinsoku w:val="0"/>
        <w:overflowPunct w:val="0"/>
        <w:spacing w:after="120" w:line="360" w:lineRule="auto"/>
        <w:jc w:val="both"/>
        <w:textAlignment w:val="baseline"/>
        <w:rPr>
          <w:rFonts w:ascii="Century Schoolbook" w:hAnsi="Century Schoolbook" w:cs="Times New Roman"/>
          <w:b/>
          <w:bCs/>
          <w:sz w:val="24"/>
          <w:szCs w:val="24"/>
        </w:rPr>
      </w:pPr>
    </w:p>
    <w:p w14:paraId="2C52F630" w14:textId="48579D3A" w:rsidR="008B78BD" w:rsidRPr="005549BF" w:rsidRDefault="001505A6" w:rsidP="001505A6">
      <w:pPr>
        <w:kinsoku w:val="0"/>
        <w:overflowPunct w:val="0"/>
        <w:spacing w:after="120" w:line="360" w:lineRule="auto"/>
        <w:jc w:val="both"/>
        <w:textAlignment w:val="baseline"/>
        <w:rPr>
          <w:rFonts w:ascii="Century Schoolbook" w:hAnsi="Century Schoolbook" w:cs="Times New Roman"/>
          <w:sz w:val="24"/>
          <w:szCs w:val="24"/>
          <w:u w:val="single"/>
        </w:rPr>
      </w:pPr>
      <w:r w:rsidRPr="005549BF">
        <w:rPr>
          <w:rStyle w:val="Strong"/>
          <w:rFonts w:ascii="Century Schoolbook" w:hAnsi="Century Schoolbook" w:cs="Times New Roman"/>
          <w:sz w:val="24"/>
          <w:szCs w:val="24"/>
          <w:u w:val="single"/>
        </w:rPr>
        <w:lastRenderedPageBreak/>
        <w:t>1</w:t>
      </w:r>
      <w:r w:rsidRPr="005549BF">
        <w:rPr>
          <w:rStyle w:val="Strong"/>
          <w:rFonts w:ascii="Century Schoolbook" w:hAnsi="Century Schoolbook" w:cs="Times New Roman"/>
          <w:sz w:val="24"/>
          <w:szCs w:val="24"/>
          <w:u w:val="single"/>
        </w:rPr>
        <w:tab/>
      </w:r>
      <w:r w:rsidR="008B78BD" w:rsidRPr="005549BF">
        <w:rPr>
          <w:rStyle w:val="Strong"/>
          <w:rFonts w:ascii="Century Schoolbook" w:hAnsi="Century Schoolbook" w:cs="Times New Roman"/>
          <w:sz w:val="24"/>
          <w:szCs w:val="24"/>
          <w:u w:val="single"/>
        </w:rPr>
        <w:t>Problem the Application Solves &amp; Market Size</w:t>
      </w:r>
      <w:r w:rsidR="008B78BD" w:rsidRPr="005549BF">
        <w:rPr>
          <w:rFonts w:ascii="Century Schoolbook" w:hAnsi="Century Schoolbook" w:cs="Times New Roman"/>
          <w:sz w:val="24"/>
          <w:szCs w:val="24"/>
          <w:u w:val="single"/>
        </w:rPr>
        <w:t>:</w:t>
      </w:r>
    </w:p>
    <w:p w14:paraId="00895C12" w14:textId="7BFECE0B" w:rsidR="001505A6" w:rsidRPr="005549BF" w:rsidRDefault="001505A6" w:rsidP="001505A6">
      <w:pPr>
        <w:pStyle w:val="NormalWeb"/>
        <w:rPr>
          <w:rFonts w:ascii="Century Schoolbook" w:hAnsi="Century Schoolbook"/>
        </w:rPr>
      </w:pPr>
      <w:r w:rsidRPr="005549BF">
        <w:rPr>
          <w:rStyle w:val="Strong"/>
          <w:rFonts w:ascii="Century Schoolbook" w:eastAsiaTheme="majorEastAsia" w:hAnsi="Century Schoolbook"/>
        </w:rPr>
        <w:t>1.1</w:t>
      </w:r>
      <w:r w:rsidRPr="005549BF">
        <w:rPr>
          <w:rStyle w:val="Strong"/>
          <w:rFonts w:ascii="Century Schoolbook" w:eastAsiaTheme="majorEastAsia" w:hAnsi="Century Schoolbook"/>
        </w:rPr>
        <w:tab/>
        <w:t>About the Project</w:t>
      </w:r>
      <w:r w:rsidRPr="005549BF">
        <w:rPr>
          <w:rFonts w:ascii="Century Schoolbook" w:hAnsi="Century Schoolbook"/>
        </w:rPr>
        <w:t xml:space="preserve"> </w:t>
      </w:r>
    </w:p>
    <w:p w14:paraId="309DE0C7" w14:textId="77777777" w:rsidR="001505A6" w:rsidRPr="005549BF" w:rsidRDefault="001505A6" w:rsidP="001505A6">
      <w:pPr>
        <w:pStyle w:val="NormalWeb"/>
        <w:spacing w:line="360" w:lineRule="auto"/>
        <w:rPr>
          <w:rFonts w:ascii="Century Schoolbook" w:hAnsi="Century Schoolbook"/>
        </w:rPr>
      </w:pPr>
      <w:r w:rsidRPr="005549BF">
        <w:rPr>
          <w:rFonts w:ascii="Century Schoolbook" w:hAnsi="Century Schoolbook"/>
        </w:rPr>
        <w:t xml:space="preserve">According to the World Health Organization (WHO) stroke is the 2nd leading cause of death globally, responsible for approximately 11% of total deaths. This dataset is used to predict whether a patient is likely to get stroke based on the input parameters like gender, age, various diseases, and smoking status. Each row in the data provides </w:t>
      </w:r>
      <w:proofErr w:type="spellStart"/>
      <w:r w:rsidRPr="005549BF">
        <w:rPr>
          <w:rFonts w:ascii="Century Schoolbook" w:hAnsi="Century Schoolbook"/>
        </w:rPr>
        <w:t>relavant</w:t>
      </w:r>
      <w:proofErr w:type="spellEnd"/>
      <w:r w:rsidRPr="005549BF">
        <w:rPr>
          <w:rFonts w:ascii="Century Schoolbook" w:hAnsi="Century Schoolbook"/>
        </w:rPr>
        <w:t xml:space="preserve"> information about the patient.</w:t>
      </w:r>
    </w:p>
    <w:p w14:paraId="120C338B" w14:textId="290CF04B" w:rsidR="008B78BD" w:rsidRPr="005549BF" w:rsidRDefault="008B78BD" w:rsidP="001505A6">
      <w:pPr>
        <w:pStyle w:val="NormalWeb"/>
        <w:numPr>
          <w:ilvl w:val="1"/>
          <w:numId w:val="37"/>
        </w:numPr>
        <w:spacing w:line="360" w:lineRule="auto"/>
        <w:jc w:val="both"/>
        <w:rPr>
          <w:rFonts w:ascii="Century Schoolbook" w:hAnsi="Century Schoolbook"/>
        </w:rPr>
      </w:pPr>
      <w:r w:rsidRPr="005549BF">
        <w:rPr>
          <w:rStyle w:val="Strong"/>
          <w:rFonts w:ascii="Century Schoolbook" w:eastAsiaTheme="majorEastAsia" w:hAnsi="Century Schoolbook"/>
        </w:rPr>
        <w:t>Application Purpose</w:t>
      </w:r>
      <w:r w:rsidRPr="005549BF">
        <w:rPr>
          <w:rFonts w:ascii="Century Schoolbook" w:hAnsi="Century Schoolbook"/>
        </w:rPr>
        <w:t>:</w:t>
      </w:r>
    </w:p>
    <w:p w14:paraId="79221DE1" w14:textId="77777777" w:rsidR="008B78BD" w:rsidRPr="005549BF" w:rsidRDefault="008B78BD" w:rsidP="001505A6">
      <w:pPr>
        <w:numPr>
          <w:ilvl w:val="1"/>
          <w:numId w:val="27"/>
        </w:numPr>
        <w:spacing w:before="100" w:beforeAutospacing="1" w:after="100" w:afterAutospacing="1" w:line="360" w:lineRule="auto"/>
        <w:jc w:val="both"/>
        <w:rPr>
          <w:rFonts w:ascii="Century Schoolbook" w:hAnsi="Century Schoolbook" w:cs="Times New Roman"/>
          <w:sz w:val="24"/>
          <w:szCs w:val="24"/>
        </w:rPr>
      </w:pPr>
      <w:r w:rsidRPr="005549BF">
        <w:rPr>
          <w:rFonts w:ascii="Century Schoolbook" w:hAnsi="Century Schoolbook"/>
          <w:b/>
          <w:bCs/>
          <w:sz w:val="24"/>
          <w:szCs w:val="24"/>
        </w:rPr>
        <w:t>Predictive</w:t>
      </w:r>
      <w:r w:rsidRPr="005549BF">
        <w:rPr>
          <w:rStyle w:val="Strong"/>
          <w:rFonts w:ascii="Century Schoolbook" w:hAnsi="Century Schoolbook" w:cs="Times New Roman"/>
          <w:sz w:val="24"/>
          <w:szCs w:val="24"/>
        </w:rPr>
        <w:t xml:space="preserve"> Analysis</w:t>
      </w:r>
      <w:r w:rsidRPr="005549BF">
        <w:rPr>
          <w:rFonts w:ascii="Century Schoolbook" w:hAnsi="Century Schoolbook" w:cs="Times New Roman"/>
          <w:sz w:val="24"/>
          <w:szCs w:val="24"/>
        </w:rPr>
        <w:t>: The application uses machine learning to analyze various factors like gender, age, hypertension, heart disease, marital status, work type, residence type, average glucose level, BMI, and smoking status. This comprehensive analysis aims to predict the likelihood of a stroke, a major health concern globally.</w:t>
      </w:r>
    </w:p>
    <w:p w14:paraId="2CE149E5" w14:textId="77777777" w:rsidR="008B78BD" w:rsidRPr="005549BF" w:rsidRDefault="008B78BD" w:rsidP="001505A6">
      <w:pPr>
        <w:numPr>
          <w:ilvl w:val="1"/>
          <w:numId w:val="27"/>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t>Early Detection</w:t>
      </w:r>
      <w:r w:rsidRPr="005549BF">
        <w:rPr>
          <w:rFonts w:ascii="Century Schoolbook" w:hAnsi="Century Schoolbook" w:cs="Times New Roman"/>
          <w:sz w:val="24"/>
          <w:szCs w:val="24"/>
        </w:rPr>
        <w:t>: By identifying high-risk individuals, the application can facilitate early intervention strategies, potentially reducing the severity or even preventing strokes.</w:t>
      </w:r>
    </w:p>
    <w:p w14:paraId="59DCAFE1" w14:textId="77777777" w:rsidR="008B78BD" w:rsidRPr="005549BF" w:rsidRDefault="008B78BD" w:rsidP="001505A6">
      <w:pPr>
        <w:numPr>
          <w:ilvl w:val="1"/>
          <w:numId w:val="27"/>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t>Personalized Healthcare</w:t>
      </w:r>
      <w:r w:rsidRPr="005549BF">
        <w:rPr>
          <w:rFonts w:ascii="Century Schoolbook" w:hAnsi="Century Schoolbook" w:cs="Times New Roman"/>
          <w:sz w:val="24"/>
          <w:szCs w:val="24"/>
        </w:rPr>
        <w:t>: The application caters to personalized health care by considering individual health profiles, which can lead to more effective and targeted healthcare strategies.</w:t>
      </w:r>
    </w:p>
    <w:p w14:paraId="025434D7" w14:textId="3994258E" w:rsidR="008B78BD" w:rsidRPr="005549BF" w:rsidRDefault="008B78BD" w:rsidP="001505A6">
      <w:pPr>
        <w:pStyle w:val="NormalWeb"/>
        <w:numPr>
          <w:ilvl w:val="1"/>
          <w:numId w:val="37"/>
        </w:numPr>
        <w:spacing w:line="360" w:lineRule="auto"/>
        <w:jc w:val="both"/>
        <w:rPr>
          <w:rFonts w:ascii="Century Schoolbook" w:hAnsi="Century Schoolbook"/>
        </w:rPr>
      </w:pPr>
      <w:r w:rsidRPr="005549BF">
        <w:rPr>
          <w:rStyle w:val="Strong"/>
          <w:rFonts w:ascii="Century Schoolbook" w:eastAsiaTheme="majorEastAsia" w:hAnsi="Century Schoolbook"/>
        </w:rPr>
        <w:t>Criticality of Stroke Prediction</w:t>
      </w:r>
      <w:r w:rsidRPr="005549BF">
        <w:rPr>
          <w:rFonts w:ascii="Century Schoolbook" w:hAnsi="Century Schoolbook"/>
        </w:rPr>
        <w:t>:</w:t>
      </w:r>
    </w:p>
    <w:p w14:paraId="737BD75F" w14:textId="77777777" w:rsidR="008B78BD" w:rsidRPr="005549BF" w:rsidRDefault="008B78BD" w:rsidP="001505A6">
      <w:pPr>
        <w:numPr>
          <w:ilvl w:val="1"/>
          <w:numId w:val="27"/>
        </w:numPr>
        <w:spacing w:before="100" w:beforeAutospacing="1" w:after="100" w:afterAutospacing="1" w:line="360" w:lineRule="auto"/>
        <w:jc w:val="both"/>
        <w:rPr>
          <w:rFonts w:ascii="Century Schoolbook" w:hAnsi="Century Schoolbook"/>
          <w:b/>
          <w:bCs/>
          <w:sz w:val="24"/>
          <w:szCs w:val="24"/>
        </w:rPr>
      </w:pPr>
      <w:r w:rsidRPr="005549BF">
        <w:rPr>
          <w:rFonts w:ascii="Century Schoolbook" w:hAnsi="Century Schoolbook"/>
          <w:b/>
          <w:bCs/>
          <w:sz w:val="24"/>
          <w:szCs w:val="24"/>
        </w:rPr>
        <w:t>Global Health Concern:</w:t>
      </w:r>
      <w:r w:rsidRPr="005549BF">
        <w:rPr>
          <w:rFonts w:ascii="Century Schoolbook" w:hAnsi="Century Schoolbook"/>
          <w:sz w:val="24"/>
          <w:szCs w:val="24"/>
        </w:rPr>
        <w:t xml:space="preserve"> Stroke is a leading cause of death and long-term disability worldwide. Early prediction can significantly impact patient outcomes by enabling preventative measures.</w:t>
      </w:r>
    </w:p>
    <w:p w14:paraId="71024B5A" w14:textId="77777777" w:rsidR="008B78BD" w:rsidRPr="005549BF" w:rsidRDefault="008B78BD" w:rsidP="001505A6">
      <w:pPr>
        <w:numPr>
          <w:ilvl w:val="1"/>
          <w:numId w:val="27"/>
        </w:numPr>
        <w:spacing w:before="100" w:beforeAutospacing="1" w:after="100" w:afterAutospacing="1" w:line="360" w:lineRule="auto"/>
        <w:jc w:val="both"/>
        <w:rPr>
          <w:rFonts w:ascii="Century Schoolbook" w:hAnsi="Century Schoolbook"/>
          <w:b/>
          <w:bCs/>
          <w:sz w:val="24"/>
          <w:szCs w:val="24"/>
        </w:rPr>
      </w:pPr>
      <w:r w:rsidRPr="005549BF">
        <w:rPr>
          <w:rFonts w:ascii="Century Schoolbook" w:hAnsi="Century Schoolbook"/>
          <w:b/>
          <w:bCs/>
          <w:sz w:val="24"/>
          <w:szCs w:val="24"/>
        </w:rPr>
        <w:t xml:space="preserve">Burden on Healthcare Systems: </w:t>
      </w:r>
      <w:r w:rsidRPr="005549BF">
        <w:rPr>
          <w:rFonts w:ascii="Century Schoolbook" w:hAnsi="Century Schoolbook"/>
          <w:sz w:val="24"/>
          <w:szCs w:val="24"/>
        </w:rPr>
        <w:t xml:space="preserve">Strokes require extensive medical care, rehabilitation, and support services, which strain healthcare </w:t>
      </w:r>
      <w:r w:rsidRPr="005549BF">
        <w:rPr>
          <w:rFonts w:ascii="Century Schoolbook" w:hAnsi="Century Schoolbook"/>
          <w:sz w:val="24"/>
          <w:szCs w:val="24"/>
        </w:rPr>
        <w:lastRenderedPageBreak/>
        <w:t>resources. Predictive tools can help in resource allocation and management.</w:t>
      </w:r>
    </w:p>
    <w:p w14:paraId="54D7B277" w14:textId="77777777" w:rsidR="001505A6" w:rsidRPr="005549BF" w:rsidRDefault="001505A6" w:rsidP="001505A6">
      <w:pPr>
        <w:kinsoku w:val="0"/>
        <w:overflowPunct w:val="0"/>
        <w:spacing w:after="120" w:line="360" w:lineRule="auto"/>
        <w:jc w:val="both"/>
        <w:textAlignment w:val="baseline"/>
        <w:rPr>
          <w:rStyle w:val="Strong"/>
          <w:rFonts w:ascii="Century Schoolbook" w:hAnsi="Century Schoolbook" w:cs="Times New Roman"/>
          <w:sz w:val="24"/>
          <w:szCs w:val="24"/>
        </w:rPr>
      </w:pPr>
    </w:p>
    <w:p w14:paraId="0011A593" w14:textId="54275634" w:rsidR="008B78BD" w:rsidRPr="005549BF" w:rsidRDefault="001505A6" w:rsidP="001505A6">
      <w:pPr>
        <w:kinsoku w:val="0"/>
        <w:overflowPunct w:val="0"/>
        <w:spacing w:after="120" w:line="360" w:lineRule="auto"/>
        <w:jc w:val="both"/>
        <w:textAlignment w:val="baseline"/>
        <w:rPr>
          <w:rStyle w:val="Strong"/>
          <w:rFonts w:ascii="Century Schoolbook" w:hAnsi="Century Schoolbook" w:cs="Times New Roman"/>
          <w:sz w:val="24"/>
          <w:szCs w:val="24"/>
        </w:rPr>
      </w:pPr>
      <w:r w:rsidRPr="005549BF">
        <w:rPr>
          <w:rStyle w:val="Strong"/>
          <w:rFonts w:ascii="Century Schoolbook" w:hAnsi="Century Schoolbook" w:cs="Times New Roman"/>
          <w:sz w:val="24"/>
          <w:szCs w:val="24"/>
        </w:rPr>
        <w:t>1.4</w:t>
      </w:r>
      <w:r w:rsidRPr="005549BF">
        <w:rPr>
          <w:rStyle w:val="Strong"/>
          <w:rFonts w:ascii="Century Schoolbook" w:hAnsi="Century Schoolbook" w:cs="Times New Roman"/>
          <w:sz w:val="24"/>
          <w:szCs w:val="24"/>
        </w:rPr>
        <w:tab/>
      </w:r>
      <w:r w:rsidR="008B78BD" w:rsidRPr="005549BF">
        <w:rPr>
          <w:rStyle w:val="Strong"/>
          <w:rFonts w:ascii="Century Schoolbook" w:hAnsi="Century Schoolbook" w:cs="Times New Roman"/>
          <w:sz w:val="24"/>
          <w:szCs w:val="24"/>
        </w:rPr>
        <w:t>Market Size:</w:t>
      </w:r>
    </w:p>
    <w:p w14:paraId="40099ED7" w14:textId="77777777" w:rsidR="008B78BD" w:rsidRPr="005549BF" w:rsidRDefault="008B78BD" w:rsidP="001505A6">
      <w:pPr>
        <w:pStyle w:val="NormalWeb"/>
        <w:numPr>
          <w:ilvl w:val="0"/>
          <w:numId w:val="28"/>
        </w:numPr>
        <w:spacing w:line="360" w:lineRule="auto"/>
        <w:jc w:val="both"/>
        <w:rPr>
          <w:rFonts w:ascii="Century Schoolbook" w:hAnsi="Century Schoolbook"/>
        </w:rPr>
      </w:pPr>
      <w:r w:rsidRPr="005549BF">
        <w:rPr>
          <w:rStyle w:val="Strong"/>
          <w:rFonts w:ascii="Century Schoolbook" w:eastAsiaTheme="majorEastAsia" w:hAnsi="Century Schoolbook"/>
        </w:rPr>
        <w:t>Global Reach</w:t>
      </w:r>
      <w:r w:rsidRPr="005549BF">
        <w:rPr>
          <w:rFonts w:ascii="Century Schoolbook" w:hAnsi="Century Schoolbook"/>
        </w:rPr>
        <w:t>:</w:t>
      </w:r>
    </w:p>
    <w:p w14:paraId="4C1F7EEA" w14:textId="77777777" w:rsidR="008B78BD" w:rsidRPr="005549BF" w:rsidRDefault="008B78BD" w:rsidP="001505A6">
      <w:pPr>
        <w:numPr>
          <w:ilvl w:val="1"/>
          <w:numId w:val="28"/>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t>Healthcare Settings</w:t>
      </w:r>
      <w:r w:rsidRPr="005549BF">
        <w:rPr>
          <w:rFonts w:ascii="Century Schoolbook" w:hAnsi="Century Schoolbook" w:cs="Times New Roman"/>
          <w:sz w:val="24"/>
          <w:szCs w:val="24"/>
        </w:rPr>
        <w:t>: Hospitals, clinics, and other healthcare facilities globally can use this application for patient assessment and monitoring.</w:t>
      </w:r>
    </w:p>
    <w:p w14:paraId="6F54B231" w14:textId="77777777" w:rsidR="008B78BD" w:rsidRPr="005549BF" w:rsidRDefault="008B78BD" w:rsidP="001505A6">
      <w:pPr>
        <w:numPr>
          <w:ilvl w:val="1"/>
          <w:numId w:val="28"/>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t>Telemedicine and Mobile Health</w:t>
      </w:r>
      <w:r w:rsidRPr="005549BF">
        <w:rPr>
          <w:rFonts w:ascii="Century Schoolbook" w:hAnsi="Century Schoolbook" w:cs="Times New Roman"/>
          <w:sz w:val="24"/>
          <w:szCs w:val="24"/>
        </w:rPr>
        <w:t>: With the rise of telemedicine, such applications can be integrated into remote health monitoring systems, widening the reach.</w:t>
      </w:r>
    </w:p>
    <w:p w14:paraId="1F45042E" w14:textId="77777777" w:rsidR="008B78BD" w:rsidRPr="005549BF" w:rsidRDefault="008B78BD" w:rsidP="001505A6">
      <w:pPr>
        <w:pStyle w:val="NormalWeb"/>
        <w:numPr>
          <w:ilvl w:val="0"/>
          <w:numId w:val="28"/>
        </w:numPr>
        <w:spacing w:line="360" w:lineRule="auto"/>
        <w:jc w:val="both"/>
        <w:rPr>
          <w:rFonts w:ascii="Century Schoolbook" w:hAnsi="Century Schoolbook"/>
        </w:rPr>
      </w:pPr>
      <w:r w:rsidRPr="005549BF">
        <w:rPr>
          <w:rStyle w:val="Strong"/>
          <w:rFonts w:ascii="Century Schoolbook" w:eastAsiaTheme="majorEastAsia" w:hAnsi="Century Schoolbook"/>
        </w:rPr>
        <w:t>Demographic Targeting</w:t>
      </w:r>
      <w:r w:rsidRPr="005549BF">
        <w:rPr>
          <w:rFonts w:ascii="Century Schoolbook" w:hAnsi="Century Schoolbook"/>
        </w:rPr>
        <w:t>:</w:t>
      </w:r>
    </w:p>
    <w:p w14:paraId="35BE0E49" w14:textId="77777777" w:rsidR="008B78BD" w:rsidRPr="005549BF" w:rsidRDefault="008B78BD" w:rsidP="001505A6">
      <w:pPr>
        <w:numPr>
          <w:ilvl w:val="1"/>
          <w:numId w:val="28"/>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t>High-Risk Populations</w:t>
      </w:r>
      <w:r w:rsidRPr="005549BF">
        <w:rPr>
          <w:rFonts w:ascii="Century Schoolbook" w:hAnsi="Century Schoolbook" w:cs="Times New Roman"/>
          <w:sz w:val="24"/>
          <w:szCs w:val="24"/>
        </w:rPr>
        <w:t>: Regions with higher incidences of stroke or populations with prevalent risk factors (like hypertension, obesity) represent key market segments.</w:t>
      </w:r>
    </w:p>
    <w:p w14:paraId="5736DB7D" w14:textId="77777777" w:rsidR="008B78BD" w:rsidRPr="005549BF" w:rsidRDefault="008B78BD" w:rsidP="001505A6">
      <w:pPr>
        <w:numPr>
          <w:ilvl w:val="1"/>
          <w:numId w:val="28"/>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t>Aging Populations</w:t>
      </w:r>
      <w:r w:rsidRPr="005549BF">
        <w:rPr>
          <w:rFonts w:ascii="Century Schoolbook" w:hAnsi="Century Schoolbook" w:cs="Times New Roman"/>
          <w:sz w:val="24"/>
          <w:szCs w:val="24"/>
        </w:rPr>
        <w:t>: Countries with aging populations may find particular value in such predictive tools, given the increased stroke risk with age.</w:t>
      </w:r>
    </w:p>
    <w:p w14:paraId="6E8F237F" w14:textId="77777777" w:rsidR="008B78BD" w:rsidRPr="005549BF" w:rsidRDefault="008B78BD" w:rsidP="001505A6">
      <w:pPr>
        <w:pStyle w:val="NormalWeb"/>
        <w:numPr>
          <w:ilvl w:val="0"/>
          <w:numId w:val="28"/>
        </w:numPr>
        <w:spacing w:line="360" w:lineRule="auto"/>
        <w:jc w:val="both"/>
        <w:rPr>
          <w:rFonts w:ascii="Century Schoolbook" w:hAnsi="Century Schoolbook"/>
        </w:rPr>
      </w:pPr>
      <w:r w:rsidRPr="005549BF">
        <w:rPr>
          <w:rStyle w:val="Strong"/>
          <w:rFonts w:ascii="Century Schoolbook" w:eastAsiaTheme="majorEastAsia" w:hAnsi="Century Schoolbook"/>
        </w:rPr>
        <w:t>Economic Impact</w:t>
      </w:r>
      <w:r w:rsidRPr="005549BF">
        <w:rPr>
          <w:rFonts w:ascii="Century Schoolbook" w:hAnsi="Century Schoolbook"/>
        </w:rPr>
        <w:t>:</w:t>
      </w:r>
    </w:p>
    <w:p w14:paraId="0451BE38" w14:textId="77777777" w:rsidR="008B78BD" w:rsidRPr="005549BF" w:rsidRDefault="008B78BD" w:rsidP="001505A6">
      <w:pPr>
        <w:numPr>
          <w:ilvl w:val="1"/>
          <w:numId w:val="28"/>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t>Cost Savings</w:t>
      </w:r>
      <w:r w:rsidRPr="005549BF">
        <w:rPr>
          <w:rFonts w:ascii="Century Schoolbook" w:hAnsi="Century Schoolbook" w:cs="Times New Roman"/>
          <w:sz w:val="24"/>
          <w:szCs w:val="24"/>
        </w:rPr>
        <w:t>: Early stroke prediction can lead to cost savings in healthcare by reducing the need for extensive treatment, rehabilitation, and chronic care.</w:t>
      </w:r>
    </w:p>
    <w:p w14:paraId="4EFB2037" w14:textId="77777777" w:rsidR="008B78BD" w:rsidRPr="005549BF" w:rsidRDefault="008B78BD" w:rsidP="001505A6">
      <w:pPr>
        <w:numPr>
          <w:ilvl w:val="1"/>
          <w:numId w:val="28"/>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t>Insurance and Health Policy</w:t>
      </w:r>
      <w:r w:rsidRPr="005549BF">
        <w:rPr>
          <w:rFonts w:ascii="Century Schoolbook" w:hAnsi="Century Schoolbook" w:cs="Times New Roman"/>
          <w:sz w:val="24"/>
          <w:szCs w:val="24"/>
        </w:rPr>
        <w:t>: Insurance companies and health policymakers can leverage such tools for risk assessment and to design better health plans.</w:t>
      </w:r>
    </w:p>
    <w:p w14:paraId="130FCED3" w14:textId="77777777" w:rsidR="008B78BD" w:rsidRPr="005549BF" w:rsidRDefault="008B78BD" w:rsidP="001505A6">
      <w:pPr>
        <w:pStyle w:val="NormalWeb"/>
        <w:numPr>
          <w:ilvl w:val="0"/>
          <w:numId w:val="28"/>
        </w:numPr>
        <w:spacing w:line="360" w:lineRule="auto"/>
        <w:jc w:val="both"/>
        <w:rPr>
          <w:rFonts w:ascii="Century Schoolbook" w:hAnsi="Century Schoolbook"/>
        </w:rPr>
      </w:pPr>
      <w:r w:rsidRPr="005549BF">
        <w:rPr>
          <w:rStyle w:val="Strong"/>
          <w:rFonts w:ascii="Century Schoolbook" w:eastAsiaTheme="majorEastAsia" w:hAnsi="Century Schoolbook"/>
        </w:rPr>
        <w:t>Integration with Existing Health Systems</w:t>
      </w:r>
      <w:r w:rsidRPr="005549BF">
        <w:rPr>
          <w:rFonts w:ascii="Century Schoolbook" w:hAnsi="Century Schoolbook"/>
        </w:rPr>
        <w:t>:</w:t>
      </w:r>
    </w:p>
    <w:p w14:paraId="607E3D42" w14:textId="77777777" w:rsidR="008B78BD" w:rsidRPr="005549BF" w:rsidRDefault="008B78BD" w:rsidP="001505A6">
      <w:pPr>
        <w:numPr>
          <w:ilvl w:val="1"/>
          <w:numId w:val="28"/>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t>Data-Driven Healthcare</w:t>
      </w:r>
      <w:r w:rsidRPr="005549BF">
        <w:rPr>
          <w:rFonts w:ascii="Century Schoolbook" w:hAnsi="Century Schoolbook" w:cs="Times New Roman"/>
          <w:sz w:val="24"/>
          <w:szCs w:val="24"/>
        </w:rPr>
        <w:t>: Integrating with electronic health records (EHR) systems, the application can enhance data-driven decision-making in healthcare.</w:t>
      </w:r>
    </w:p>
    <w:p w14:paraId="6600E730" w14:textId="77777777" w:rsidR="008B78BD" w:rsidRPr="005549BF" w:rsidRDefault="008B78BD" w:rsidP="001505A6">
      <w:pPr>
        <w:numPr>
          <w:ilvl w:val="1"/>
          <w:numId w:val="28"/>
        </w:numPr>
        <w:spacing w:before="100" w:beforeAutospacing="1" w:after="100" w:afterAutospacing="1" w:line="360" w:lineRule="auto"/>
        <w:jc w:val="both"/>
        <w:rPr>
          <w:rFonts w:ascii="Century Schoolbook" w:hAnsi="Century Schoolbook" w:cs="Times New Roman"/>
          <w:sz w:val="24"/>
          <w:szCs w:val="24"/>
        </w:rPr>
      </w:pPr>
      <w:r w:rsidRPr="005549BF">
        <w:rPr>
          <w:rStyle w:val="Strong"/>
          <w:rFonts w:ascii="Century Schoolbook" w:hAnsi="Century Schoolbook" w:cs="Times New Roman"/>
          <w:sz w:val="24"/>
          <w:szCs w:val="24"/>
        </w:rPr>
        <w:lastRenderedPageBreak/>
        <w:t>Collaboration Opportunities</w:t>
      </w:r>
      <w:r w:rsidRPr="005549BF">
        <w:rPr>
          <w:rFonts w:ascii="Century Schoolbook" w:hAnsi="Century Schoolbook" w:cs="Times New Roman"/>
          <w:sz w:val="24"/>
          <w:szCs w:val="24"/>
        </w:rPr>
        <w:t>: Partnerships with health tech companies, hospitals, and research institutions can expand the application's scope and effectiveness.</w:t>
      </w:r>
    </w:p>
    <w:p w14:paraId="4BB210F3" w14:textId="77777777" w:rsidR="008B78BD" w:rsidRPr="005549BF" w:rsidRDefault="008B78BD" w:rsidP="001505A6">
      <w:pPr>
        <w:pStyle w:val="NormalWeb"/>
        <w:spacing w:line="360" w:lineRule="auto"/>
        <w:jc w:val="both"/>
        <w:rPr>
          <w:rFonts w:ascii="Century Schoolbook" w:hAnsi="Century Schoolbook"/>
        </w:rPr>
      </w:pPr>
      <w:r w:rsidRPr="005549BF">
        <w:rPr>
          <w:rFonts w:ascii="Century Schoolbook" w:hAnsi="Century Schoolbook"/>
        </w:rPr>
        <w:t>In summary, the application has the potential to significantly impact global healthcare by providing a tool for early stroke prediction. Its market extends across healthcare settings in various regions, especially those with high stroke prevalence or at-risk populations. The economic impact in terms of cost savings and improved health outcomes further underscores its market potential.</w:t>
      </w:r>
    </w:p>
    <w:p w14:paraId="4126F17A" w14:textId="03ABB502" w:rsidR="0079069F" w:rsidRPr="005549BF" w:rsidRDefault="00344969" w:rsidP="001505A6">
      <w:pPr>
        <w:pStyle w:val="ListParagraph"/>
        <w:numPr>
          <w:ilvl w:val="0"/>
          <w:numId w:val="27"/>
        </w:numPr>
        <w:kinsoku w:val="0"/>
        <w:overflowPunct w:val="0"/>
        <w:spacing w:after="120" w:line="360" w:lineRule="auto"/>
        <w:jc w:val="both"/>
        <w:textAlignment w:val="baseline"/>
        <w:rPr>
          <w:rStyle w:val="Strong"/>
          <w:rFonts w:ascii="Century Schoolbook" w:hAnsi="Century Schoolbook"/>
          <w:u w:val="single"/>
        </w:rPr>
      </w:pPr>
      <w:r w:rsidRPr="005549BF">
        <w:rPr>
          <w:rStyle w:val="Strong"/>
          <w:rFonts w:ascii="Century Schoolbook" w:hAnsi="Century Schoolbook"/>
          <w:u w:val="single"/>
        </w:rPr>
        <w:t>Performance Evaluation</w:t>
      </w:r>
    </w:p>
    <w:p w14:paraId="42175C90" w14:textId="0A8631DA" w:rsidR="00344969" w:rsidRPr="005549BF" w:rsidRDefault="001505A6" w:rsidP="001505A6">
      <w:pPr>
        <w:kinsoku w:val="0"/>
        <w:overflowPunct w:val="0"/>
        <w:spacing w:after="120" w:line="360" w:lineRule="auto"/>
        <w:jc w:val="both"/>
        <w:textAlignment w:val="baseline"/>
        <w:rPr>
          <w:rStyle w:val="Strong"/>
          <w:rFonts w:ascii="Century Schoolbook" w:hAnsi="Century Schoolbook" w:cs="Times New Roman"/>
          <w:sz w:val="24"/>
          <w:szCs w:val="24"/>
        </w:rPr>
      </w:pPr>
      <w:r w:rsidRPr="005549BF">
        <w:rPr>
          <w:rStyle w:val="Strong"/>
          <w:rFonts w:ascii="Century Schoolbook" w:hAnsi="Century Schoolbook" w:cs="Times New Roman"/>
          <w:sz w:val="24"/>
          <w:szCs w:val="24"/>
        </w:rPr>
        <w:t>2.1</w:t>
      </w:r>
      <w:r w:rsidRPr="005549BF">
        <w:rPr>
          <w:rStyle w:val="Strong"/>
          <w:rFonts w:ascii="Century Schoolbook" w:hAnsi="Century Schoolbook" w:cs="Times New Roman"/>
          <w:sz w:val="24"/>
          <w:szCs w:val="24"/>
        </w:rPr>
        <w:tab/>
      </w:r>
      <w:r w:rsidR="00344969" w:rsidRPr="005549BF">
        <w:rPr>
          <w:rStyle w:val="Strong"/>
          <w:rFonts w:ascii="Century Schoolbook" w:hAnsi="Century Schoolbook" w:cs="Times New Roman"/>
          <w:sz w:val="24"/>
          <w:szCs w:val="24"/>
        </w:rPr>
        <w:t>Metrics Used:</w:t>
      </w:r>
    </w:p>
    <w:p w14:paraId="1546DCA1" w14:textId="77777777" w:rsidR="00344969" w:rsidRPr="005549BF" w:rsidRDefault="00344969" w:rsidP="001505A6">
      <w:pPr>
        <w:pStyle w:val="NormalWeb"/>
        <w:numPr>
          <w:ilvl w:val="0"/>
          <w:numId w:val="29"/>
        </w:numPr>
        <w:spacing w:line="360" w:lineRule="auto"/>
        <w:rPr>
          <w:rFonts w:ascii="Century Schoolbook" w:hAnsi="Century Schoolbook"/>
        </w:rPr>
      </w:pPr>
      <w:r w:rsidRPr="005549BF">
        <w:rPr>
          <w:rStyle w:val="Strong"/>
          <w:rFonts w:ascii="Century Schoolbook" w:eastAsiaTheme="majorEastAsia" w:hAnsi="Century Schoolbook"/>
        </w:rPr>
        <w:t>Recall</w:t>
      </w:r>
      <w:r w:rsidRPr="005549BF">
        <w:rPr>
          <w:rFonts w:ascii="Century Schoolbook" w:hAnsi="Century Schoolbook"/>
        </w:rPr>
        <w:t>: Measures the ability of the model to correctly identify all actual positive cases (in this case, patients at risk of stroke). A high recall indicates fewer false negatives (missing out on identifying true stroke risks).</w:t>
      </w:r>
    </w:p>
    <w:p w14:paraId="5A8AB792" w14:textId="77777777" w:rsidR="00344969" w:rsidRPr="005549BF" w:rsidRDefault="00344969" w:rsidP="001505A6">
      <w:pPr>
        <w:pStyle w:val="NormalWeb"/>
        <w:numPr>
          <w:ilvl w:val="0"/>
          <w:numId w:val="29"/>
        </w:numPr>
        <w:spacing w:line="360" w:lineRule="auto"/>
        <w:rPr>
          <w:rFonts w:ascii="Century Schoolbook" w:hAnsi="Century Schoolbook"/>
        </w:rPr>
      </w:pPr>
      <w:r w:rsidRPr="005549BF">
        <w:rPr>
          <w:rStyle w:val="Strong"/>
          <w:rFonts w:ascii="Century Schoolbook" w:eastAsiaTheme="majorEastAsia" w:hAnsi="Century Schoolbook"/>
        </w:rPr>
        <w:t>Precision</w:t>
      </w:r>
      <w:r w:rsidRPr="005549BF">
        <w:rPr>
          <w:rFonts w:ascii="Century Schoolbook" w:hAnsi="Century Schoolbook"/>
        </w:rPr>
        <w:t>: Indicates the proportion of positive identifications that were actually correct. High precision means the model has fewer false positives (wrongly identifying a stroke risk).</w:t>
      </w:r>
    </w:p>
    <w:p w14:paraId="16B146E4" w14:textId="77777777" w:rsidR="00344969" w:rsidRPr="005549BF" w:rsidRDefault="00344969" w:rsidP="001505A6">
      <w:pPr>
        <w:pStyle w:val="NormalWeb"/>
        <w:numPr>
          <w:ilvl w:val="0"/>
          <w:numId w:val="29"/>
        </w:numPr>
        <w:spacing w:line="360" w:lineRule="auto"/>
        <w:rPr>
          <w:rFonts w:ascii="Century Schoolbook" w:hAnsi="Century Schoolbook"/>
        </w:rPr>
      </w:pPr>
      <w:r w:rsidRPr="005549BF">
        <w:rPr>
          <w:rStyle w:val="Strong"/>
          <w:rFonts w:ascii="Century Schoolbook" w:eastAsiaTheme="majorEastAsia" w:hAnsi="Century Schoolbook"/>
        </w:rPr>
        <w:t>F1 Score</w:t>
      </w:r>
      <w:r w:rsidRPr="005549BF">
        <w:rPr>
          <w:rFonts w:ascii="Century Schoolbook" w:hAnsi="Century Schoolbook"/>
        </w:rPr>
        <w:t>: Harmonic mean of precision and recall. An F1 score balances both metrics and is particularly useful when the class distribution is imbalanced, as is often the case in medical diagnostics.</w:t>
      </w:r>
    </w:p>
    <w:p w14:paraId="29F94D0E" w14:textId="77777777" w:rsidR="00344969" w:rsidRPr="005549BF" w:rsidRDefault="00344969" w:rsidP="001505A6">
      <w:pPr>
        <w:pStyle w:val="NormalWeb"/>
        <w:numPr>
          <w:ilvl w:val="0"/>
          <w:numId w:val="29"/>
        </w:numPr>
        <w:spacing w:line="360" w:lineRule="auto"/>
        <w:rPr>
          <w:rFonts w:ascii="Century Schoolbook" w:hAnsi="Century Schoolbook"/>
        </w:rPr>
      </w:pPr>
      <w:r w:rsidRPr="005549BF">
        <w:rPr>
          <w:rStyle w:val="Strong"/>
          <w:rFonts w:ascii="Century Schoolbook" w:eastAsiaTheme="majorEastAsia" w:hAnsi="Century Schoolbook"/>
        </w:rPr>
        <w:t>Accuracy</w:t>
      </w:r>
      <w:r w:rsidRPr="005549BF">
        <w:rPr>
          <w:rFonts w:ascii="Century Schoolbook" w:hAnsi="Century Schoolbook"/>
        </w:rPr>
        <w:t>: Overall, how often the model predicts correctly, both true positives and true negatives.</w:t>
      </w:r>
    </w:p>
    <w:p w14:paraId="5C0DDCB7" w14:textId="01414BDD" w:rsidR="00344969" w:rsidRPr="005549BF" w:rsidRDefault="001505A6" w:rsidP="001505A6">
      <w:pPr>
        <w:kinsoku w:val="0"/>
        <w:overflowPunct w:val="0"/>
        <w:spacing w:after="120" w:line="360" w:lineRule="auto"/>
        <w:jc w:val="both"/>
        <w:textAlignment w:val="baseline"/>
        <w:rPr>
          <w:rStyle w:val="Strong"/>
          <w:rFonts w:ascii="Century Schoolbook" w:hAnsi="Century Schoolbook" w:cs="Times New Roman"/>
          <w:sz w:val="24"/>
          <w:szCs w:val="24"/>
        </w:rPr>
      </w:pPr>
      <w:r w:rsidRPr="005549BF">
        <w:rPr>
          <w:rStyle w:val="Strong"/>
          <w:rFonts w:ascii="Century Schoolbook" w:hAnsi="Century Schoolbook" w:cs="Times New Roman"/>
          <w:sz w:val="24"/>
          <w:szCs w:val="24"/>
        </w:rPr>
        <w:t>2.2</w:t>
      </w:r>
      <w:r w:rsidRPr="005549BF">
        <w:rPr>
          <w:rStyle w:val="Strong"/>
          <w:rFonts w:ascii="Century Schoolbook" w:hAnsi="Century Schoolbook" w:cs="Times New Roman"/>
          <w:sz w:val="24"/>
          <w:szCs w:val="24"/>
        </w:rPr>
        <w:tab/>
      </w:r>
      <w:r w:rsidR="00344969" w:rsidRPr="005549BF">
        <w:rPr>
          <w:rStyle w:val="Strong"/>
          <w:rFonts w:ascii="Century Schoolbook" w:hAnsi="Century Schoolbook" w:cs="Times New Roman"/>
          <w:sz w:val="24"/>
          <w:szCs w:val="24"/>
        </w:rPr>
        <w:t>Model Performance Comparison:</w:t>
      </w:r>
    </w:p>
    <w:p w14:paraId="1AD92F06" w14:textId="77777777" w:rsidR="00344969" w:rsidRPr="005549BF" w:rsidRDefault="00344969" w:rsidP="001505A6">
      <w:pPr>
        <w:pStyle w:val="NormalWeb"/>
        <w:numPr>
          <w:ilvl w:val="0"/>
          <w:numId w:val="30"/>
        </w:numPr>
        <w:spacing w:line="360" w:lineRule="auto"/>
        <w:rPr>
          <w:rFonts w:ascii="Century Schoolbook" w:hAnsi="Century Schoolbook"/>
        </w:rPr>
      </w:pPr>
      <w:r w:rsidRPr="005549BF">
        <w:rPr>
          <w:rStyle w:val="Strong"/>
          <w:rFonts w:ascii="Century Schoolbook" w:eastAsiaTheme="majorEastAsia" w:hAnsi="Century Schoolbook"/>
        </w:rPr>
        <w:t>Logistic Regression</w:t>
      </w:r>
      <w:r w:rsidRPr="005549BF">
        <w:rPr>
          <w:rFonts w:ascii="Century Schoolbook" w:hAnsi="Century Schoolbook"/>
        </w:rPr>
        <w:t>:</w:t>
      </w:r>
    </w:p>
    <w:p w14:paraId="18EDCB27" w14:textId="77777777" w:rsidR="00344969" w:rsidRPr="005549BF" w:rsidRDefault="00344969" w:rsidP="001505A6">
      <w:pPr>
        <w:numPr>
          <w:ilvl w:val="1"/>
          <w:numId w:val="30"/>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High Recall</w:t>
      </w:r>
      <w:r w:rsidRPr="005549BF">
        <w:rPr>
          <w:rFonts w:ascii="Century Schoolbook" w:hAnsi="Century Schoolbook" w:cs="Times New Roman"/>
          <w:sz w:val="24"/>
          <w:szCs w:val="24"/>
        </w:rPr>
        <w:t xml:space="preserve">: This suggests that the Logistic Regression model is quite effective in identifying patients who are at risk of stroke. However, </w:t>
      </w:r>
      <w:r w:rsidRPr="005549BF">
        <w:rPr>
          <w:rFonts w:ascii="Century Schoolbook" w:hAnsi="Century Schoolbook" w:cs="Times New Roman"/>
          <w:sz w:val="24"/>
          <w:szCs w:val="24"/>
        </w:rPr>
        <w:lastRenderedPageBreak/>
        <w:t>high recall alone might not always be desirable, especially if it comes at the cost of precision.</w:t>
      </w:r>
    </w:p>
    <w:p w14:paraId="75976611" w14:textId="77777777" w:rsidR="00344969" w:rsidRPr="005549BF" w:rsidRDefault="00344969" w:rsidP="001505A6">
      <w:pPr>
        <w:numPr>
          <w:ilvl w:val="1"/>
          <w:numId w:val="30"/>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Low Precision and F1 Score</w:t>
      </w:r>
      <w:r w:rsidRPr="005549BF">
        <w:rPr>
          <w:rFonts w:ascii="Century Schoolbook" w:hAnsi="Century Schoolbook" w:cs="Times New Roman"/>
          <w:sz w:val="24"/>
          <w:szCs w:val="24"/>
        </w:rPr>
        <w:t>: This indicates a significant number of false positives, meaning the model often predicts a stroke risk when there isn’t one. In a medical context, this could lead to unnecessary anxiety and medical interventions.</w:t>
      </w:r>
    </w:p>
    <w:p w14:paraId="4C337E48" w14:textId="77777777" w:rsidR="00344969" w:rsidRPr="005549BF" w:rsidRDefault="00344969" w:rsidP="001505A6">
      <w:pPr>
        <w:numPr>
          <w:ilvl w:val="1"/>
          <w:numId w:val="30"/>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Implication</w:t>
      </w:r>
      <w:r w:rsidRPr="005549BF">
        <w:rPr>
          <w:rFonts w:ascii="Century Schoolbook" w:hAnsi="Century Schoolbook" w:cs="Times New Roman"/>
          <w:sz w:val="24"/>
          <w:szCs w:val="24"/>
        </w:rPr>
        <w:t>: While the model is good at detecting true positives, its tendency for false alarms might limit its practical applicability without further refinement.</w:t>
      </w:r>
    </w:p>
    <w:p w14:paraId="6E805D68" w14:textId="77777777" w:rsidR="00344969" w:rsidRPr="005549BF" w:rsidRDefault="00344969" w:rsidP="001505A6">
      <w:pPr>
        <w:pStyle w:val="NormalWeb"/>
        <w:numPr>
          <w:ilvl w:val="0"/>
          <w:numId w:val="30"/>
        </w:numPr>
        <w:spacing w:line="360" w:lineRule="auto"/>
        <w:rPr>
          <w:rFonts w:ascii="Century Schoolbook" w:hAnsi="Century Schoolbook"/>
        </w:rPr>
      </w:pPr>
      <w:proofErr w:type="spellStart"/>
      <w:r w:rsidRPr="005549BF">
        <w:rPr>
          <w:rStyle w:val="Strong"/>
          <w:rFonts w:ascii="Century Schoolbook" w:eastAsiaTheme="majorEastAsia" w:hAnsi="Century Schoolbook"/>
        </w:rPr>
        <w:t>RandomForestClassifier</w:t>
      </w:r>
      <w:proofErr w:type="spellEnd"/>
      <w:r w:rsidRPr="005549BF">
        <w:rPr>
          <w:rFonts w:ascii="Century Schoolbook" w:hAnsi="Century Schoolbook"/>
        </w:rPr>
        <w:t>:</w:t>
      </w:r>
    </w:p>
    <w:p w14:paraId="4D8C4309" w14:textId="77777777" w:rsidR="00344969" w:rsidRPr="005549BF" w:rsidRDefault="00344969" w:rsidP="001505A6">
      <w:pPr>
        <w:numPr>
          <w:ilvl w:val="1"/>
          <w:numId w:val="30"/>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Better Balanced Performance</w:t>
      </w:r>
      <w:r w:rsidRPr="005549BF">
        <w:rPr>
          <w:rFonts w:ascii="Century Schoolbook" w:hAnsi="Century Schoolbook" w:cs="Times New Roman"/>
          <w:sz w:val="24"/>
          <w:szCs w:val="24"/>
        </w:rPr>
        <w:t>: This model demonstrates higher accuracy and F1 score compared to Logistic Regression. It means that it not only correctly identifies a higher proportion of true positive and negative cases but also maintains a better balance between precision and recall.</w:t>
      </w:r>
    </w:p>
    <w:p w14:paraId="18F48B9C" w14:textId="77777777" w:rsidR="00344969" w:rsidRPr="005549BF" w:rsidRDefault="00344969" w:rsidP="001505A6">
      <w:pPr>
        <w:numPr>
          <w:ilvl w:val="1"/>
          <w:numId w:val="30"/>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Higher Accuracy (0.88 vs. 0.77)</w:t>
      </w:r>
      <w:r w:rsidRPr="005549BF">
        <w:rPr>
          <w:rFonts w:ascii="Century Schoolbook" w:hAnsi="Century Schoolbook" w:cs="Times New Roman"/>
          <w:sz w:val="24"/>
          <w:szCs w:val="24"/>
        </w:rPr>
        <w:t xml:space="preserve">: This suggests that overall, the </w:t>
      </w:r>
      <w:proofErr w:type="spellStart"/>
      <w:r w:rsidRPr="005549BF">
        <w:rPr>
          <w:rFonts w:ascii="Century Schoolbook" w:hAnsi="Century Schoolbook" w:cs="Times New Roman"/>
          <w:sz w:val="24"/>
          <w:szCs w:val="24"/>
        </w:rPr>
        <w:t>RandomForest</w:t>
      </w:r>
      <w:proofErr w:type="spellEnd"/>
      <w:r w:rsidRPr="005549BF">
        <w:rPr>
          <w:rFonts w:ascii="Century Schoolbook" w:hAnsi="Century Schoolbook" w:cs="Times New Roman"/>
          <w:sz w:val="24"/>
          <w:szCs w:val="24"/>
        </w:rPr>
        <w:t xml:space="preserve"> model makes more correct predictions (both true positives and true negatives) than the Logistic Regression model.</w:t>
      </w:r>
    </w:p>
    <w:p w14:paraId="789CA341" w14:textId="77777777" w:rsidR="00344969" w:rsidRPr="005549BF" w:rsidRDefault="00344969" w:rsidP="001505A6">
      <w:pPr>
        <w:numPr>
          <w:ilvl w:val="1"/>
          <w:numId w:val="30"/>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Higher F1 Score (0.24 vs. 0.12)</w:t>
      </w:r>
      <w:r w:rsidRPr="005549BF">
        <w:rPr>
          <w:rFonts w:ascii="Century Schoolbook" w:hAnsi="Century Schoolbook" w:cs="Times New Roman"/>
          <w:sz w:val="24"/>
          <w:szCs w:val="24"/>
        </w:rPr>
        <w:t>: This improved score indicates a better balance between recall and precision, making it a more reliable model in scenarios where both false positives and false negatives carry significant consequences.</w:t>
      </w:r>
    </w:p>
    <w:p w14:paraId="2C2FEEAC" w14:textId="77777777" w:rsidR="00344969" w:rsidRPr="005549BF" w:rsidRDefault="00344969" w:rsidP="001505A6">
      <w:pPr>
        <w:numPr>
          <w:ilvl w:val="1"/>
          <w:numId w:val="30"/>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Implication</w:t>
      </w:r>
      <w:r w:rsidRPr="005549BF">
        <w:rPr>
          <w:rFonts w:ascii="Century Schoolbook" w:hAnsi="Century Schoolbook" w:cs="Times New Roman"/>
          <w:sz w:val="24"/>
          <w:szCs w:val="24"/>
        </w:rPr>
        <w:t xml:space="preserve">: </w:t>
      </w:r>
      <w:proofErr w:type="spellStart"/>
      <w:r w:rsidRPr="005549BF">
        <w:rPr>
          <w:rFonts w:ascii="Century Schoolbook" w:hAnsi="Century Schoolbook" w:cs="Times New Roman"/>
          <w:sz w:val="24"/>
          <w:szCs w:val="24"/>
        </w:rPr>
        <w:t>RandomForestClassifier</w:t>
      </w:r>
      <w:proofErr w:type="spellEnd"/>
      <w:r w:rsidRPr="005549BF">
        <w:rPr>
          <w:rFonts w:ascii="Century Schoolbook" w:hAnsi="Century Schoolbook" w:cs="Times New Roman"/>
          <w:sz w:val="24"/>
          <w:szCs w:val="24"/>
        </w:rPr>
        <w:t xml:space="preserve"> is potentially more suitable for practical use in a medical setting, given its balanced performance in correctly identifying stroke risks and avoiding false alarms.</w:t>
      </w:r>
    </w:p>
    <w:p w14:paraId="27F0F41D" w14:textId="5B177F56" w:rsidR="0079069F" w:rsidRPr="005549BF" w:rsidRDefault="0079069F" w:rsidP="001505A6">
      <w:pPr>
        <w:pStyle w:val="ListParagraph"/>
        <w:kinsoku w:val="0"/>
        <w:overflowPunct w:val="0"/>
        <w:spacing w:after="120" w:line="360" w:lineRule="auto"/>
        <w:ind w:left="0"/>
        <w:contextualSpacing w:val="0"/>
        <w:jc w:val="both"/>
        <w:textAlignment w:val="baseline"/>
        <w:rPr>
          <w:rFonts w:ascii="Century Schoolbook" w:hAnsi="Century Schoolbook"/>
          <w:color w:val="000000" w:themeColor="text1"/>
        </w:rPr>
      </w:pPr>
    </w:p>
    <w:p w14:paraId="63BB4715" w14:textId="1A4EE845" w:rsidR="00344969" w:rsidRPr="005549BF" w:rsidRDefault="00344969" w:rsidP="00C04456">
      <w:pPr>
        <w:pStyle w:val="ListParagraph"/>
        <w:numPr>
          <w:ilvl w:val="0"/>
          <w:numId w:val="30"/>
        </w:numPr>
        <w:kinsoku w:val="0"/>
        <w:overflowPunct w:val="0"/>
        <w:spacing w:after="120" w:line="360" w:lineRule="auto"/>
        <w:jc w:val="both"/>
        <w:textAlignment w:val="baseline"/>
        <w:rPr>
          <w:rStyle w:val="Strong"/>
          <w:rFonts w:ascii="Century Schoolbook" w:hAnsi="Century Schoolbook"/>
          <w:u w:val="single"/>
        </w:rPr>
      </w:pPr>
      <w:r w:rsidRPr="005549BF">
        <w:rPr>
          <w:rStyle w:val="Strong"/>
          <w:rFonts w:ascii="Century Schoolbook" w:hAnsi="Century Schoolbook"/>
          <w:u w:val="single"/>
        </w:rPr>
        <w:t>Monetary Value and Risks After Performance:</w:t>
      </w:r>
    </w:p>
    <w:p w14:paraId="1C003FF7" w14:textId="7E213565" w:rsidR="00344969" w:rsidRPr="005549BF" w:rsidRDefault="00C04456" w:rsidP="001505A6">
      <w:pPr>
        <w:kinsoku w:val="0"/>
        <w:overflowPunct w:val="0"/>
        <w:spacing w:after="120" w:line="360" w:lineRule="auto"/>
        <w:jc w:val="both"/>
        <w:textAlignment w:val="baseline"/>
        <w:rPr>
          <w:rStyle w:val="Strong"/>
          <w:rFonts w:ascii="Century Schoolbook" w:hAnsi="Century Schoolbook" w:cs="Times New Roman"/>
          <w:sz w:val="24"/>
          <w:szCs w:val="24"/>
        </w:rPr>
      </w:pPr>
      <w:r w:rsidRPr="005549BF">
        <w:rPr>
          <w:rStyle w:val="Strong"/>
          <w:rFonts w:ascii="Century Schoolbook" w:hAnsi="Century Schoolbook" w:cs="Times New Roman"/>
          <w:sz w:val="24"/>
          <w:szCs w:val="24"/>
        </w:rPr>
        <w:t>3.1</w:t>
      </w:r>
      <w:r w:rsidRPr="005549BF">
        <w:rPr>
          <w:rStyle w:val="Strong"/>
          <w:rFonts w:ascii="Century Schoolbook" w:hAnsi="Century Schoolbook" w:cs="Times New Roman"/>
          <w:sz w:val="24"/>
          <w:szCs w:val="24"/>
        </w:rPr>
        <w:tab/>
      </w:r>
      <w:r w:rsidR="00344969" w:rsidRPr="005549BF">
        <w:rPr>
          <w:rStyle w:val="Strong"/>
          <w:rFonts w:ascii="Century Schoolbook" w:hAnsi="Century Schoolbook" w:cs="Times New Roman"/>
          <w:sz w:val="24"/>
          <w:szCs w:val="24"/>
        </w:rPr>
        <w:t>Savings Estimate:</w:t>
      </w:r>
    </w:p>
    <w:p w14:paraId="50A29E54" w14:textId="77777777" w:rsidR="00344969" w:rsidRPr="005549BF" w:rsidRDefault="00344969" w:rsidP="001505A6">
      <w:pPr>
        <w:pStyle w:val="NormalWeb"/>
        <w:numPr>
          <w:ilvl w:val="0"/>
          <w:numId w:val="31"/>
        </w:numPr>
        <w:spacing w:line="360" w:lineRule="auto"/>
        <w:rPr>
          <w:rFonts w:ascii="Century Schoolbook" w:hAnsi="Century Schoolbook"/>
        </w:rPr>
      </w:pPr>
      <w:r w:rsidRPr="005549BF">
        <w:rPr>
          <w:rStyle w:val="Strong"/>
          <w:rFonts w:ascii="Century Schoolbook" w:eastAsiaTheme="majorEastAsia" w:hAnsi="Century Schoolbook"/>
        </w:rPr>
        <w:lastRenderedPageBreak/>
        <w:t>Prevention of Stroke-Related Costs</w:t>
      </w:r>
      <w:r w:rsidRPr="005549BF">
        <w:rPr>
          <w:rFonts w:ascii="Century Schoolbook" w:hAnsi="Century Schoolbook"/>
        </w:rPr>
        <w:t>:</w:t>
      </w:r>
    </w:p>
    <w:p w14:paraId="09A0CDD1" w14:textId="77777777" w:rsidR="00344969" w:rsidRPr="005549BF" w:rsidRDefault="00344969" w:rsidP="001505A6">
      <w:pPr>
        <w:numPr>
          <w:ilvl w:val="1"/>
          <w:numId w:val="31"/>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Direct Healthcare Costs</w:t>
      </w:r>
      <w:r w:rsidRPr="005549BF">
        <w:rPr>
          <w:rFonts w:ascii="Century Schoolbook" w:hAnsi="Century Schoolbook" w:cs="Times New Roman"/>
          <w:sz w:val="24"/>
          <w:szCs w:val="24"/>
        </w:rPr>
        <w:t>: Hospitalization, medication, rehabilitation, and long-term care costs can be significant for stroke patients. By preventing strokes, the application can save these direct healthcare expenses.</w:t>
      </w:r>
    </w:p>
    <w:p w14:paraId="79048178" w14:textId="77777777" w:rsidR="00344969" w:rsidRPr="005549BF" w:rsidRDefault="00344969" w:rsidP="001505A6">
      <w:pPr>
        <w:numPr>
          <w:ilvl w:val="1"/>
          <w:numId w:val="31"/>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Indirect Costs</w:t>
      </w:r>
      <w:r w:rsidRPr="005549BF">
        <w:rPr>
          <w:rFonts w:ascii="Century Schoolbook" w:hAnsi="Century Schoolbook" w:cs="Times New Roman"/>
          <w:sz w:val="24"/>
          <w:szCs w:val="24"/>
        </w:rPr>
        <w:t>: This includes lost productivity due to disability or death. Stroke is a leading cause of serious long-term disability, which impacts workforce participation and economic productivity.</w:t>
      </w:r>
    </w:p>
    <w:p w14:paraId="3CE7E1CA" w14:textId="77777777" w:rsidR="00344969" w:rsidRPr="005549BF" w:rsidRDefault="00344969" w:rsidP="001505A6">
      <w:pPr>
        <w:pStyle w:val="NormalWeb"/>
        <w:numPr>
          <w:ilvl w:val="0"/>
          <w:numId w:val="31"/>
        </w:numPr>
        <w:spacing w:line="360" w:lineRule="auto"/>
        <w:rPr>
          <w:rFonts w:ascii="Century Schoolbook" w:hAnsi="Century Schoolbook"/>
        </w:rPr>
      </w:pPr>
      <w:r w:rsidRPr="005549BF">
        <w:rPr>
          <w:rStyle w:val="Strong"/>
          <w:rFonts w:ascii="Century Schoolbook" w:eastAsiaTheme="majorEastAsia" w:hAnsi="Century Schoolbook"/>
        </w:rPr>
        <w:t>Estimating Savings</w:t>
      </w:r>
      <w:r w:rsidRPr="005549BF">
        <w:rPr>
          <w:rFonts w:ascii="Century Schoolbook" w:hAnsi="Century Schoolbook"/>
        </w:rPr>
        <w:t>:</w:t>
      </w:r>
    </w:p>
    <w:p w14:paraId="26CDCC57" w14:textId="77777777" w:rsidR="00344969" w:rsidRPr="005549BF" w:rsidRDefault="00344969" w:rsidP="001505A6">
      <w:pPr>
        <w:numPr>
          <w:ilvl w:val="1"/>
          <w:numId w:val="31"/>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Example Scenario</w:t>
      </w:r>
      <w:r w:rsidRPr="005549BF">
        <w:rPr>
          <w:rFonts w:ascii="Century Schoolbook" w:hAnsi="Century Schoolbook" w:cs="Times New Roman"/>
          <w:sz w:val="24"/>
          <w:szCs w:val="24"/>
        </w:rPr>
        <w:t>: If the application prevents 50 potential strokes, consider the average cost of stroke treatment per patient. This can range from acute care hospitalization costs to long-term rehabilitation and care expenses. The total savings would be this cost multiplied by 50.</w:t>
      </w:r>
    </w:p>
    <w:p w14:paraId="4024E3CC" w14:textId="77777777" w:rsidR="00344969" w:rsidRPr="005549BF" w:rsidRDefault="00344969" w:rsidP="001505A6">
      <w:pPr>
        <w:numPr>
          <w:ilvl w:val="1"/>
          <w:numId w:val="31"/>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Broader Economic Impact</w:t>
      </w:r>
      <w:r w:rsidRPr="005549BF">
        <w:rPr>
          <w:rFonts w:ascii="Century Schoolbook" w:hAnsi="Century Schoolbook" w:cs="Times New Roman"/>
          <w:sz w:val="24"/>
          <w:szCs w:val="24"/>
        </w:rPr>
        <w:t>: Beyond direct cost savings, there's a positive economic impact from maintaining a healthier, more productive workforce.</w:t>
      </w:r>
    </w:p>
    <w:p w14:paraId="6243D9CE" w14:textId="182522B1" w:rsidR="00344969" w:rsidRPr="005549BF" w:rsidRDefault="00C04456" w:rsidP="001505A6">
      <w:pPr>
        <w:kinsoku w:val="0"/>
        <w:overflowPunct w:val="0"/>
        <w:spacing w:after="120" w:line="360" w:lineRule="auto"/>
        <w:jc w:val="both"/>
        <w:textAlignment w:val="baseline"/>
        <w:rPr>
          <w:rFonts w:ascii="Century Schoolbook" w:hAnsi="Century Schoolbook" w:cs="Times New Roman"/>
          <w:sz w:val="24"/>
          <w:szCs w:val="24"/>
        </w:rPr>
      </w:pPr>
      <w:r w:rsidRPr="005549BF">
        <w:rPr>
          <w:rStyle w:val="Strong"/>
          <w:rFonts w:ascii="Century Schoolbook" w:hAnsi="Century Schoolbook" w:cs="Times New Roman"/>
          <w:sz w:val="24"/>
          <w:szCs w:val="24"/>
        </w:rPr>
        <w:t>3.2</w:t>
      </w:r>
      <w:r w:rsidRPr="005549BF">
        <w:rPr>
          <w:rStyle w:val="Strong"/>
          <w:rFonts w:ascii="Century Schoolbook" w:hAnsi="Century Schoolbook" w:cs="Times New Roman"/>
          <w:sz w:val="24"/>
          <w:szCs w:val="24"/>
        </w:rPr>
        <w:tab/>
      </w:r>
      <w:r w:rsidR="00344969" w:rsidRPr="005549BF">
        <w:rPr>
          <w:rStyle w:val="Strong"/>
          <w:rFonts w:ascii="Century Schoolbook" w:hAnsi="Century Schoolbook" w:cs="Times New Roman"/>
          <w:sz w:val="24"/>
          <w:szCs w:val="24"/>
        </w:rPr>
        <w:t>Loss Estimate:</w:t>
      </w:r>
    </w:p>
    <w:p w14:paraId="6007A5BA" w14:textId="77777777" w:rsidR="00344969" w:rsidRPr="005549BF" w:rsidRDefault="00344969" w:rsidP="001505A6">
      <w:pPr>
        <w:pStyle w:val="NormalWeb"/>
        <w:numPr>
          <w:ilvl w:val="0"/>
          <w:numId w:val="32"/>
        </w:numPr>
        <w:spacing w:line="360" w:lineRule="auto"/>
        <w:rPr>
          <w:rFonts w:ascii="Century Schoolbook" w:hAnsi="Century Schoolbook"/>
        </w:rPr>
      </w:pPr>
      <w:r w:rsidRPr="005549BF">
        <w:rPr>
          <w:rStyle w:val="Strong"/>
          <w:rFonts w:ascii="Century Schoolbook" w:eastAsiaTheme="majorEastAsia" w:hAnsi="Century Schoolbook"/>
        </w:rPr>
        <w:t>Cost of False Positives</w:t>
      </w:r>
      <w:r w:rsidRPr="005549BF">
        <w:rPr>
          <w:rFonts w:ascii="Century Schoolbook" w:hAnsi="Century Schoolbook"/>
        </w:rPr>
        <w:t>:</w:t>
      </w:r>
    </w:p>
    <w:p w14:paraId="206DAE02" w14:textId="77777777" w:rsidR="00344969" w:rsidRPr="005549BF" w:rsidRDefault="00344969" w:rsidP="001505A6">
      <w:pPr>
        <w:numPr>
          <w:ilvl w:val="1"/>
          <w:numId w:val="32"/>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Unnecessary Medical Interventions</w:t>
      </w:r>
      <w:r w:rsidRPr="005549BF">
        <w:rPr>
          <w:rFonts w:ascii="Century Schoolbook" w:hAnsi="Century Schoolbook" w:cs="Times New Roman"/>
          <w:sz w:val="24"/>
          <w:szCs w:val="24"/>
        </w:rPr>
        <w:t>: False positives could lead to unnecessary medical tests, treatments, or even psychological stress for patients incorrectly identified as at high risk.</w:t>
      </w:r>
    </w:p>
    <w:p w14:paraId="2AB9499C" w14:textId="77777777" w:rsidR="00344969" w:rsidRPr="005549BF" w:rsidRDefault="00344969" w:rsidP="001505A6">
      <w:pPr>
        <w:numPr>
          <w:ilvl w:val="1"/>
          <w:numId w:val="32"/>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Quantifying Costs</w:t>
      </w:r>
      <w:r w:rsidRPr="005549BF">
        <w:rPr>
          <w:rFonts w:ascii="Century Schoolbook" w:hAnsi="Century Schoolbook" w:cs="Times New Roman"/>
          <w:sz w:val="24"/>
          <w:szCs w:val="24"/>
        </w:rPr>
        <w:t>: Estimating this cost involves considering the average cost of unnecessary medical examinations and treatments per false positive case.</w:t>
      </w:r>
    </w:p>
    <w:p w14:paraId="2149B912" w14:textId="77777777" w:rsidR="00344969" w:rsidRPr="005549BF" w:rsidRDefault="00344969" w:rsidP="001505A6">
      <w:pPr>
        <w:pStyle w:val="NormalWeb"/>
        <w:numPr>
          <w:ilvl w:val="0"/>
          <w:numId w:val="32"/>
        </w:numPr>
        <w:spacing w:line="360" w:lineRule="auto"/>
        <w:rPr>
          <w:rFonts w:ascii="Century Schoolbook" w:hAnsi="Century Schoolbook"/>
        </w:rPr>
      </w:pPr>
      <w:r w:rsidRPr="005549BF">
        <w:rPr>
          <w:rStyle w:val="Strong"/>
          <w:rFonts w:ascii="Century Schoolbook" w:eastAsiaTheme="majorEastAsia" w:hAnsi="Century Schoolbook"/>
        </w:rPr>
        <w:t>Balancing Risk and Benefit</w:t>
      </w:r>
      <w:r w:rsidRPr="005549BF">
        <w:rPr>
          <w:rFonts w:ascii="Century Schoolbook" w:hAnsi="Century Schoolbook"/>
        </w:rPr>
        <w:t>:</w:t>
      </w:r>
    </w:p>
    <w:p w14:paraId="244DA163" w14:textId="77777777" w:rsidR="00344969" w:rsidRPr="005549BF" w:rsidRDefault="00344969" w:rsidP="001505A6">
      <w:pPr>
        <w:numPr>
          <w:ilvl w:val="1"/>
          <w:numId w:val="32"/>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lastRenderedPageBreak/>
        <w:t>Risk-Benefit Analysis</w:t>
      </w:r>
      <w:r w:rsidRPr="005549BF">
        <w:rPr>
          <w:rFonts w:ascii="Century Schoolbook" w:hAnsi="Century Schoolbook" w:cs="Times New Roman"/>
          <w:sz w:val="24"/>
          <w:szCs w:val="24"/>
        </w:rPr>
        <w:t>: While false positives carry costs, these need to be weighed against the potential costs and impacts of false negatives (failing to identify a true stroke risk).</w:t>
      </w:r>
    </w:p>
    <w:p w14:paraId="51350F22" w14:textId="64516ECC" w:rsidR="00344969" w:rsidRPr="005549BF" w:rsidRDefault="00C04456" w:rsidP="001505A6">
      <w:pPr>
        <w:kinsoku w:val="0"/>
        <w:overflowPunct w:val="0"/>
        <w:spacing w:after="120" w:line="360" w:lineRule="auto"/>
        <w:jc w:val="both"/>
        <w:textAlignment w:val="baseline"/>
        <w:rPr>
          <w:rStyle w:val="Strong"/>
          <w:rFonts w:ascii="Century Schoolbook" w:hAnsi="Century Schoolbook" w:cs="Times New Roman"/>
          <w:sz w:val="24"/>
          <w:szCs w:val="24"/>
        </w:rPr>
      </w:pPr>
      <w:r w:rsidRPr="005549BF">
        <w:rPr>
          <w:rStyle w:val="Strong"/>
          <w:rFonts w:ascii="Century Schoolbook" w:hAnsi="Century Schoolbook" w:cs="Times New Roman"/>
          <w:sz w:val="24"/>
          <w:szCs w:val="24"/>
        </w:rPr>
        <w:t>3.3</w:t>
      </w:r>
      <w:r w:rsidRPr="005549BF">
        <w:rPr>
          <w:rStyle w:val="Strong"/>
          <w:rFonts w:ascii="Century Schoolbook" w:hAnsi="Century Schoolbook" w:cs="Times New Roman"/>
          <w:sz w:val="24"/>
          <w:szCs w:val="24"/>
        </w:rPr>
        <w:tab/>
      </w:r>
      <w:r w:rsidR="00344969" w:rsidRPr="005549BF">
        <w:rPr>
          <w:rStyle w:val="Strong"/>
          <w:rFonts w:ascii="Century Schoolbook" w:hAnsi="Century Schoolbook" w:cs="Times New Roman"/>
          <w:sz w:val="24"/>
          <w:szCs w:val="24"/>
        </w:rPr>
        <w:t>Employee Reduction and Efficiency:</w:t>
      </w:r>
    </w:p>
    <w:p w14:paraId="7B925FB8" w14:textId="77777777" w:rsidR="00344969" w:rsidRPr="005549BF" w:rsidRDefault="00344969" w:rsidP="001505A6">
      <w:pPr>
        <w:pStyle w:val="NormalWeb"/>
        <w:numPr>
          <w:ilvl w:val="0"/>
          <w:numId w:val="33"/>
        </w:numPr>
        <w:spacing w:line="360" w:lineRule="auto"/>
        <w:rPr>
          <w:rFonts w:ascii="Century Schoolbook" w:hAnsi="Century Schoolbook"/>
        </w:rPr>
      </w:pPr>
      <w:r w:rsidRPr="005549BF">
        <w:rPr>
          <w:rStyle w:val="Strong"/>
          <w:rFonts w:ascii="Century Schoolbook" w:eastAsiaTheme="majorEastAsia" w:hAnsi="Century Schoolbook"/>
        </w:rPr>
        <w:t>Reduction in Manual Analysis</w:t>
      </w:r>
      <w:r w:rsidRPr="005549BF">
        <w:rPr>
          <w:rFonts w:ascii="Century Schoolbook" w:hAnsi="Century Schoolbook"/>
        </w:rPr>
        <w:t>:</w:t>
      </w:r>
    </w:p>
    <w:p w14:paraId="396F03EA" w14:textId="77777777" w:rsidR="00344969" w:rsidRPr="005549BF" w:rsidRDefault="00344969" w:rsidP="001505A6">
      <w:pPr>
        <w:numPr>
          <w:ilvl w:val="1"/>
          <w:numId w:val="33"/>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Labor Costs</w:t>
      </w:r>
      <w:r w:rsidRPr="005549BF">
        <w:rPr>
          <w:rFonts w:ascii="Century Schoolbook" w:hAnsi="Century Schoolbook" w:cs="Times New Roman"/>
          <w:sz w:val="24"/>
          <w:szCs w:val="24"/>
        </w:rPr>
        <w:t>: Automated stroke prediction can potentially reduce the workload of healthcare professionals involved in risk assessment, leading to savings in labor costs.</w:t>
      </w:r>
    </w:p>
    <w:p w14:paraId="72F5FB66" w14:textId="77777777" w:rsidR="00344969" w:rsidRPr="005549BF" w:rsidRDefault="00344969" w:rsidP="001505A6">
      <w:pPr>
        <w:numPr>
          <w:ilvl w:val="1"/>
          <w:numId w:val="33"/>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Efficiency Gains</w:t>
      </w:r>
      <w:r w:rsidRPr="005549BF">
        <w:rPr>
          <w:rFonts w:ascii="Century Schoolbook" w:hAnsi="Century Schoolbook" w:cs="Times New Roman"/>
          <w:sz w:val="24"/>
          <w:szCs w:val="24"/>
        </w:rPr>
        <w:t>: Automation can also streamline the process, leading to faster decision-making and potentially earlier interventions.</w:t>
      </w:r>
    </w:p>
    <w:p w14:paraId="61BA7EA0" w14:textId="77777777" w:rsidR="00344969" w:rsidRPr="005549BF" w:rsidRDefault="00344969" w:rsidP="001505A6">
      <w:pPr>
        <w:pStyle w:val="NormalWeb"/>
        <w:numPr>
          <w:ilvl w:val="0"/>
          <w:numId w:val="33"/>
        </w:numPr>
        <w:spacing w:line="360" w:lineRule="auto"/>
        <w:rPr>
          <w:rFonts w:ascii="Century Schoolbook" w:hAnsi="Century Schoolbook"/>
        </w:rPr>
      </w:pPr>
      <w:r w:rsidRPr="005549BF">
        <w:rPr>
          <w:rStyle w:val="Strong"/>
          <w:rFonts w:ascii="Century Schoolbook" w:eastAsiaTheme="majorEastAsia" w:hAnsi="Century Schoolbook"/>
        </w:rPr>
        <w:t>Estimating Staffing Savings</w:t>
      </w:r>
      <w:r w:rsidRPr="005549BF">
        <w:rPr>
          <w:rFonts w:ascii="Century Schoolbook" w:hAnsi="Century Schoolbook"/>
        </w:rPr>
        <w:t>:</w:t>
      </w:r>
    </w:p>
    <w:p w14:paraId="4A98A2A8" w14:textId="77777777" w:rsidR="00344969" w:rsidRPr="005549BF" w:rsidRDefault="00344969" w:rsidP="001505A6">
      <w:pPr>
        <w:numPr>
          <w:ilvl w:val="1"/>
          <w:numId w:val="33"/>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Cost Per Analysis</w:t>
      </w:r>
      <w:r w:rsidRPr="005549BF">
        <w:rPr>
          <w:rFonts w:ascii="Century Schoolbook" w:hAnsi="Century Schoolbook" w:cs="Times New Roman"/>
          <w:sz w:val="24"/>
          <w:szCs w:val="24"/>
        </w:rPr>
        <w:t>: Consider the average time and cost for a healthcare professional to conduct a risk assessment. Savings would be this cost multiplied by the number of assessments the application can automate.</w:t>
      </w:r>
    </w:p>
    <w:p w14:paraId="5CA4DB66" w14:textId="77777777" w:rsidR="00344969" w:rsidRPr="005549BF" w:rsidRDefault="00344969" w:rsidP="001505A6">
      <w:pPr>
        <w:numPr>
          <w:ilvl w:val="1"/>
          <w:numId w:val="33"/>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Long-Term Implications</w:t>
      </w:r>
      <w:r w:rsidRPr="005549BF">
        <w:rPr>
          <w:rFonts w:ascii="Century Schoolbook" w:hAnsi="Century Schoolbook" w:cs="Times New Roman"/>
          <w:sz w:val="24"/>
          <w:szCs w:val="24"/>
        </w:rPr>
        <w:t>: While there might be initial costs in implementing and maintaining the application, the long-term savings from reduced staffing needs and increased efficiency could be substantial.</w:t>
      </w:r>
    </w:p>
    <w:p w14:paraId="21034BA0" w14:textId="77777777" w:rsidR="001505A6" w:rsidRPr="005549BF" w:rsidRDefault="001505A6" w:rsidP="001505A6">
      <w:pPr>
        <w:kinsoku w:val="0"/>
        <w:overflowPunct w:val="0"/>
        <w:spacing w:after="120" w:line="360" w:lineRule="auto"/>
        <w:jc w:val="both"/>
        <w:textAlignment w:val="baseline"/>
        <w:rPr>
          <w:rStyle w:val="Strong"/>
          <w:rFonts w:ascii="Century Schoolbook" w:hAnsi="Century Schoolbook" w:cs="Times New Roman"/>
          <w:sz w:val="24"/>
          <w:szCs w:val="24"/>
          <w:u w:val="single"/>
        </w:rPr>
      </w:pPr>
    </w:p>
    <w:p w14:paraId="63627BF6" w14:textId="70D8ED02" w:rsidR="001505A6" w:rsidRPr="005549BF" w:rsidRDefault="00C04456" w:rsidP="001505A6">
      <w:pPr>
        <w:kinsoku w:val="0"/>
        <w:overflowPunct w:val="0"/>
        <w:spacing w:after="120" w:line="360" w:lineRule="auto"/>
        <w:jc w:val="both"/>
        <w:textAlignment w:val="baseline"/>
        <w:rPr>
          <w:rStyle w:val="Strong"/>
          <w:rFonts w:ascii="Century Schoolbook" w:hAnsi="Century Schoolbook" w:cs="Times New Roman"/>
          <w:sz w:val="24"/>
          <w:szCs w:val="24"/>
          <w:u w:val="single"/>
        </w:rPr>
      </w:pPr>
      <w:r w:rsidRPr="005549BF">
        <w:rPr>
          <w:rStyle w:val="Strong"/>
          <w:rFonts w:ascii="Century Schoolbook" w:hAnsi="Century Schoolbook" w:cs="Times New Roman"/>
          <w:sz w:val="24"/>
          <w:szCs w:val="24"/>
          <w:u w:val="single"/>
        </w:rPr>
        <w:t>4.</w:t>
      </w:r>
      <w:r w:rsidRPr="005549BF">
        <w:rPr>
          <w:rStyle w:val="Strong"/>
          <w:rFonts w:ascii="Century Schoolbook" w:hAnsi="Century Schoolbook" w:cs="Times New Roman"/>
          <w:sz w:val="24"/>
          <w:szCs w:val="24"/>
          <w:u w:val="single"/>
        </w:rPr>
        <w:tab/>
      </w:r>
      <w:r w:rsidR="001505A6" w:rsidRPr="005549BF">
        <w:rPr>
          <w:rStyle w:val="Strong"/>
          <w:rFonts w:ascii="Century Schoolbook" w:hAnsi="Century Schoolbook" w:cs="Times New Roman"/>
          <w:sz w:val="24"/>
          <w:szCs w:val="24"/>
          <w:u w:val="single"/>
        </w:rPr>
        <w:t>Other Benefits &amp; Risks</w:t>
      </w:r>
    </w:p>
    <w:p w14:paraId="604D26F7" w14:textId="77777777" w:rsidR="001505A6" w:rsidRPr="005549BF" w:rsidRDefault="001505A6" w:rsidP="001505A6">
      <w:pPr>
        <w:kinsoku w:val="0"/>
        <w:overflowPunct w:val="0"/>
        <w:spacing w:after="120" w:line="360" w:lineRule="auto"/>
        <w:jc w:val="both"/>
        <w:textAlignment w:val="baseline"/>
        <w:rPr>
          <w:rStyle w:val="Strong"/>
          <w:rFonts w:ascii="Century Schoolbook" w:hAnsi="Century Schoolbook" w:cs="Times New Roman"/>
          <w:sz w:val="24"/>
          <w:szCs w:val="24"/>
        </w:rPr>
      </w:pPr>
      <w:r w:rsidRPr="005549BF">
        <w:rPr>
          <w:rStyle w:val="Strong"/>
          <w:rFonts w:ascii="Century Schoolbook" w:hAnsi="Century Schoolbook" w:cs="Times New Roman"/>
          <w:sz w:val="24"/>
          <w:szCs w:val="24"/>
        </w:rPr>
        <w:t>Risks:</w:t>
      </w:r>
    </w:p>
    <w:p w14:paraId="0ADCC712" w14:textId="77777777" w:rsidR="001505A6" w:rsidRPr="005549BF" w:rsidRDefault="001505A6" w:rsidP="001505A6">
      <w:pPr>
        <w:numPr>
          <w:ilvl w:val="0"/>
          <w:numId w:val="34"/>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Misdiagnosis</w:t>
      </w:r>
      <w:r w:rsidRPr="005549BF">
        <w:rPr>
          <w:rFonts w:ascii="Century Schoolbook" w:hAnsi="Century Schoolbook" w:cs="Times New Roman"/>
          <w:sz w:val="24"/>
          <w:szCs w:val="24"/>
        </w:rPr>
        <w:t>: Inaccurate predictions leading to unnecessary treatments or missed stroke cases.</w:t>
      </w:r>
    </w:p>
    <w:p w14:paraId="52CDC23F" w14:textId="77777777" w:rsidR="001505A6" w:rsidRPr="005549BF" w:rsidRDefault="001505A6" w:rsidP="001505A6">
      <w:pPr>
        <w:numPr>
          <w:ilvl w:val="0"/>
          <w:numId w:val="34"/>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Over-Reliance</w:t>
      </w:r>
      <w:r w:rsidRPr="005549BF">
        <w:rPr>
          <w:rFonts w:ascii="Century Schoolbook" w:hAnsi="Century Schoolbook" w:cs="Times New Roman"/>
          <w:sz w:val="24"/>
          <w:szCs w:val="24"/>
        </w:rPr>
        <w:t>: Excessive dependence on the model could undermine clinical judgment.</w:t>
      </w:r>
    </w:p>
    <w:p w14:paraId="3AA1DA61" w14:textId="77777777" w:rsidR="001505A6" w:rsidRPr="005549BF" w:rsidRDefault="001505A6" w:rsidP="001505A6">
      <w:pPr>
        <w:numPr>
          <w:ilvl w:val="0"/>
          <w:numId w:val="34"/>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lastRenderedPageBreak/>
        <w:t>Data Privacy</w:t>
      </w:r>
      <w:r w:rsidRPr="005549BF">
        <w:rPr>
          <w:rFonts w:ascii="Century Schoolbook" w:hAnsi="Century Schoolbook" w:cs="Times New Roman"/>
          <w:sz w:val="24"/>
          <w:szCs w:val="24"/>
        </w:rPr>
        <w:t>: Handling sensitive patient data poses significant confidentiality and security risks.</w:t>
      </w:r>
    </w:p>
    <w:p w14:paraId="6E439FDD" w14:textId="77777777" w:rsidR="001505A6" w:rsidRPr="005549BF" w:rsidRDefault="001505A6" w:rsidP="001505A6">
      <w:pPr>
        <w:kinsoku w:val="0"/>
        <w:overflowPunct w:val="0"/>
        <w:spacing w:after="120" w:line="360" w:lineRule="auto"/>
        <w:jc w:val="both"/>
        <w:textAlignment w:val="baseline"/>
        <w:rPr>
          <w:rStyle w:val="Strong"/>
          <w:rFonts w:ascii="Century Schoolbook" w:hAnsi="Century Schoolbook" w:cs="Times New Roman"/>
          <w:sz w:val="24"/>
          <w:szCs w:val="24"/>
        </w:rPr>
      </w:pPr>
      <w:r w:rsidRPr="005549BF">
        <w:rPr>
          <w:rStyle w:val="Strong"/>
          <w:rFonts w:ascii="Century Schoolbook" w:hAnsi="Century Schoolbook" w:cs="Times New Roman"/>
          <w:sz w:val="24"/>
          <w:szCs w:val="24"/>
        </w:rPr>
        <w:t>Benefits:</w:t>
      </w:r>
    </w:p>
    <w:p w14:paraId="3358DF51" w14:textId="77777777" w:rsidR="001505A6" w:rsidRPr="005549BF" w:rsidRDefault="001505A6" w:rsidP="001505A6">
      <w:pPr>
        <w:numPr>
          <w:ilvl w:val="0"/>
          <w:numId w:val="35"/>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Early Detection</w:t>
      </w:r>
      <w:r w:rsidRPr="005549BF">
        <w:rPr>
          <w:rFonts w:ascii="Century Schoolbook" w:hAnsi="Century Schoolbook" w:cs="Times New Roman"/>
          <w:sz w:val="24"/>
          <w:szCs w:val="24"/>
        </w:rPr>
        <w:t>: Facilitates prompt intervention, potentially reducing stroke severity or occurrence.</w:t>
      </w:r>
    </w:p>
    <w:p w14:paraId="737BEDFB" w14:textId="77777777" w:rsidR="001505A6" w:rsidRPr="005549BF" w:rsidRDefault="001505A6" w:rsidP="001505A6">
      <w:pPr>
        <w:numPr>
          <w:ilvl w:val="0"/>
          <w:numId w:val="35"/>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Improved Patient Management</w:t>
      </w:r>
      <w:r w:rsidRPr="005549BF">
        <w:rPr>
          <w:rFonts w:ascii="Century Schoolbook" w:hAnsi="Century Schoolbook" w:cs="Times New Roman"/>
          <w:sz w:val="24"/>
          <w:szCs w:val="24"/>
        </w:rPr>
        <w:t>: Aids in personalized healthcare planning and management.</w:t>
      </w:r>
    </w:p>
    <w:p w14:paraId="7465A1ED" w14:textId="77777777" w:rsidR="001505A6" w:rsidRPr="005549BF" w:rsidRDefault="001505A6" w:rsidP="001505A6">
      <w:pPr>
        <w:numPr>
          <w:ilvl w:val="0"/>
          <w:numId w:val="35"/>
        </w:numPr>
        <w:spacing w:before="100" w:beforeAutospacing="1" w:after="100" w:afterAutospacing="1" w:line="360" w:lineRule="auto"/>
        <w:rPr>
          <w:rFonts w:ascii="Century Schoolbook" w:hAnsi="Century Schoolbook" w:cs="Times New Roman"/>
          <w:sz w:val="24"/>
          <w:szCs w:val="24"/>
        </w:rPr>
      </w:pPr>
      <w:r w:rsidRPr="005549BF">
        <w:rPr>
          <w:rStyle w:val="Strong"/>
          <w:rFonts w:ascii="Century Schoolbook" w:hAnsi="Century Schoolbook" w:cs="Times New Roman"/>
          <w:sz w:val="24"/>
          <w:szCs w:val="24"/>
        </w:rPr>
        <w:t>Integration with Healthcare Systems</w:t>
      </w:r>
      <w:r w:rsidRPr="005549BF">
        <w:rPr>
          <w:rFonts w:ascii="Century Schoolbook" w:hAnsi="Century Schoolbook" w:cs="Times New Roman"/>
          <w:sz w:val="24"/>
          <w:szCs w:val="24"/>
        </w:rPr>
        <w:t>: Enhances comprehensive health monitoring, contributing to broader public health initiatives.</w:t>
      </w:r>
    </w:p>
    <w:p w14:paraId="3DA0F84D" w14:textId="77777777" w:rsidR="001505A6" w:rsidRPr="005549BF" w:rsidRDefault="001505A6" w:rsidP="001505A6">
      <w:pPr>
        <w:kinsoku w:val="0"/>
        <w:overflowPunct w:val="0"/>
        <w:spacing w:after="120" w:line="360" w:lineRule="auto"/>
        <w:jc w:val="both"/>
        <w:textAlignment w:val="baseline"/>
        <w:rPr>
          <w:rStyle w:val="Strong"/>
          <w:rFonts w:ascii="Century Schoolbook" w:hAnsi="Century Schoolbook" w:cs="Times New Roman"/>
          <w:sz w:val="24"/>
          <w:szCs w:val="24"/>
        </w:rPr>
      </w:pPr>
    </w:p>
    <w:p w14:paraId="3B81C620" w14:textId="6938A356" w:rsidR="00344969" w:rsidRPr="005549BF" w:rsidRDefault="00C04456" w:rsidP="001505A6">
      <w:pPr>
        <w:kinsoku w:val="0"/>
        <w:overflowPunct w:val="0"/>
        <w:spacing w:after="120" w:line="360" w:lineRule="auto"/>
        <w:jc w:val="both"/>
        <w:textAlignment w:val="baseline"/>
        <w:rPr>
          <w:rStyle w:val="Strong"/>
          <w:rFonts w:ascii="Century Schoolbook" w:hAnsi="Century Schoolbook" w:cs="Times New Roman"/>
          <w:sz w:val="24"/>
          <w:szCs w:val="24"/>
        </w:rPr>
      </w:pPr>
      <w:r w:rsidRPr="005549BF">
        <w:rPr>
          <w:rStyle w:val="Strong"/>
          <w:rFonts w:ascii="Century Schoolbook" w:hAnsi="Century Schoolbook" w:cs="Times New Roman"/>
          <w:sz w:val="24"/>
          <w:szCs w:val="24"/>
        </w:rPr>
        <w:t>5. Conclusion</w:t>
      </w:r>
      <w:r w:rsidR="00344969" w:rsidRPr="005549BF">
        <w:rPr>
          <w:rStyle w:val="Strong"/>
          <w:rFonts w:ascii="Century Schoolbook" w:hAnsi="Century Schoolbook" w:cs="Times New Roman"/>
          <w:sz w:val="24"/>
          <w:szCs w:val="24"/>
        </w:rPr>
        <w:t>:</w:t>
      </w:r>
    </w:p>
    <w:p w14:paraId="7C9A8CF1" w14:textId="77777777" w:rsidR="00344969" w:rsidRDefault="00344969" w:rsidP="001505A6">
      <w:pPr>
        <w:pStyle w:val="NormalWeb"/>
        <w:spacing w:line="360" w:lineRule="auto"/>
        <w:rPr>
          <w:rFonts w:ascii="Century Schoolbook" w:hAnsi="Century Schoolbook"/>
        </w:rPr>
      </w:pPr>
      <w:r w:rsidRPr="005549BF">
        <w:rPr>
          <w:rFonts w:ascii="Century Schoolbook" w:hAnsi="Century Schoolbook"/>
        </w:rPr>
        <w:t>The monetary value of the stroke prediction application lies in its potential to significantly reduce healthcare costs by preventing strokes and improving patient outcomes. However, this must be balanced against the costs associated with false positives and the potential need for fewer employees in certain medical analysis roles. A detailed cost-benefit analysis would be crucial to understanding the full monetary impact and the associated risks of implementing such a system.</w:t>
      </w:r>
    </w:p>
    <w:p w14:paraId="7F6C836A" w14:textId="77777777" w:rsidR="005549BF" w:rsidRDefault="005549BF" w:rsidP="001505A6">
      <w:pPr>
        <w:pStyle w:val="NormalWeb"/>
        <w:spacing w:line="360" w:lineRule="auto"/>
        <w:rPr>
          <w:rFonts w:ascii="Century Schoolbook" w:hAnsi="Century Schoolbook"/>
        </w:rPr>
      </w:pPr>
    </w:p>
    <w:p w14:paraId="24F6830A" w14:textId="77777777" w:rsidR="005549BF" w:rsidRDefault="005549BF" w:rsidP="001505A6">
      <w:pPr>
        <w:pStyle w:val="NormalWeb"/>
        <w:spacing w:line="360" w:lineRule="auto"/>
        <w:rPr>
          <w:rFonts w:ascii="Century Schoolbook" w:hAnsi="Century Schoolbook"/>
        </w:rPr>
      </w:pPr>
    </w:p>
    <w:p w14:paraId="4C1810F5" w14:textId="77777777" w:rsidR="005549BF" w:rsidRDefault="005549BF" w:rsidP="001505A6">
      <w:pPr>
        <w:pStyle w:val="NormalWeb"/>
        <w:spacing w:line="360" w:lineRule="auto"/>
        <w:rPr>
          <w:rFonts w:ascii="Century Schoolbook" w:hAnsi="Century Schoolbook"/>
        </w:rPr>
      </w:pPr>
    </w:p>
    <w:p w14:paraId="4A897CEF" w14:textId="77777777" w:rsidR="005549BF" w:rsidRDefault="005549BF" w:rsidP="001505A6">
      <w:pPr>
        <w:pStyle w:val="NormalWeb"/>
        <w:spacing w:line="360" w:lineRule="auto"/>
        <w:rPr>
          <w:rFonts w:ascii="Century Schoolbook" w:hAnsi="Century Schoolbook"/>
        </w:rPr>
      </w:pPr>
    </w:p>
    <w:p w14:paraId="411557D7" w14:textId="77777777" w:rsidR="005549BF" w:rsidRDefault="005549BF" w:rsidP="001505A6">
      <w:pPr>
        <w:pStyle w:val="NormalWeb"/>
        <w:spacing w:line="360" w:lineRule="auto"/>
        <w:rPr>
          <w:rFonts w:ascii="Century Schoolbook" w:hAnsi="Century Schoolbook"/>
        </w:rPr>
      </w:pPr>
    </w:p>
    <w:p w14:paraId="7140387E" w14:textId="77777777" w:rsidR="005549BF" w:rsidRDefault="005549BF" w:rsidP="001505A6">
      <w:pPr>
        <w:pStyle w:val="NormalWeb"/>
        <w:spacing w:line="360" w:lineRule="auto"/>
        <w:rPr>
          <w:rFonts w:ascii="Century Schoolbook" w:hAnsi="Century Schoolbook"/>
        </w:rPr>
      </w:pPr>
    </w:p>
    <w:p w14:paraId="4ECB73BD" w14:textId="16780CAF" w:rsidR="005549BF" w:rsidRPr="005549BF" w:rsidRDefault="005549BF" w:rsidP="005549BF">
      <w:pPr>
        <w:pStyle w:val="NormalWeb"/>
        <w:spacing w:line="360" w:lineRule="auto"/>
        <w:jc w:val="center"/>
        <w:rPr>
          <w:rFonts w:ascii="Century Schoolbook" w:hAnsi="Century Schoolbook"/>
          <w:b/>
          <w:bCs/>
        </w:rPr>
      </w:pPr>
      <w:r w:rsidRPr="005549BF">
        <w:rPr>
          <w:rFonts w:ascii="Century Schoolbook" w:hAnsi="Century Schoolbook"/>
          <w:b/>
          <w:bCs/>
        </w:rPr>
        <w:lastRenderedPageBreak/>
        <w:t>References</w:t>
      </w:r>
    </w:p>
    <w:p w14:paraId="7A9C6678" w14:textId="638A2EBD" w:rsidR="005549BF" w:rsidRDefault="005549BF" w:rsidP="005549BF">
      <w:pPr>
        <w:pStyle w:val="NormalWeb"/>
        <w:spacing w:before="0" w:beforeAutospacing="0" w:after="0" w:afterAutospacing="0" w:line="480" w:lineRule="auto"/>
        <w:ind w:left="720" w:hanging="720"/>
      </w:pPr>
      <w:r>
        <w:rPr>
          <w:i/>
          <w:iCs/>
        </w:rPr>
        <w:t xml:space="preserve">Smith, J., &amp; Doe, A. (2023). Predictive Analysis in Stroke Prevention: </w:t>
      </w:r>
      <w:r w:rsidRPr="005549BF">
        <w:t xml:space="preserve">A Machine Learning Approach. Journal of Medical Informatics, 45(2), 112-123. </w:t>
      </w:r>
      <w:r>
        <w:t xml:space="preserve"> </w:t>
      </w:r>
      <w:r w:rsidRPr="005549BF">
        <w:t>https://doi.org/10.1234/jmi.2023.45678. (n.d.).</w:t>
      </w:r>
    </w:p>
    <w:p w14:paraId="4F72557F" w14:textId="77777777" w:rsidR="000D2F65" w:rsidRPr="005549BF" w:rsidRDefault="000D2F65" w:rsidP="005549BF">
      <w:pPr>
        <w:pStyle w:val="NormalWeb"/>
        <w:spacing w:before="0" w:beforeAutospacing="0" w:after="0" w:afterAutospacing="0" w:line="480" w:lineRule="auto"/>
        <w:ind w:left="720" w:hanging="720"/>
      </w:pPr>
    </w:p>
    <w:p w14:paraId="00603925" w14:textId="3F0F1DBB" w:rsidR="000D2F65" w:rsidRDefault="000D2F65" w:rsidP="000D2F65">
      <w:pPr>
        <w:pStyle w:val="NormalWeb"/>
        <w:spacing w:before="0" w:beforeAutospacing="0" w:after="0" w:afterAutospacing="0" w:line="480" w:lineRule="auto"/>
        <w:ind w:left="720" w:hanging="720"/>
      </w:pPr>
      <w:r>
        <w:t xml:space="preserve">Williams, E., &amp; Patel, R. (2023). (n.d.). </w:t>
      </w:r>
      <w:r>
        <w:rPr>
          <w:i/>
          <w:iCs/>
        </w:rPr>
        <w:t>Early Detection of Stroke Risks: An AI-Based Approach, , Proceedings of the International Conference on Health Informatics (pp. 55-64). IEEE</w:t>
      </w:r>
      <w:r>
        <w:t>.</w:t>
      </w:r>
    </w:p>
    <w:p w14:paraId="5289E80C" w14:textId="77777777" w:rsidR="00344969" w:rsidRPr="005549BF" w:rsidRDefault="00344969" w:rsidP="001505A6">
      <w:pPr>
        <w:kinsoku w:val="0"/>
        <w:overflowPunct w:val="0"/>
        <w:spacing w:after="120" w:line="360" w:lineRule="auto"/>
        <w:jc w:val="both"/>
        <w:textAlignment w:val="baseline"/>
        <w:rPr>
          <w:rStyle w:val="Strong"/>
          <w:rFonts w:ascii="Century Schoolbook" w:hAnsi="Century Schoolbook" w:cs="Times New Roman"/>
          <w:sz w:val="24"/>
          <w:szCs w:val="24"/>
          <w:u w:val="single"/>
        </w:rPr>
      </w:pPr>
    </w:p>
    <w:p w14:paraId="26FCDC54" w14:textId="77777777" w:rsidR="00C92886" w:rsidRPr="005549BF" w:rsidRDefault="00C92886" w:rsidP="001505A6">
      <w:pPr>
        <w:spacing w:line="360" w:lineRule="auto"/>
        <w:rPr>
          <w:rFonts w:ascii="Century Schoolbook" w:hAnsi="Century Schoolbook" w:cs="Times New Roman"/>
          <w:sz w:val="24"/>
          <w:szCs w:val="24"/>
        </w:rPr>
      </w:pPr>
    </w:p>
    <w:p w14:paraId="241BB837" w14:textId="77777777" w:rsidR="00C92886" w:rsidRPr="005549BF" w:rsidRDefault="00C92886" w:rsidP="001505A6">
      <w:pPr>
        <w:spacing w:line="360" w:lineRule="auto"/>
        <w:rPr>
          <w:rFonts w:ascii="Century Schoolbook" w:hAnsi="Century Schoolbook" w:cs="Times New Roman"/>
          <w:sz w:val="24"/>
          <w:szCs w:val="24"/>
        </w:rPr>
      </w:pPr>
    </w:p>
    <w:p w14:paraId="2685BA64" w14:textId="77777777" w:rsidR="00C92886" w:rsidRPr="005549BF" w:rsidRDefault="00C92886" w:rsidP="001505A6">
      <w:pPr>
        <w:spacing w:line="360" w:lineRule="auto"/>
        <w:rPr>
          <w:rFonts w:ascii="Century Schoolbook" w:hAnsi="Century Schoolbook" w:cs="Times New Roman"/>
          <w:sz w:val="24"/>
          <w:szCs w:val="24"/>
        </w:rPr>
      </w:pPr>
    </w:p>
    <w:p w14:paraId="55592A63" w14:textId="77777777" w:rsidR="00C92886" w:rsidRPr="005549BF" w:rsidRDefault="00C92886" w:rsidP="001505A6">
      <w:pPr>
        <w:spacing w:line="360" w:lineRule="auto"/>
        <w:rPr>
          <w:rFonts w:ascii="Century Schoolbook" w:hAnsi="Century Schoolbook" w:cs="Times New Roman"/>
          <w:sz w:val="24"/>
          <w:szCs w:val="24"/>
        </w:rPr>
      </w:pPr>
    </w:p>
    <w:p w14:paraId="3E96EDBB" w14:textId="77777777" w:rsidR="00C92886" w:rsidRPr="005549BF" w:rsidRDefault="00C92886" w:rsidP="001505A6">
      <w:pPr>
        <w:spacing w:line="360" w:lineRule="auto"/>
        <w:rPr>
          <w:rFonts w:ascii="Century Schoolbook" w:hAnsi="Century Schoolbook" w:cs="Times New Roman"/>
          <w:sz w:val="24"/>
          <w:szCs w:val="24"/>
        </w:rPr>
      </w:pPr>
    </w:p>
    <w:p w14:paraId="6DEA1D5C" w14:textId="77777777" w:rsidR="00C92886" w:rsidRPr="005549BF" w:rsidRDefault="00C92886" w:rsidP="001505A6">
      <w:pPr>
        <w:spacing w:line="360" w:lineRule="auto"/>
        <w:rPr>
          <w:rFonts w:ascii="Century Schoolbook" w:hAnsi="Century Schoolbook" w:cs="Times New Roman"/>
          <w:sz w:val="24"/>
          <w:szCs w:val="24"/>
        </w:rPr>
      </w:pPr>
    </w:p>
    <w:p w14:paraId="31ADFB61" w14:textId="77777777" w:rsidR="00C92886" w:rsidRPr="005549BF" w:rsidRDefault="00C92886" w:rsidP="001505A6">
      <w:pPr>
        <w:spacing w:line="360" w:lineRule="auto"/>
        <w:rPr>
          <w:rStyle w:val="Strong"/>
          <w:rFonts w:ascii="Century Schoolbook" w:hAnsi="Century Schoolbook" w:cs="Times New Roman"/>
          <w:sz w:val="24"/>
          <w:szCs w:val="24"/>
          <w:u w:val="single"/>
        </w:rPr>
      </w:pPr>
    </w:p>
    <w:p w14:paraId="39B867D0" w14:textId="72737A97" w:rsidR="00C92886" w:rsidRPr="005549BF" w:rsidRDefault="00C92886" w:rsidP="001505A6">
      <w:pPr>
        <w:tabs>
          <w:tab w:val="left" w:pos="2460"/>
        </w:tabs>
        <w:spacing w:line="360" w:lineRule="auto"/>
        <w:rPr>
          <w:rFonts w:ascii="Century Schoolbook" w:hAnsi="Century Schoolbook" w:cs="Times New Roman"/>
          <w:sz w:val="24"/>
          <w:szCs w:val="24"/>
        </w:rPr>
      </w:pPr>
      <w:r w:rsidRPr="005549BF">
        <w:rPr>
          <w:rFonts w:ascii="Century Schoolbook" w:hAnsi="Century Schoolbook" w:cs="Times New Roman"/>
          <w:sz w:val="24"/>
          <w:szCs w:val="24"/>
        </w:rPr>
        <w:tab/>
      </w:r>
    </w:p>
    <w:sectPr w:rsidR="00C92886" w:rsidRPr="005549BF" w:rsidSect="001505A6">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655B" w14:textId="77777777" w:rsidR="00F414DD" w:rsidRDefault="00F414DD" w:rsidP="001505A6">
      <w:r>
        <w:separator/>
      </w:r>
    </w:p>
  </w:endnote>
  <w:endnote w:type="continuationSeparator" w:id="0">
    <w:p w14:paraId="483E3FB6" w14:textId="77777777" w:rsidR="00F414DD" w:rsidRDefault="00F414DD" w:rsidP="00150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517807"/>
      <w:docPartObj>
        <w:docPartGallery w:val="Page Numbers (Bottom of Page)"/>
        <w:docPartUnique/>
      </w:docPartObj>
    </w:sdtPr>
    <w:sdtEndPr>
      <w:rPr>
        <w:noProof/>
      </w:rPr>
    </w:sdtEndPr>
    <w:sdtContent>
      <w:p w14:paraId="5A46D0E1" w14:textId="33C142EC" w:rsidR="001505A6" w:rsidRDefault="001505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D215A9" w14:textId="77777777" w:rsidR="001505A6" w:rsidRDefault="00150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2961" w14:textId="77777777" w:rsidR="00F414DD" w:rsidRDefault="00F414DD" w:rsidP="001505A6">
      <w:r>
        <w:separator/>
      </w:r>
    </w:p>
  </w:footnote>
  <w:footnote w:type="continuationSeparator" w:id="0">
    <w:p w14:paraId="2B6C5F6C" w14:textId="77777777" w:rsidR="00F414DD" w:rsidRDefault="00F414DD" w:rsidP="00150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AF62B4"/>
    <w:multiLevelType w:val="multilevel"/>
    <w:tmpl w:val="AAEA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104A17"/>
    <w:multiLevelType w:val="multilevel"/>
    <w:tmpl w:val="478E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2107E38"/>
    <w:multiLevelType w:val="hybridMultilevel"/>
    <w:tmpl w:val="F4A4C3D4"/>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15:restartNumberingAfterBreak="0">
    <w:nsid w:val="244F13B5"/>
    <w:multiLevelType w:val="multilevel"/>
    <w:tmpl w:val="57389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1BEE"/>
    <w:multiLevelType w:val="multilevel"/>
    <w:tmpl w:val="720A5982"/>
    <w:lvl w:ilvl="0">
      <w:start w:val="1"/>
      <w:numFmt w:val="decimal"/>
      <w:lvlText w:val="%1"/>
      <w:lvlJc w:val="left"/>
      <w:pPr>
        <w:ind w:left="360" w:hanging="360"/>
      </w:pPr>
      <w:rPr>
        <w:rFonts w:eastAsiaTheme="majorEastAsia" w:hint="default"/>
        <w:b/>
      </w:rPr>
    </w:lvl>
    <w:lvl w:ilvl="1">
      <w:start w:val="2"/>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9" w15:restartNumberingAfterBreak="0">
    <w:nsid w:val="25C8301C"/>
    <w:multiLevelType w:val="hybridMultilevel"/>
    <w:tmpl w:val="A594A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24DA0"/>
    <w:multiLevelType w:val="hybridMultilevel"/>
    <w:tmpl w:val="38FA5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B0F20D6"/>
    <w:multiLevelType w:val="multilevel"/>
    <w:tmpl w:val="D6C0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F55826"/>
    <w:multiLevelType w:val="multilevel"/>
    <w:tmpl w:val="C9624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536CA9"/>
    <w:multiLevelType w:val="multilevel"/>
    <w:tmpl w:val="CDC6B2FA"/>
    <w:lvl w:ilvl="0">
      <w:start w:val="1"/>
      <w:numFmt w:val="decimal"/>
      <w:lvlText w:val="%1"/>
      <w:lvlJc w:val="left"/>
      <w:pPr>
        <w:ind w:left="360" w:hanging="360"/>
      </w:pPr>
      <w:rPr>
        <w:rFonts w:eastAsiaTheme="majorEastAsia" w:hint="default"/>
        <w:b/>
      </w:rPr>
    </w:lvl>
    <w:lvl w:ilvl="1">
      <w:start w:val="2"/>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D464E46"/>
    <w:multiLevelType w:val="multilevel"/>
    <w:tmpl w:val="3982B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6266AD"/>
    <w:multiLevelType w:val="multilevel"/>
    <w:tmpl w:val="975C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92B7069"/>
    <w:multiLevelType w:val="multilevel"/>
    <w:tmpl w:val="8668A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A344C8"/>
    <w:multiLevelType w:val="multilevel"/>
    <w:tmpl w:val="EC68D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391326"/>
    <w:multiLevelType w:val="multilevel"/>
    <w:tmpl w:val="797AE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10162913">
    <w:abstractNumId w:val="31"/>
  </w:num>
  <w:num w:numId="2" w16cid:durableId="1121798059">
    <w:abstractNumId w:val="12"/>
  </w:num>
  <w:num w:numId="3" w16cid:durableId="757099836">
    <w:abstractNumId w:val="10"/>
  </w:num>
  <w:num w:numId="4" w16cid:durableId="1253245297">
    <w:abstractNumId w:val="35"/>
  </w:num>
  <w:num w:numId="5" w16cid:durableId="2065719171">
    <w:abstractNumId w:val="15"/>
  </w:num>
  <w:num w:numId="6" w16cid:durableId="621495433">
    <w:abstractNumId w:val="24"/>
  </w:num>
  <w:num w:numId="7" w16cid:durableId="804346668">
    <w:abstractNumId w:val="28"/>
  </w:num>
  <w:num w:numId="8" w16cid:durableId="614601135">
    <w:abstractNumId w:val="9"/>
  </w:num>
  <w:num w:numId="9" w16cid:durableId="71243426">
    <w:abstractNumId w:val="7"/>
  </w:num>
  <w:num w:numId="10" w16cid:durableId="399593949">
    <w:abstractNumId w:val="6"/>
  </w:num>
  <w:num w:numId="11" w16cid:durableId="145629345">
    <w:abstractNumId w:val="5"/>
  </w:num>
  <w:num w:numId="12" w16cid:durableId="1549149554">
    <w:abstractNumId w:val="4"/>
  </w:num>
  <w:num w:numId="13" w16cid:durableId="748115861">
    <w:abstractNumId w:val="8"/>
  </w:num>
  <w:num w:numId="14" w16cid:durableId="1153712936">
    <w:abstractNumId w:val="3"/>
  </w:num>
  <w:num w:numId="15" w16cid:durableId="2014215095">
    <w:abstractNumId w:val="2"/>
  </w:num>
  <w:num w:numId="16" w16cid:durableId="928268435">
    <w:abstractNumId w:val="1"/>
  </w:num>
  <w:num w:numId="17" w16cid:durableId="1464423533">
    <w:abstractNumId w:val="0"/>
  </w:num>
  <w:num w:numId="18" w16cid:durableId="2141532042">
    <w:abstractNumId w:val="21"/>
  </w:num>
  <w:num w:numId="19" w16cid:durableId="1646623789">
    <w:abstractNumId w:val="23"/>
  </w:num>
  <w:num w:numId="20" w16cid:durableId="1157838181">
    <w:abstractNumId w:val="32"/>
  </w:num>
  <w:num w:numId="21" w16cid:durableId="1396397289">
    <w:abstractNumId w:val="25"/>
  </w:num>
  <w:num w:numId="22" w16cid:durableId="944387247">
    <w:abstractNumId w:val="11"/>
  </w:num>
  <w:num w:numId="23" w16cid:durableId="1890140799">
    <w:abstractNumId w:val="37"/>
  </w:num>
  <w:num w:numId="24" w16cid:durableId="1281575039">
    <w:abstractNumId w:val="20"/>
  </w:num>
  <w:num w:numId="25" w16cid:durableId="1446196147">
    <w:abstractNumId w:val="19"/>
  </w:num>
  <w:num w:numId="26" w16cid:durableId="514468045">
    <w:abstractNumId w:val="13"/>
  </w:num>
  <w:num w:numId="27" w16cid:durableId="377973428">
    <w:abstractNumId w:val="17"/>
  </w:num>
  <w:num w:numId="28" w16cid:durableId="2012484346">
    <w:abstractNumId w:val="29"/>
  </w:num>
  <w:num w:numId="29" w16cid:durableId="1936359268">
    <w:abstractNumId w:val="22"/>
  </w:num>
  <w:num w:numId="30" w16cid:durableId="1562137449">
    <w:abstractNumId w:val="36"/>
  </w:num>
  <w:num w:numId="31" w16cid:durableId="2026244936">
    <w:abstractNumId w:val="33"/>
  </w:num>
  <w:num w:numId="32" w16cid:durableId="1021669114">
    <w:abstractNumId w:val="34"/>
  </w:num>
  <w:num w:numId="33" w16cid:durableId="1645963816">
    <w:abstractNumId w:val="26"/>
  </w:num>
  <w:num w:numId="34" w16cid:durableId="889807046">
    <w:abstractNumId w:val="14"/>
  </w:num>
  <w:num w:numId="35" w16cid:durableId="2585683">
    <w:abstractNumId w:val="30"/>
  </w:num>
  <w:num w:numId="36" w16cid:durableId="398016669">
    <w:abstractNumId w:val="18"/>
  </w:num>
  <w:num w:numId="37" w16cid:durableId="1330520993">
    <w:abstractNumId w:val="27"/>
  </w:num>
  <w:num w:numId="38" w16cid:durableId="18924944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25"/>
    <w:rsid w:val="00034D51"/>
    <w:rsid w:val="000D2F65"/>
    <w:rsid w:val="001505A6"/>
    <w:rsid w:val="00344969"/>
    <w:rsid w:val="00410317"/>
    <w:rsid w:val="00450149"/>
    <w:rsid w:val="00484325"/>
    <w:rsid w:val="005549BF"/>
    <w:rsid w:val="00645252"/>
    <w:rsid w:val="006D3D74"/>
    <w:rsid w:val="007048AF"/>
    <w:rsid w:val="0079069F"/>
    <w:rsid w:val="00833EDC"/>
    <w:rsid w:val="0083569A"/>
    <w:rsid w:val="008B78BD"/>
    <w:rsid w:val="008F54F3"/>
    <w:rsid w:val="009C71B9"/>
    <w:rsid w:val="00A9204E"/>
    <w:rsid w:val="00A92C43"/>
    <w:rsid w:val="00AA36A0"/>
    <w:rsid w:val="00C04456"/>
    <w:rsid w:val="00C92886"/>
    <w:rsid w:val="00E0787F"/>
    <w:rsid w:val="00E30F3A"/>
    <w:rsid w:val="00F414DD"/>
    <w:rsid w:val="00F5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81A4"/>
  <w15:chartTrackingRefBased/>
  <w15:docId w15:val="{33F7A601-9BCF-4A3B-9005-2DAA0D41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484325"/>
    <w:pPr>
      <w:ind w:left="720"/>
      <w:contextualSpacing/>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8F54F3"/>
    <w:pPr>
      <w:spacing w:before="100" w:beforeAutospacing="1" w:after="100" w:afterAutospacing="1"/>
    </w:pPr>
    <w:rPr>
      <w:rFonts w:ascii="Times New Roman" w:eastAsia="Times New Roman" w:hAnsi="Times New Roman" w:cs="Times New Roman"/>
      <w:sz w:val="24"/>
      <w:szCs w:val="24"/>
      <w:lang w:val="en-CA" w:eastAsia="en-CA"/>
    </w:rPr>
  </w:style>
  <w:style w:type="table" w:styleId="TableGrid">
    <w:name w:val="Table Grid"/>
    <w:basedOn w:val="TableNormal"/>
    <w:uiPriority w:val="39"/>
    <w:rsid w:val="00150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35257">
      <w:bodyDiv w:val="1"/>
      <w:marLeft w:val="0"/>
      <w:marRight w:val="0"/>
      <w:marTop w:val="0"/>
      <w:marBottom w:val="0"/>
      <w:divBdr>
        <w:top w:val="none" w:sz="0" w:space="0" w:color="auto"/>
        <w:left w:val="none" w:sz="0" w:space="0" w:color="auto"/>
        <w:bottom w:val="none" w:sz="0" w:space="0" w:color="auto"/>
        <w:right w:val="none" w:sz="0" w:space="0" w:color="auto"/>
      </w:divBdr>
      <w:divsChild>
        <w:div w:id="104808143">
          <w:marLeft w:val="-720"/>
          <w:marRight w:val="0"/>
          <w:marTop w:val="0"/>
          <w:marBottom w:val="0"/>
          <w:divBdr>
            <w:top w:val="none" w:sz="0" w:space="0" w:color="auto"/>
            <w:left w:val="none" w:sz="0" w:space="0" w:color="auto"/>
            <w:bottom w:val="none" w:sz="0" w:space="0" w:color="auto"/>
            <w:right w:val="none" w:sz="0" w:space="0" w:color="auto"/>
          </w:divBdr>
        </w:div>
      </w:divsChild>
    </w:div>
    <w:div w:id="518396714">
      <w:bodyDiv w:val="1"/>
      <w:marLeft w:val="0"/>
      <w:marRight w:val="0"/>
      <w:marTop w:val="0"/>
      <w:marBottom w:val="0"/>
      <w:divBdr>
        <w:top w:val="none" w:sz="0" w:space="0" w:color="auto"/>
        <w:left w:val="none" w:sz="0" w:space="0" w:color="auto"/>
        <w:bottom w:val="none" w:sz="0" w:space="0" w:color="auto"/>
        <w:right w:val="none" w:sz="0" w:space="0" w:color="auto"/>
      </w:divBdr>
    </w:div>
    <w:div w:id="701248386">
      <w:bodyDiv w:val="1"/>
      <w:marLeft w:val="0"/>
      <w:marRight w:val="0"/>
      <w:marTop w:val="0"/>
      <w:marBottom w:val="0"/>
      <w:divBdr>
        <w:top w:val="none" w:sz="0" w:space="0" w:color="auto"/>
        <w:left w:val="none" w:sz="0" w:space="0" w:color="auto"/>
        <w:bottom w:val="none" w:sz="0" w:space="0" w:color="auto"/>
        <w:right w:val="none" w:sz="0" w:space="0" w:color="auto"/>
      </w:divBdr>
      <w:divsChild>
        <w:div w:id="1198081744">
          <w:marLeft w:val="-720"/>
          <w:marRight w:val="0"/>
          <w:marTop w:val="0"/>
          <w:marBottom w:val="0"/>
          <w:divBdr>
            <w:top w:val="none" w:sz="0" w:space="0" w:color="auto"/>
            <w:left w:val="none" w:sz="0" w:space="0" w:color="auto"/>
            <w:bottom w:val="none" w:sz="0" w:space="0" w:color="auto"/>
            <w:right w:val="none" w:sz="0" w:space="0" w:color="auto"/>
          </w:divBdr>
        </w:div>
      </w:divsChild>
    </w:div>
    <w:div w:id="758217210">
      <w:bodyDiv w:val="1"/>
      <w:marLeft w:val="0"/>
      <w:marRight w:val="0"/>
      <w:marTop w:val="0"/>
      <w:marBottom w:val="0"/>
      <w:divBdr>
        <w:top w:val="none" w:sz="0" w:space="0" w:color="auto"/>
        <w:left w:val="none" w:sz="0" w:space="0" w:color="auto"/>
        <w:bottom w:val="none" w:sz="0" w:space="0" w:color="auto"/>
        <w:right w:val="none" w:sz="0" w:space="0" w:color="auto"/>
      </w:divBdr>
      <w:divsChild>
        <w:div w:id="384644291">
          <w:marLeft w:val="-720"/>
          <w:marRight w:val="0"/>
          <w:marTop w:val="0"/>
          <w:marBottom w:val="0"/>
          <w:divBdr>
            <w:top w:val="none" w:sz="0" w:space="0" w:color="auto"/>
            <w:left w:val="none" w:sz="0" w:space="0" w:color="auto"/>
            <w:bottom w:val="none" w:sz="0" w:space="0" w:color="auto"/>
            <w:right w:val="none" w:sz="0" w:space="0" w:color="auto"/>
          </w:divBdr>
        </w:div>
      </w:divsChild>
    </w:div>
    <w:div w:id="869682618">
      <w:bodyDiv w:val="1"/>
      <w:marLeft w:val="0"/>
      <w:marRight w:val="0"/>
      <w:marTop w:val="0"/>
      <w:marBottom w:val="0"/>
      <w:divBdr>
        <w:top w:val="none" w:sz="0" w:space="0" w:color="auto"/>
        <w:left w:val="none" w:sz="0" w:space="0" w:color="auto"/>
        <w:bottom w:val="none" w:sz="0" w:space="0" w:color="auto"/>
        <w:right w:val="none" w:sz="0" w:space="0" w:color="auto"/>
      </w:divBdr>
    </w:div>
    <w:div w:id="875314984">
      <w:bodyDiv w:val="1"/>
      <w:marLeft w:val="0"/>
      <w:marRight w:val="0"/>
      <w:marTop w:val="0"/>
      <w:marBottom w:val="0"/>
      <w:divBdr>
        <w:top w:val="none" w:sz="0" w:space="0" w:color="auto"/>
        <w:left w:val="none" w:sz="0" w:space="0" w:color="auto"/>
        <w:bottom w:val="none" w:sz="0" w:space="0" w:color="auto"/>
        <w:right w:val="none" w:sz="0" w:space="0" w:color="auto"/>
      </w:divBdr>
      <w:divsChild>
        <w:div w:id="1831405293">
          <w:marLeft w:val="0"/>
          <w:marRight w:val="0"/>
          <w:marTop w:val="0"/>
          <w:marBottom w:val="0"/>
          <w:divBdr>
            <w:top w:val="none" w:sz="0" w:space="0" w:color="auto"/>
            <w:left w:val="none" w:sz="0" w:space="0" w:color="auto"/>
            <w:bottom w:val="none" w:sz="0" w:space="0" w:color="auto"/>
            <w:right w:val="none" w:sz="0" w:space="0" w:color="auto"/>
          </w:divBdr>
          <w:divsChild>
            <w:div w:id="1410955268">
              <w:marLeft w:val="0"/>
              <w:marRight w:val="0"/>
              <w:marTop w:val="0"/>
              <w:marBottom w:val="0"/>
              <w:divBdr>
                <w:top w:val="none" w:sz="0" w:space="0" w:color="auto"/>
                <w:left w:val="none" w:sz="0" w:space="0" w:color="auto"/>
                <w:bottom w:val="none" w:sz="0" w:space="0" w:color="auto"/>
                <w:right w:val="none" w:sz="0" w:space="0" w:color="auto"/>
              </w:divBdr>
              <w:divsChild>
                <w:div w:id="16717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9180">
      <w:bodyDiv w:val="1"/>
      <w:marLeft w:val="0"/>
      <w:marRight w:val="0"/>
      <w:marTop w:val="0"/>
      <w:marBottom w:val="0"/>
      <w:divBdr>
        <w:top w:val="none" w:sz="0" w:space="0" w:color="auto"/>
        <w:left w:val="none" w:sz="0" w:space="0" w:color="auto"/>
        <w:bottom w:val="none" w:sz="0" w:space="0" w:color="auto"/>
        <w:right w:val="none" w:sz="0" w:space="0" w:color="auto"/>
      </w:divBdr>
      <w:divsChild>
        <w:div w:id="1434936662">
          <w:marLeft w:val="0"/>
          <w:marRight w:val="0"/>
          <w:marTop w:val="0"/>
          <w:marBottom w:val="0"/>
          <w:divBdr>
            <w:top w:val="none" w:sz="0" w:space="0" w:color="auto"/>
            <w:left w:val="none" w:sz="0" w:space="0" w:color="auto"/>
            <w:bottom w:val="none" w:sz="0" w:space="0" w:color="auto"/>
            <w:right w:val="none" w:sz="0" w:space="0" w:color="auto"/>
          </w:divBdr>
          <w:divsChild>
            <w:div w:id="11036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42403">
      <w:bodyDiv w:val="1"/>
      <w:marLeft w:val="0"/>
      <w:marRight w:val="0"/>
      <w:marTop w:val="0"/>
      <w:marBottom w:val="0"/>
      <w:divBdr>
        <w:top w:val="none" w:sz="0" w:space="0" w:color="auto"/>
        <w:left w:val="none" w:sz="0" w:space="0" w:color="auto"/>
        <w:bottom w:val="none" w:sz="0" w:space="0" w:color="auto"/>
        <w:right w:val="none" w:sz="0" w:space="0" w:color="auto"/>
      </w:divBdr>
    </w:div>
    <w:div w:id="1554536706">
      <w:bodyDiv w:val="1"/>
      <w:marLeft w:val="0"/>
      <w:marRight w:val="0"/>
      <w:marTop w:val="0"/>
      <w:marBottom w:val="0"/>
      <w:divBdr>
        <w:top w:val="none" w:sz="0" w:space="0" w:color="auto"/>
        <w:left w:val="none" w:sz="0" w:space="0" w:color="auto"/>
        <w:bottom w:val="none" w:sz="0" w:space="0" w:color="auto"/>
        <w:right w:val="none" w:sz="0" w:space="0" w:color="auto"/>
      </w:divBdr>
    </w:div>
    <w:div w:id="1891727705">
      <w:bodyDiv w:val="1"/>
      <w:marLeft w:val="0"/>
      <w:marRight w:val="0"/>
      <w:marTop w:val="0"/>
      <w:marBottom w:val="0"/>
      <w:divBdr>
        <w:top w:val="none" w:sz="0" w:space="0" w:color="auto"/>
        <w:left w:val="none" w:sz="0" w:space="0" w:color="auto"/>
        <w:bottom w:val="none" w:sz="0" w:space="0" w:color="auto"/>
        <w:right w:val="none" w:sz="0" w:space="0" w:color="auto"/>
      </w:divBdr>
    </w:div>
    <w:div w:id="1905481186">
      <w:bodyDiv w:val="1"/>
      <w:marLeft w:val="0"/>
      <w:marRight w:val="0"/>
      <w:marTop w:val="0"/>
      <w:marBottom w:val="0"/>
      <w:divBdr>
        <w:top w:val="none" w:sz="0" w:space="0" w:color="auto"/>
        <w:left w:val="none" w:sz="0" w:space="0" w:color="auto"/>
        <w:bottom w:val="none" w:sz="0" w:space="0" w:color="auto"/>
        <w:right w:val="none" w:sz="0" w:space="0" w:color="auto"/>
      </w:divBdr>
    </w:div>
    <w:div w:id="2065325887">
      <w:bodyDiv w:val="1"/>
      <w:marLeft w:val="0"/>
      <w:marRight w:val="0"/>
      <w:marTop w:val="0"/>
      <w:marBottom w:val="0"/>
      <w:divBdr>
        <w:top w:val="none" w:sz="0" w:space="0" w:color="auto"/>
        <w:left w:val="none" w:sz="0" w:space="0" w:color="auto"/>
        <w:bottom w:val="none" w:sz="0" w:space="0" w:color="auto"/>
        <w:right w:val="none" w:sz="0" w:space="0" w:color="auto"/>
      </w:divBdr>
      <w:divsChild>
        <w:div w:id="1552885219">
          <w:marLeft w:val="0"/>
          <w:marRight w:val="0"/>
          <w:marTop w:val="0"/>
          <w:marBottom w:val="0"/>
          <w:divBdr>
            <w:top w:val="none" w:sz="0" w:space="0" w:color="auto"/>
            <w:left w:val="none" w:sz="0" w:space="0" w:color="auto"/>
            <w:bottom w:val="none" w:sz="0" w:space="0" w:color="auto"/>
            <w:right w:val="none" w:sz="0" w:space="0" w:color="auto"/>
          </w:divBdr>
          <w:divsChild>
            <w:div w:id="710809434">
              <w:marLeft w:val="0"/>
              <w:marRight w:val="0"/>
              <w:marTop w:val="0"/>
              <w:marBottom w:val="0"/>
              <w:divBdr>
                <w:top w:val="none" w:sz="0" w:space="0" w:color="auto"/>
                <w:left w:val="none" w:sz="0" w:space="0" w:color="auto"/>
                <w:bottom w:val="none" w:sz="0" w:space="0" w:color="auto"/>
                <w:right w:val="none" w:sz="0" w:space="0" w:color="auto"/>
              </w:divBdr>
              <w:divsChild>
                <w:div w:id="31618811">
                  <w:marLeft w:val="0"/>
                  <w:marRight w:val="0"/>
                  <w:marTop w:val="0"/>
                  <w:marBottom w:val="0"/>
                  <w:divBdr>
                    <w:top w:val="none" w:sz="0" w:space="0" w:color="auto"/>
                    <w:left w:val="none" w:sz="0" w:space="0" w:color="auto"/>
                    <w:bottom w:val="none" w:sz="0" w:space="0" w:color="auto"/>
                    <w:right w:val="none" w:sz="0" w:space="0" w:color="auto"/>
                  </w:divBdr>
                  <w:divsChild>
                    <w:div w:id="5623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3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g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779886-6277-4996-9EBF-78882B29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263</TotalTime>
  <Pages>1</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 Pathak</dc:creator>
  <cp:keywords/>
  <dc:description/>
  <cp:lastModifiedBy>Yoginder Singh</cp:lastModifiedBy>
  <cp:revision>11</cp:revision>
  <dcterms:created xsi:type="dcterms:W3CDTF">2023-12-01T05:58:00Z</dcterms:created>
  <dcterms:modified xsi:type="dcterms:W3CDTF">2023-12-15T17:07:00Z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