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71620" w14:textId="77777777" w:rsidR="005F532E" w:rsidRDefault="005F532E" w:rsidP="006B1268">
      <w:pPr>
        <w:pBdr>
          <w:top w:val="nil"/>
          <w:left w:val="nil"/>
          <w:bottom w:val="nil"/>
          <w:right w:val="nil"/>
          <w:between w:val="nil"/>
        </w:pBdr>
        <w:ind w:firstLine="0"/>
        <w:jc w:val="center"/>
        <w:rPr>
          <w:b/>
          <w:color w:val="000000"/>
          <w:sz w:val="32"/>
          <w:szCs w:val="32"/>
        </w:rPr>
      </w:pPr>
    </w:p>
    <w:p w14:paraId="65B95396" w14:textId="7C0A5B8C" w:rsidR="00125D81" w:rsidRDefault="006E1997" w:rsidP="006B1268">
      <w:pPr>
        <w:pBdr>
          <w:top w:val="nil"/>
          <w:left w:val="nil"/>
          <w:bottom w:val="nil"/>
          <w:right w:val="nil"/>
          <w:between w:val="nil"/>
        </w:pBdr>
        <w:ind w:firstLine="0"/>
        <w:jc w:val="center"/>
        <w:rPr>
          <w:b/>
          <w:color w:val="000000"/>
          <w:sz w:val="32"/>
          <w:szCs w:val="32"/>
        </w:rPr>
      </w:pPr>
      <w:r>
        <w:rPr>
          <w:b/>
          <w:color w:val="000000"/>
          <w:sz w:val="32"/>
          <w:szCs w:val="32"/>
        </w:rPr>
        <w:t>Judul Dalam Bahasa Indonesia</w:t>
      </w:r>
      <w:r w:rsidR="007E67A9">
        <w:rPr>
          <w:b/>
          <w:color w:val="000000"/>
          <w:sz w:val="32"/>
          <w:szCs w:val="32"/>
          <w:lang w:val="en-US"/>
        </w:rPr>
        <w:t xml:space="preserve"> </w:t>
      </w:r>
      <w:r>
        <w:rPr>
          <w:b/>
          <w:color w:val="000000"/>
          <w:sz w:val="32"/>
          <w:szCs w:val="32"/>
        </w:rPr>
        <w:t>(16pt</w:t>
      </w:r>
      <w:r w:rsidR="005051C3">
        <w:rPr>
          <w:b/>
          <w:color w:val="000000"/>
          <w:sz w:val="32"/>
          <w:szCs w:val="32"/>
          <w:lang w:val="en-US"/>
        </w:rPr>
        <w:t>;</w:t>
      </w:r>
      <w:r w:rsidR="00BA77F4">
        <w:rPr>
          <w:b/>
          <w:color w:val="000000"/>
          <w:sz w:val="32"/>
          <w:szCs w:val="32"/>
          <w:lang w:val="en-US"/>
        </w:rPr>
        <w:t xml:space="preserve">1 </w:t>
      </w:r>
      <w:proofErr w:type="spellStart"/>
      <w:r w:rsidR="00BA77F4">
        <w:rPr>
          <w:b/>
          <w:color w:val="000000"/>
          <w:sz w:val="32"/>
          <w:szCs w:val="32"/>
          <w:lang w:val="en-US"/>
        </w:rPr>
        <w:t>spasi</w:t>
      </w:r>
      <w:proofErr w:type="spellEnd"/>
      <w:r>
        <w:rPr>
          <w:b/>
          <w:color w:val="000000"/>
          <w:sz w:val="32"/>
          <w:szCs w:val="32"/>
        </w:rPr>
        <w:t xml:space="preserve"> </w:t>
      </w:r>
      <w:proofErr w:type="spellStart"/>
      <w:r>
        <w:rPr>
          <w:b/>
          <w:color w:val="000000"/>
          <w:sz w:val="32"/>
          <w:szCs w:val="32"/>
        </w:rPr>
        <w:t>Times</w:t>
      </w:r>
      <w:proofErr w:type="spellEnd"/>
      <w:r>
        <w:rPr>
          <w:b/>
          <w:color w:val="000000"/>
          <w:sz w:val="32"/>
          <w:szCs w:val="32"/>
        </w:rPr>
        <w:t xml:space="preserve"> New Roman, </w:t>
      </w:r>
      <w:proofErr w:type="spellStart"/>
      <w:r w:rsidRPr="00480E7E">
        <w:rPr>
          <w:b/>
          <w:i/>
          <w:iCs/>
          <w:color w:val="000000"/>
          <w:sz w:val="32"/>
          <w:szCs w:val="32"/>
        </w:rPr>
        <w:t>Bold</w:t>
      </w:r>
      <w:proofErr w:type="spellEnd"/>
      <w:r>
        <w:rPr>
          <w:b/>
          <w:color w:val="000000"/>
          <w:sz w:val="32"/>
          <w:szCs w:val="32"/>
        </w:rPr>
        <w:t>)</w:t>
      </w:r>
    </w:p>
    <w:p w14:paraId="1F92D1A0" w14:textId="77777777" w:rsidR="006B1268" w:rsidRPr="00676870" w:rsidRDefault="006B1268" w:rsidP="006B1268">
      <w:pPr>
        <w:pBdr>
          <w:top w:val="nil"/>
          <w:left w:val="nil"/>
          <w:bottom w:val="nil"/>
          <w:right w:val="nil"/>
          <w:between w:val="nil"/>
        </w:pBdr>
        <w:ind w:firstLine="0"/>
        <w:jc w:val="center"/>
        <w:rPr>
          <w:b/>
          <w:color w:val="000000"/>
          <w:sz w:val="32"/>
          <w:szCs w:val="32"/>
        </w:rPr>
      </w:pPr>
    </w:p>
    <w:p w14:paraId="55C55FCE" w14:textId="106E1C8E" w:rsidR="00125D81" w:rsidRDefault="006E1997" w:rsidP="006B1268">
      <w:pPr>
        <w:ind w:firstLine="0"/>
        <w:jc w:val="center"/>
        <w:rPr>
          <w:b/>
          <w:sz w:val="28"/>
          <w:szCs w:val="28"/>
        </w:rPr>
      </w:pPr>
      <w:proofErr w:type="spellStart"/>
      <w:r>
        <w:rPr>
          <w:b/>
          <w:i/>
          <w:sz w:val="28"/>
          <w:szCs w:val="28"/>
        </w:rPr>
        <w:t>Title</w:t>
      </w:r>
      <w:proofErr w:type="spellEnd"/>
      <w:r>
        <w:rPr>
          <w:b/>
          <w:i/>
          <w:sz w:val="28"/>
          <w:szCs w:val="28"/>
        </w:rPr>
        <w:t xml:space="preserve"> in </w:t>
      </w:r>
      <w:proofErr w:type="spellStart"/>
      <w:r>
        <w:rPr>
          <w:b/>
          <w:i/>
          <w:sz w:val="28"/>
          <w:szCs w:val="28"/>
        </w:rPr>
        <w:t>English</w:t>
      </w:r>
      <w:proofErr w:type="spellEnd"/>
      <w:r>
        <w:rPr>
          <w:b/>
          <w:i/>
          <w:sz w:val="28"/>
          <w:szCs w:val="28"/>
        </w:rPr>
        <w:t xml:space="preserve"> </w:t>
      </w:r>
      <w:r>
        <w:rPr>
          <w:b/>
          <w:sz w:val="28"/>
          <w:szCs w:val="28"/>
        </w:rPr>
        <w:t xml:space="preserve">(14 </w:t>
      </w:r>
      <w:proofErr w:type="spellStart"/>
      <w:r>
        <w:rPr>
          <w:b/>
          <w:sz w:val="28"/>
          <w:szCs w:val="28"/>
        </w:rPr>
        <w:t>pt</w:t>
      </w:r>
      <w:proofErr w:type="spellEnd"/>
      <w:r w:rsidR="005051C3">
        <w:rPr>
          <w:b/>
          <w:sz w:val="28"/>
          <w:szCs w:val="28"/>
          <w:lang w:val="en-US"/>
        </w:rPr>
        <w:t>;</w:t>
      </w:r>
      <w:r>
        <w:rPr>
          <w:b/>
          <w:sz w:val="28"/>
          <w:szCs w:val="28"/>
        </w:rPr>
        <w:t xml:space="preserve"> </w:t>
      </w:r>
      <w:r w:rsidR="00BA77F4" w:rsidRPr="00BA77F4">
        <w:rPr>
          <w:b/>
          <w:color w:val="000000"/>
          <w:sz w:val="28"/>
          <w:szCs w:val="28"/>
          <w:lang w:val="en-US"/>
        </w:rPr>
        <w:t xml:space="preserve">1 </w:t>
      </w:r>
      <w:proofErr w:type="spellStart"/>
      <w:r w:rsidR="00BA77F4" w:rsidRPr="00BA77F4">
        <w:rPr>
          <w:b/>
          <w:color w:val="000000"/>
          <w:sz w:val="28"/>
          <w:szCs w:val="28"/>
          <w:lang w:val="en-US"/>
        </w:rPr>
        <w:t>spasi</w:t>
      </w:r>
      <w:proofErr w:type="spellEnd"/>
      <w:r w:rsidR="00480E7E">
        <w:rPr>
          <w:b/>
          <w:color w:val="000000"/>
          <w:sz w:val="32"/>
          <w:szCs w:val="32"/>
          <w:lang w:val="en-US"/>
        </w:rPr>
        <w:t xml:space="preserve">, </w:t>
      </w:r>
      <w:proofErr w:type="spellStart"/>
      <w:r w:rsidRPr="00480E7E">
        <w:rPr>
          <w:b/>
          <w:i/>
          <w:iCs/>
          <w:sz w:val="28"/>
          <w:szCs w:val="28"/>
        </w:rPr>
        <w:t>Italic</w:t>
      </w:r>
      <w:proofErr w:type="spellEnd"/>
      <w:r>
        <w:rPr>
          <w:b/>
          <w:sz w:val="28"/>
          <w:szCs w:val="28"/>
        </w:rPr>
        <w:t xml:space="preserve">, </w:t>
      </w:r>
      <w:proofErr w:type="spellStart"/>
      <w:r w:rsidRPr="00480E7E">
        <w:rPr>
          <w:b/>
          <w:i/>
          <w:iCs/>
          <w:sz w:val="28"/>
          <w:szCs w:val="28"/>
        </w:rPr>
        <w:t>Bold</w:t>
      </w:r>
      <w:proofErr w:type="spellEnd"/>
      <w:r>
        <w:rPr>
          <w:b/>
          <w:sz w:val="28"/>
          <w:szCs w:val="28"/>
        </w:rPr>
        <w:t>)</w:t>
      </w:r>
    </w:p>
    <w:p w14:paraId="28EB60C0" w14:textId="77777777" w:rsidR="006B1268" w:rsidRPr="00676870" w:rsidRDefault="006B1268" w:rsidP="006B1268">
      <w:pPr>
        <w:ind w:firstLine="0"/>
        <w:jc w:val="center"/>
        <w:rPr>
          <w:b/>
          <w:sz w:val="28"/>
          <w:szCs w:val="28"/>
        </w:rPr>
      </w:pPr>
    </w:p>
    <w:p w14:paraId="0FF94678" w14:textId="37F46D89" w:rsidR="00125D81" w:rsidRPr="004F66DA" w:rsidRDefault="005051C3" w:rsidP="006B1268">
      <w:pPr>
        <w:ind w:firstLine="0"/>
        <w:jc w:val="center"/>
        <w:rPr>
          <w:b/>
        </w:rPr>
      </w:pPr>
      <w:proofErr w:type="spellStart"/>
      <w:r w:rsidRPr="004F66DA">
        <w:rPr>
          <w:b/>
          <w:bCs/>
          <w:lang w:val="en-US"/>
        </w:rPr>
        <w:t>Penulis</w:t>
      </w:r>
      <w:proofErr w:type="spellEnd"/>
      <w:r w:rsidRPr="004F66DA">
        <w:rPr>
          <w:b/>
          <w:bCs/>
          <w:lang w:val="en-US"/>
        </w:rPr>
        <w:t xml:space="preserve"> 1</w:t>
      </w:r>
      <w:r w:rsidR="005937F4" w:rsidRPr="004F66DA">
        <w:rPr>
          <w:b/>
          <w:bCs/>
          <w:vertAlign w:val="superscript"/>
          <w:lang w:val="es-ES"/>
        </w:rPr>
        <w:t>1</w:t>
      </w:r>
      <w:r w:rsidRPr="004F66DA">
        <w:rPr>
          <w:b/>
          <w:bCs/>
          <w:vertAlign w:val="superscript"/>
          <w:lang w:val="es-ES"/>
        </w:rPr>
        <w:t>*</w:t>
      </w:r>
      <w:r w:rsidR="005937F4" w:rsidRPr="004F66DA">
        <w:rPr>
          <w:b/>
          <w:bCs/>
          <w:lang w:val="es-ES"/>
        </w:rPr>
        <w:t>,</w:t>
      </w:r>
      <w:r w:rsidR="007E67A9" w:rsidRPr="004F66DA">
        <w:rPr>
          <w:b/>
          <w:bCs/>
          <w:lang w:val="es-ES"/>
        </w:rPr>
        <w:t xml:space="preserve"> </w:t>
      </w:r>
      <w:proofErr w:type="spellStart"/>
      <w:r w:rsidRPr="004F66DA">
        <w:rPr>
          <w:b/>
          <w:bCs/>
          <w:lang w:val="en-US"/>
        </w:rPr>
        <w:t>Penulis</w:t>
      </w:r>
      <w:proofErr w:type="spellEnd"/>
      <w:r w:rsidRPr="004F66DA">
        <w:rPr>
          <w:b/>
          <w:bCs/>
          <w:lang w:val="en-US"/>
        </w:rPr>
        <w:t xml:space="preserve"> </w:t>
      </w:r>
      <w:proofErr w:type="gramStart"/>
      <w:r w:rsidRPr="004F66DA">
        <w:rPr>
          <w:b/>
          <w:bCs/>
          <w:lang w:val="en-US"/>
        </w:rPr>
        <w:t>2</w:t>
      </w:r>
      <w:r w:rsidR="005937F4" w:rsidRPr="004F66DA">
        <w:rPr>
          <w:b/>
          <w:bCs/>
          <w:vertAlign w:val="superscript"/>
          <w:lang w:val="es-ES"/>
        </w:rPr>
        <w:t>2</w:t>
      </w:r>
      <w:r w:rsidR="005937F4" w:rsidRPr="004F66DA">
        <w:rPr>
          <w:b/>
          <w:bCs/>
          <w:lang w:val="es-ES"/>
        </w:rPr>
        <w:t xml:space="preserve"> </w:t>
      </w:r>
      <w:r w:rsidR="007E67A9" w:rsidRPr="004F66DA">
        <w:rPr>
          <w:b/>
          <w:bCs/>
          <w:lang w:val="es-ES"/>
        </w:rPr>
        <w:t>,</w:t>
      </w:r>
      <w:proofErr w:type="gramEnd"/>
      <w:r w:rsidR="005937F4" w:rsidRPr="004F66DA">
        <w:rPr>
          <w:b/>
          <w:bCs/>
          <w:lang w:val="es-ES"/>
        </w:rPr>
        <w:t xml:space="preserve"> </w:t>
      </w:r>
      <w:proofErr w:type="spellStart"/>
      <w:r w:rsidRPr="004F66DA">
        <w:rPr>
          <w:b/>
          <w:bCs/>
          <w:lang w:val="en-US"/>
        </w:rPr>
        <w:t>Penulis</w:t>
      </w:r>
      <w:proofErr w:type="spellEnd"/>
      <w:r w:rsidRPr="004F66DA">
        <w:rPr>
          <w:b/>
          <w:bCs/>
          <w:lang w:val="en-US"/>
        </w:rPr>
        <w:t xml:space="preserve"> 3</w:t>
      </w:r>
      <w:r w:rsidR="005937F4" w:rsidRPr="004F66DA">
        <w:rPr>
          <w:b/>
          <w:bCs/>
          <w:vertAlign w:val="superscript"/>
          <w:lang w:val="es-ES"/>
        </w:rPr>
        <w:t>3</w:t>
      </w:r>
      <w:r w:rsidR="005937F4" w:rsidRPr="004F66DA">
        <w:rPr>
          <w:b/>
          <w:bCs/>
          <w:vertAlign w:val="superscript"/>
        </w:rPr>
        <w:t xml:space="preserve"> </w:t>
      </w:r>
      <w:r w:rsidR="005937F4" w:rsidRPr="004F66DA">
        <w:rPr>
          <w:b/>
          <w:bCs/>
        </w:rPr>
        <w:t>(</w:t>
      </w:r>
      <w:r w:rsidR="004F66DA" w:rsidRPr="004F66DA">
        <w:rPr>
          <w:b/>
          <w:bCs/>
          <w:lang w:val="en-US"/>
        </w:rPr>
        <w:t>10</w:t>
      </w:r>
      <w:r w:rsidR="005937F4" w:rsidRPr="004F66DA">
        <w:rPr>
          <w:b/>
          <w:bCs/>
        </w:rPr>
        <w:t xml:space="preserve"> </w:t>
      </w:r>
      <w:proofErr w:type="spellStart"/>
      <w:r w:rsidR="005937F4" w:rsidRPr="004F66DA">
        <w:rPr>
          <w:b/>
          <w:bCs/>
        </w:rPr>
        <w:t>pt</w:t>
      </w:r>
      <w:proofErr w:type="spellEnd"/>
      <w:r w:rsidR="005937F4" w:rsidRPr="004F66DA">
        <w:rPr>
          <w:b/>
          <w:bCs/>
          <w:lang w:val="en-US"/>
        </w:rPr>
        <w:t>,</w:t>
      </w:r>
      <w:proofErr w:type="spellStart"/>
      <w:r w:rsidR="006E1997" w:rsidRPr="004F66DA">
        <w:rPr>
          <w:b/>
        </w:rPr>
        <w:t>Times</w:t>
      </w:r>
      <w:proofErr w:type="spellEnd"/>
      <w:r w:rsidR="006E1997" w:rsidRPr="004F66DA">
        <w:rPr>
          <w:b/>
        </w:rPr>
        <w:t xml:space="preserve"> New Roman, </w:t>
      </w:r>
      <w:proofErr w:type="spellStart"/>
      <w:r w:rsidR="006E1997" w:rsidRPr="004F66DA">
        <w:rPr>
          <w:b/>
        </w:rPr>
        <w:t>Bold</w:t>
      </w:r>
      <w:proofErr w:type="spellEnd"/>
      <w:r w:rsidR="006E1997" w:rsidRPr="004F66DA">
        <w:rPr>
          <w:b/>
        </w:rPr>
        <w:t>, tanpa gelar)</w:t>
      </w:r>
    </w:p>
    <w:p w14:paraId="2449544E" w14:textId="643BFFA0" w:rsidR="005937F4" w:rsidRPr="005937F4" w:rsidRDefault="005937F4" w:rsidP="006B1268">
      <w:pPr>
        <w:ind w:firstLine="0"/>
        <w:jc w:val="center"/>
        <w:rPr>
          <w:b/>
        </w:rPr>
      </w:pPr>
      <w:r w:rsidRPr="005937F4">
        <w:rPr>
          <w:vertAlign w:val="superscript"/>
          <w:lang w:val="en-US"/>
        </w:rPr>
        <w:t>1</w:t>
      </w:r>
      <w:r w:rsidRPr="005937F4">
        <w:rPr>
          <w:lang w:val="en-US"/>
        </w:rPr>
        <w:t xml:space="preserve"> Program </w:t>
      </w:r>
      <w:proofErr w:type="spellStart"/>
      <w:r w:rsidRPr="005937F4">
        <w:rPr>
          <w:lang w:val="en-US"/>
        </w:rPr>
        <w:t>Studi</w:t>
      </w:r>
      <w:proofErr w:type="spellEnd"/>
      <w:r w:rsidRPr="005937F4">
        <w:t xml:space="preserve"> </w:t>
      </w:r>
      <w:r w:rsidR="00097D41">
        <w:rPr>
          <w:lang w:val="en-US"/>
        </w:rPr>
        <w:t xml:space="preserve">D4 </w:t>
      </w:r>
      <w:r w:rsidRPr="005937F4">
        <w:t xml:space="preserve">Teknik </w:t>
      </w:r>
      <w:proofErr w:type="spellStart"/>
      <w:r w:rsidR="00097D41">
        <w:rPr>
          <w:lang w:val="en-US"/>
        </w:rPr>
        <w:t>Pengendalian</w:t>
      </w:r>
      <w:proofErr w:type="spellEnd"/>
      <w:r w:rsidR="00097D41">
        <w:rPr>
          <w:lang w:val="en-US"/>
        </w:rPr>
        <w:t xml:space="preserve"> </w:t>
      </w:r>
      <w:proofErr w:type="spellStart"/>
      <w:r w:rsidR="00097D41">
        <w:rPr>
          <w:lang w:val="en-US"/>
        </w:rPr>
        <w:t>Pencemaran</w:t>
      </w:r>
      <w:proofErr w:type="spellEnd"/>
      <w:r w:rsidR="00097D41">
        <w:rPr>
          <w:lang w:val="en-US"/>
        </w:rPr>
        <w:t xml:space="preserve"> </w:t>
      </w:r>
      <w:proofErr w:type="spellStart"/>
      <w:r w:rsidRPr="005937F4">
        <w:rPr>
          <w:lang w:val="en-US"/>
        </w:rPr>
        <w:t>Lingkungan</w:t>
      </w:r>
      <w:proofErr w:type="spellEnd"/>
      <w:r w:rsidRPr="005937F4">
        <w:t xml:space="preserve">, </w:t>
      </w:r>
      <w:proofErr w:type="spellStart"/>
      <w:r w:rsidR="00097D41">
        <w:rPr>
          <w:lang w:val="en-US"/>
        </w:rPr>
        <w:t>Politeknik</w:t>
      </w:r>
      <w:proofErr w:type="spellEnd"/>
      <w:r w:rsidR="00097D41">
        <w:rPr>
          <w:lang w:val="en-US"/>
        </w:rPr>
        <w:t xml:space="preserve"> Negeri </w:t>
      </w:r>
      <w:proofErr w:type="spellStart"/>
      <w:r w:rsidR="00097D41">
        <w:rPr>
          <w:lang w:val="en-US"/>
        </w:rPr>
        <w:t>Cilacap</w:t>
      </w:r>
      <w:proofErr w:type="spellEnd"/>
    </w:p>
    <w:p w14:paraId="2C33FD8B" w14:textId="284B0438" w:rsidR="005937F4" w:rsidRPr="005937F4" w:rsidRDefault="005937F4" w:rsidP="005937F4">
      <w:pPr>
        <w:ind w:firstLine="0"/>
        <w:jc w:val="center"/>
        <w:rPr>
          <w:vertAlign w:val="superscript"/>
        </w:rPr>
      </w:pPr>
      <w:r w:rsidRPr="005937F4">
        <w:rPr>
          <w:vertAlign w:val="superscript"/>
          <w:lang w:val="en-US"/>
        </w:rPr>
        <w:t>2</w:t>
      </w:r>
      <w:r w:rsidRPr="005937F4">
        <w:rPr>
          <w:lang w:val="en-US"/>
        </w:rPr>
        <w:t xml:space="preserve"> </w:t>
      </w:r>
      <w:proofErr w:type="spellStart"/>
      <w:r w:rsidR="00097D41">
        <w:rPr>
          <w:lang w:val="en-US"/>
        </w:rPr>
        <w:t>Jurusan</w:t>
      </w:r>
      <w:proofErr w:type="spellEnd"/>
      <w:r w:rsidR="00097D41">
        <w:rPr>
          <w:lang w:val="en-US"/>
        </w:rPr>
        <w:t xml:space="preserve"> D3</w:t>
      </w:r>
      <w:r w:rsidRPr="005937F4">
        <w:t xml:space="preserve"> </w:t>
      </w:r>
      <w:r w:rsidR="00097D41">
        <w:rPr>
          <w:lang w:val="en-US"/>
        </w:rPr>
        <w:t xml:space="preserve">Teknik </w:t>
      </w:r>
      <w:proofErr w:type="spellStart"/>
      <w:r w:rsidR="00097D41">
        <w:rPr>
          <w:lang w:val="en-US"/>
        </w:rPr>
        <w:t>Mesin</w:t>
      </w:r>
      <w:proofErr w:type="spellEnd"/>
      <w:r w:rsidRPr="005937F4">
        <w:t xml:space="preserve">, </w:t>
      </w:r>
      <w:proofErr w:type="spellStart"/>
      <w:r w:rsidR="00097D41">
        <w:rPr>
          <w:lang w:val="en-US"/>
        </w:rPr>
        <w:t>Politeknik</w:t>
      </w:r>
      <w:proofErr w:type="spellEnd"/>
      <w:r w:rsidR="00097D41">
        <w:rPr>
          <w:lang w:val="en-US"/>
        </w:rPr>
        <w:t xml:space="preserve"> Negeri </w:t>
      </w:r>
      <w:proofErr w:type="spellStart"/>
      <w:r w:rsidR="00097D41">
        <w:rPr>
          <w:lang w:val="en-US"/>
        </w:rPr>
        <w:t>Cilacap</w:t>
      </w:r>
      <w:proofErr w:type="spellEnd"/>
    </w:p>
    <w:p w14:paraId="619282BA" w14:textId="0CECB185" w:rsidR="005937F4" w:rsidRPr="005937F4" w:rsidRDefault="005937F4" w:rsidP="00097D41">
      <w:pPr>
        <w:ind w:firstLine="0"/>
        <w:jc w:val="center"/>
        <w:rPr>
          <w:vertAlign w:val="superscript"/>
        </w:rPr>
      </w:pPr>
      <w:r w:rsidRPr="005937F4">
        <w:rPr>
          <w:vertAlign w:val="superscript"/>
          <w:lang w:val="en-US"/>
        </w:rPr>
        <w:t>3</w:t>
      </w:r>
      <w:r w:rsidRPr="005937F4">
        <w:rPr>
          <w:lang w:val="en-US"/>
        </w:rPr>
        <w:t xml:space="preserve"> </w:t>
      </w:r>
      <w:proofErr w:type="spellStart"/>
      <w:r w:rsidR="00097D41">
        <w:rPr>
          <w:lang w:val="en-US"/>
        </w:rPr>
        <w:t>Jurusan</w:t>
      </w:r>
      <w:proofErr w:type="spellEnd"/>
      <w:r w:rsidR="00097D41">
        <w:rPr>
          <w:lang w:val="en-US"/>
        </w:rPr>
        <w:t xml:space="preserve"> D3 Teknik </w:t>
      </w:r>
      <w:proofErr w:type="spellStart"/>
      <w:r w:rsidR="00097D41">
        <w:rPr>
          <w:lang w:val="en-US"/>
        </w:rPr>
        <w:t>Elektronika</w:t>
      </w:r>
      <w:proofErr w:type="spellEnd"/>
      <w:r w:rsidRPr="005937F4">
        <w:t xml:space="preserve">, </w:t>
      </w:r>
      <w:proofErr w:type="spellStart"/>
      <w:r w:rsidR="00097D41">
        <w:rPr>
          <w:lang w:val="en-US"/>
        </w:rPr>
        <w:t>Politeknik</w:t>
      </w:r>
      <w:proofErr w:type="spellEnd"/>
      <w:r w:rsidR="00097D41">
        <w:rPr>
          <w:lang w:val="en-US"/>
        </w:rPr>
        <w:t xml:space="preserve"> Negeri </w:t>
      </w:r>
      <w:proofErr w:type="spellStart"/>
      <w:r w:rsidR="00097D41">
        <w:rPr>
          <w:lang w:val="en-US"/>
        </w:rPr>
        <w:t>Cilacap</w:t>
      </w:r>
      <w:proofErr w:type="spellEnd"/>
    </w:p>
    <w:p w14:paraId="4CAE137A" w14:textId="3A50253E" w:rsidR="005937F4" w:rsidRDefault="005937F4" w:rsidP="005937F4">
      <w:pPr>
        <w:ind w:firstLine="0"/>
        <w:jc w:val="center"/>
        <w:rPr>
          <w:lang w:val="en-US"/>
        </w:rPr>
      </w:pPr>
      <w:r w:rsidRPr="005937F4">
        <w:t>Ema</w:t>
      </w:r>
      <w:r w:rsidR="005051C3">
        <w:rPr>
          <w:lang w:val="en-US"/>
        </w:rPr>
        <w:t xml:space="preserve">il: </w:t>
      </w:r>
      <w:hyperlink r:id="rId9" w:history="1">
        <w:r w:rsidR="005051C3" w:rsidRPr="005051C3">
          <w:rPr>
            <w:rStyle w:val="Hyperlink"/>
            <w:color w:val="auto"/>
            <w:u w:val="none"/>
            <w:vertAlign w:val="superscript"/>
            <w:lang w:val="en-US"/>
          </w:rPr>
          <w:t>1</w:t>
        </w:r>
        <w:r w:rsidR="005051C3" w:rsidRPr="005051C3">
          <w:rPr>
            <w:rStyle w:val="Hyperlink"/>
            <w:color w:val="auto"/>
            <w:u w:val="none"/>
            <w:lang w:val="en-US"/>
          </w:rPr>
          <w:t>email1@pnc.ac.id</w:t>
        </w:r>
      </w:hyperlink>
      <w:r w:rsidR="005051C3" w:rsidRPr="005051C3">
        <w:rPr>
          <w:lang w:val="en-US"/>
        </w:rPr>
        <w:t xml:space="preserve">, </w:t>
      </w:r>
      <w:hyperlink r:id="rId10" w:history="1">
        <w:r w:rsidR="005051C3" w:rsidRPr="005051C3">
          <w:rPr>
            <w:rStyle w:val="Hyperlink"/>
            <w:color w:val="auto"/>
            <w:u w:val="none"/>
            <w:vertAlign w:val="superscript"/>
            <w:lang w:val="en-US"/>
          </w:rPr>
          <w:t>2</w:t>
        </w:r>
        <w:r w:rsidR="005051C3" w:rsidRPr="005051C3">
          <w:rPr>
            <w:rStyle w:val="Hyperlink"/>
            <w:color w:val="auto"/>
            <w:u w:val="none"/>
            <w:lang w:val="en-US"/>
          </w:rPr>
          <w:t>email2@pnc.ac.id</w:t>
        </w:r>
      </w:hyperlink>
      <w:r w:rsidR="005051C3">
        <w:rPr>
          <w:lang w:val="en-US"/>
        </w:rPr>
        <w:t xml:space="preserve">, </w:t>
      </w:r>
      <w:r w:rsidR="005051C3" w:rsidRPr="005051C3">
        <w:rPr>
          <w:vertAlign w:val="superscript"/>
          <w:lang w:val="en-US"/>
        </w:rPr>
        <w:t>3</w:t>
      </w:r>
      <w:r w:rsidR="005051C3">
        <w:rPr>
          <w:lang w:val="en-US"/>
        </w:rPr>
        <w:t xml:space="preserve">email3@pnc.ac.id </w:t>
      </w:r>
    </w:p>
    <w:p w14:paraId="0DBB3F4F" w14:textId="77777777" w:rsidR="005051C3" w:rsidRDefault="005051C3" w:rsidP="004F66DA">
      <w:pPr>
        <w:ind w:firstLine="0"/>
        <w:jc w:val="center"/>
        <w:rPr>
          <w:lang w:val="en-US"/>
        </w:rPr>
      </w:pPr>
    </w:p>
    <w:p w14:paraId="1866226D" w14:textId="45F17728" w:rsidR="005051C3" w:rsidRDefault="005051C3" w:rsidP="005937F4">
      <w:pPr>
        <w:ind w:firstLine="0"/>
        <w:jc w:val="center"/>
        <w:rPr>
          <w:b/>
          <w:bCs/>
          <w:lang w:val="en-US"/>
        </w:rPr>
      </w:pPr>
      <w:r>
        <w:rPr>
          <w:lang w:val="en-US"/>
        </w:rPr>
        <w:t>*</w:t>
      </w:r>
      <w:proofErr w:type="spellStart"/>
      <w:r>
        <w:rPr>
          <w:lang w:val="en-US"/>
        </w:rPr>
        <w:t>Penulis</w:t>
      </w:r>
      <w:proofErr w:type="spellEnd"/>
      <w:r>
        <w:rPr>
          <w:lang w:val="en-US"/>
        </w:rPr>
        <w:t xml:space="preserve"> </w:t>
      </w:r>
      <w:proofErr w:type="spellStart"/>
      <w:r>
        <w:rPr>
          <w:lang w:val="en-US"/>
        </w:rPr>
        <w:t>korespondensi</w:t>
      </w:r>
      <w:proofErr w:type="spellEnd"/>
      <w:r>
        <w:rPr>
          <w:lang w:val="en-US"/>
        </w:rPr>
        <w:t xml:space="preserve">: </w:t>
      </w:r>
      <w:r w:rsidRPr="005051C3">
        <w:rPr>
          <w:b/>
          <w:bCs/>
          <w:lang w:val="en-US"/>
        </w:rPr>
        <w:t xml:space="preserve">email </w:t>
      </w:r>
      <w:proofErr w:type="spellStart"/>
      <w:r w:rsidRPr="005051C3">
        <w:rPr>
          <w:b/>
          <w:bCs/>
          <w:lang w:val="en-US"/>
        </w:rPr>
        <w:t>koresponden</w:t>
      </w:r>
      <w:proofErr w:type="spellEnd"/>
    </w:p>
    <w:p w14:paraId="5B750D00" w14:textId="77777777" w:rsidR="00474011" w:rsidRPr="005051C3" w:rsidRDefault="00474011" w:rsidP="005937F4">
      <w:pPr>
        <w:ind w:firstLine="0"/>
        <w:jc w:val="center"/>
        <w:rPr>
          <w:lang w:val="en-US"/>
        </w:rPr>
      </w:pPr>
    </w:p>
    <w:p w14:paraId="1CA98EF2" w14:textId="77777777" w:rsidR="00474011" w:rsidRDefault="00474011" w:rsidP="00474011">
      <w:pPr>
        <w:ind w:firstLine="0"/>
        <w:jc w:val="center"/>
        <w:rPr>
          <w:bCs/>
          <w:lang w:val="en-US"/>
        </w:rPr>
      </w:pPr>
    </w:p>
    <w:p w14:paraId="6982A917" w14:textId="77777777" w:rsidR="00FA7B71" w:rsidRPr="00474011" w:rsidRDefault="00FA7B71" w:rsidP="00474011">
      <w:pPr>
        <w:ind w:firstLine="0"/>
        <w:jc w:val="center"/>
        <w:rPr>
          <w:bCs/>
          <w:lang w:val="en-US"/>
        </w:rPr>
      </w:pPr>
    </w:p>
    <w:p w14:paraId="3A91BB45" w14:textId="77777777" w:rsidR="004F66DA" w:rsidRDefault="004F66DA" w:rsidP="004F66DA">
      <w:pPr>
        <w:ind w:firstLine="0"/>
        <w:jc w:val="center"/>
        <w:rPr>
          <w:b/>
          <w:lang w:val="en-US"/>
        </w:rPr>
      </w:pPr>
    </w:p>
    <w:p w14:paraId="23DD02CC" w14:textId="18EF9772" w:rsidR="00097D41" w:rsidRPr="004F66DA" w:rsidRDefault="00097D41" w:rsidP="004F66DA">
      <w:pPr>
        <w:ind w:firstLine="0"/>
        <w:jc w:val="center"/>
        <w:rPr>
          <w:b/>
          <w:lang w:val="en-US"/>
        </w:rPr>
      </w:pPr>
      <w:r w:rsidRPr="004F66DA">
        <w:rPr>
          <w:b/>
          <w:lang w:val="en-US"/>
        </w:rPr>
        <w:t>ABSTRAK (T</w:t>
      </w:r>
      <w:r w:rsidR="00E01302" w:rsidRPr="004F66DA">
        <w:rPr>
          <w:b/>
          <w:lang w:val="en-US"/>
        </w:rPr>
        <w:t xml:space="preserve">imes </w:t>
      </w:r>
      <w:r w:rsidRPr="004F66DA">
        <w:rPr>
          <w:b/>
          <w:lang w:val="en-US"/>
        </w:rPr>
        <w:t>N</w:t>
      </w:r>
      <w:r w:rsidR="00E01302" w:rsidRPr="004F66DA">
        <w:rPr>
          <w:b/>
          <w:lang w:val="en-US"/>
        </w:rPr>
        <w:t xml:space="preserve">ew </w:t>
      </w:r>
      <w:r w:rsidR="00B77AF5" w:rsidRPr="004F66DA">
        <w:rPr>
          <w:b/>
          <w:lang w:val="en-US"/>
        </w:rPr>
        <w:t>Roman,1</w:t>
      </w:r>
      <w:r w:rsidR="004F66DA" w:rsidRPr="004F66DA">
        <w:rPr>
          <w:b/>
          <w:lang w:val="en-US"/>
        </w:rPr>
        <w:t>0</w:t>
      </w:r>
      <w:r w:rsidRPr="004F66DA">
        <w:rPr>
          <w:b/>
          <w:lang w:val="en-US"/>
        </w:rPr>
        <w:t xml:space="preserve"> </w:t>
      </w:r>
      <w:proofErr w:type="spellStart"/>
      <w:r w:rsidRPr="004F66DA">
        <w:rPr>
          <w:b/>
          <w:lang w:val="en-US"/>
        </w:rPr>
        <w:t>pt</w:t>
      </w:r>
      <w:proofErr w:type="spellEnd"/>
      <w:r w:rsidR="004F66DA" w:rsidRPr="004F66DA">
        <w:rPr>
          <w:b/>
          <w:lang w:val="en-US"/>
        </w:rPr>
        <w:t xml:space="preserve">, 1 </w:t>
      </w:r>
      <w:proofErr w:type="spellStart"/>
      <w:r w:rsidR="004F66DA" w:rsidRPr="004F66DA">
        <w:rPr>
          <w:b/>
          <w:lang w:val="en-US"/>
        </w:rPr>
        <w:t>spasi</w:t>
      </w:r>
      <w:proofErr w:type="spellEnd"/>
      <w:r w:rsidRPr="004F66DA">
        <w:rPr>
          <w:b/>
          <w:lang w:val="en-US"/>
        </w:rPr>
        <w:t>)</w:t>
      </w:r>
    </w:p>
    <w:p w14:paraId="70C0FFE2" w14:textId="77777777" w:rsidR="00097D41" w:rsidRPr="004F66DA" w:rsidRDefault="00097D41" w:rsidP="004F66DA">
      <w:pPr>
        <w:ind w:left="567" w:right="566" w:firstLine="0"/>
        <w:rPr>
          <w:i/>
        </w:rPr>
      </w:pPr>
    </w:p>
    <w:p w14:paraId="03C1897E" w14:textId="411CC19B" w:rsidR="00097D41" w:rsidRPr="004F66DA" w:rsidRDefault="00097D41" w:rsidP="004F66DA">
      <w:pPr>
        <w:ind w:left="567" w:right="566" w:firstLine="0"/>
      </w:pPr>
      <w:proofErr w:type="spellStart"/>
      <w:r w:rsidRPr="004F66DA">
        <w:rPr>
          <w:lang w:val="en-US"/>
        </w:rPr>
        <w:t>Abstrak</w:t>
      </w:r>
      <w:proofErr w:type="spellEnd"/>
      <w:r w:rsidRPr="004F66DA">
        <w:t xml:space="preserve"> diketik dengan format satu kolom menggunakan jenis huruf </w:t>
      </w:r>
      <w:r w:rsidRPr="004F66DA">
        <w:rPr>
          <w:lang w:val="en-US"/>
        </w:rPr>
        <w:t xml:space="preserve">Times New Roman </w:t>
      </w:r>
      <w:r w:rsidRPr="004F66DA">
        <w:t xml:space="preserve">berukuran </w:t>
      </w:r>
      <w:r w:rsidRPr="004F66DA">
        <w:rPr>
          <w:lang w:val="en-US"/>
        </w:rPr>
        <w:t>1</w:t>
      </w:r>
      <w:r w:rsidR="003A0EFE">
        <w:rPr>
          <w:lang w:val="en-US"/>
        </w:rPr>
        <w:t xml:space="preserve">0 </w:t>
      </w:r>
      <w:proofErr w:type="spellStart"/>
      <w:r w:rsidRPr="004F66DA">
        <w:t>pt</w:t>
      </w:r>
      <w:proofErr w:type="spellEnd"/>
      <w:r w:rsidRPr="004F66DA">
        <w:rPr>
          <w:lang w:val="en-US"/>
        </w:rPr>
        <w:t xml:space="preserve">, </w:t>
      </w:r>
      <w:proofErr w:type="spellStart"/>
      <w:r w:rsidRPr="004F66DA">
        <w:rPr>
          <w:lang w:val="en-US"/>
        </w:rPr>
        <w:t>spasi</w:t>
      </w:r>
      <w:proofErr w:type="spellEnd"/>
      <w:r w:rsidRPr="004F66DA">
        <w:rPr>
          <w:lang w:val="en-US"/>
        </w:rPr>
        <w:t xml:space="preserve"> </w:t>
      </w:r>
      <w:proofErr w:type="spellStart"/>
      <w:r w:rsidRPr="004F66DA">
        <w:rPr>
          <w:lang w:val="en-US"/>
        </w:rPr>
        <w:t>tunggal</w:t>
      </w:r>
      <w:proofErr w:type="spellEnd"/>
      <w:r w:rsidRPr="004F66DA">
        <w:t>,</w:t>
      </w:r>
      <w:r w:rsidRPr="004F66DA">
        <w:rPr>
          <w:lang w:val="en-US"/>
        </w:rPr>
        <w:t xml:space="preserve"> </w:t>
      </w:r>
      <w:proofErr w:type="spellStart"/>
      <w:r w:rsidRPr="004F66DA">
        <w:rPr>
          <w:lang w:val="en-US"/>
        </w:rPr>
        <w:t>maksimal</w:t>
      </w:r>
      <w:proofErr w:type="spellEnd"/>
      <w:r w:rsidRPr="004F66DA">
        <w:rPr>
          <w:lang w:val="en-US"/>
        </w:rPr>
        <w:t xml:space="preserve"> </w:t>
      </w:r>
      <w:r w:rsidRPr="004F66DA">
        <w:rPr>
          <w:b/>
          <w:bCs/>
          <w:lang w:val="en-US"/>
        </w:rPr>
        <w:t>250 kata</w:t>
      </w:r>
      <w:r w:rsidRPr="004F66DA">
        <w:rPr>
          <w:lang w:val="en-US"/>
        </w:rPr>
        <w:t xml:space="preserve"> dan </w:t>
      </w:r>
      <w:proofErr w:type="spellStart"/>
      <w:r w:rsidRPr="004F66DA">
        <w:rPr>
          <w:lang w:val="en-US"/>
        </w:rPr>
        <w:t>menjelaskan</w:t>
      </w:r>
      <w:proofErr w:type="spellEnd"/>
      <w:r w:rsidRPr="004F66DA">
        <w:rPr>
          <w:lang w:val="en-US"/>
        </w:rPr>
        <w:t xml:space="preserve"> </w:t>
      </w:r>
      <w:proofErr w:type="spellStart"/>
      <w:r w:rsidRPr="004F66DA">
        <w:rPr>
          <w:lang w:val="en-US"/>
        </w:rPr>
        <w:t>isi</w:t>
      </w:r>
      <w:proofErr w:type="spellEnd"/>
      <w:r w:rsidRPr="004F66DA">
        <w:rPr>
          <w:lang w:val="en-US"/>
        </w:rPr>
        <w:t xml:space="preserve"> </w:t>
      </w:r>
      <w:proofErr w:type="spellStart"/>
      <w:r w:rsidRPr="004F66DA">
        <w:rPr>
          <w:lang w:val="en-US"/>
        </w:rPr>
        <w:t>artikel</w:t>
      </w:r>
      <w:proofErr w:type="spellEnd"/>
      <w:r w:rsidRPr="004F66DA">
        <w:rPr>
          <w:lang w:val="en-US"/>
        </w:rPr>
        <w:t xml:space="preserve"> </w:t>
      </w:r>
      <w:proofErr w:type="spellStart"/>
      <w:r w:rsidRPr="004F66DA">
        <w:rPr>
          <w:lang w:val="en-US"/>
        </w:rPr>
        <w:t>secara</w:t>
      </w:r>
      <w:proofErr w:type="spellEnd"/>
      <w:r w:rsidRPr="004F66DA">
        <w:rPr>
          <w:lang w:val="en-US"/>
        </w:rPr>
        <w:t xml:space="preserve"> </w:t>
      </w:r>
      <w:r w:rsidRPr="004F66DA">
        <w:t xml:space="preserve">runtut, </w:t>
      </w:r>
      <w:proofErr w:type="spellStart"/>
      <w:r w:rsidRPr="004F66DA">
        <w:rPr>
          <w:lang w:val="en-US"/>
        </w:rPr>
        <w:t>ringkas</w:t>
      </w:r>
      <w:proofErr w:type="spellEnd"/>
      <w:r w:rsidRPr="004F66DA">
        <w:rPr>
          <w:lang w:val="en-US"/>
        </w:rPr>
        <w:t xml:space="preserve"> </w:t>
      </w:r>
      <w:r w:rsidRPr="004F66DA">
        <w:t xml:space="preserve">dan </w:t>
      </w:r>
      <w:proofErr w:type="spellStart"/>
      <w:r w:rsidRPr="004F66DA">
        <w:rPr>
          <w:lang w:val="en-US"/>
        </w:rPr>
        <w:t>jelas</w:t>
      </w:r>
      <w:proofErr w:type="spellEnd"/>
      <w:r w:rsidRPr="004F66DA">
        <w:rPr>
          <w:lang w:val="en-US"/>
        </w:rPr>
        <w:t>.</w:t>
      </w:r>
      <w:r w:rsidRPr="004F66DA">
        <w:t xml:space="preserve"> </w:t>
      </w:r>
      <w:proofErr w:type="spellStart"/>
      <w:r w:rsidRPr="004F66DA">
        <w:rPr>
          <w:lang w:val="sv-SE"/>
        </w:rPr>
        <w:t>Abstrak</w:t>
      </w:r>
      <w:proofErr w:type="spellEnd"/>
      <w:r w:rsidRPr="004F66DA">
        <w:rPr>
          <w:lang w:val="sv-SE"/>
        </w:rPr>
        <w:t xml:space="preserve"> </w:t>
      </w:r>
      <w:proofErr w:type="spellStart"/>
      <w:r w:rsidRPr="004F66DA">
        <w:rPr>
          <w:lang w:val="sv-SE"/>
        </w:rPr>
        <w:t>ditulis</w:t>
      </w:r>
      <w:proofErr w:type="spellEnd"/>
      <w:r w:rsidRPr="004F66DA">
        <w:rPr>
          <w:lang w:val="sv-SE"/>
        </w:rPr>
        <w:t xml:space="preserve"> </w:t>
      </w:r>
      <w:proofErr w:type="spellStart"/>
      <w:r w:rsidRPr="004F66DA">
        <w:rPr>
          <w:lang w:val="sv-SE"/>
        </w:rPr>
        <w:t>dalam</w:t>
      </w:r>
      <w:proofErr w:type="spellEnd"/>
      <w:r w:rsidRPr="004F66DA">
        <w:rPr>
          <w:lang w:val="sv-SE"/>
        </w:rPr>
        <w:t xml:space="preserve"> 1 (</w:t>
      </w:r>
      <w:proofErr w:type="spellStart"/>
      <w:r w:rsidRPr="004F66DA">
        <w:rPr>
          <w:lang w:val="sv-SE"/>
        </w:rPr>
        <w:t>satu</w:t>
      </w:r>
      <w:proofErr w:type="spellEnd"/>
      <w:r w:rsidRPr="004F66DA">
        <w:rPr>
          <w:lang w:val="sv-SE"/>
        </w:rPr>
        <w:t xml:space="preserve">) </w:t>
      </w:r>
      <w:proofErr w:type="gramStart"/>
      <w:r w:rsidRPr="004F66DA">
        <w:rPr>
          <w:lang w:val="sv-SE"/>
        </w:rPr>
        <w:t>paragraf dan</w:t>
      </w:r>
      <w:proofErr w:type="gramEnd"/>
      <w:r w:rsidRPr="004F66DA">
        <w:rPr>
          <w:lang w:val="sv-SE"/>
        </w:rPr>
        <w:t xml:space="preserve"> </w:t>
      </w:r>
      <w:proofErr w:type="spellStart"/>
      <w:r w:rsidRPr="004F66DA">
        <w:rPr>
          <w:lang w:val="sv-SE"/>
        </w:rPr>
        <w:t>diakhiri</w:t>
      </w:r>
      <w:proofErr w:type="spellEnd"/>
      <w:r w:rsidRPr="004F66DA">
        <w:rPr>
          <w:lang w:val="sv-SE"/>
        </w:rPr>
        <w:t xml:space="preserve"> </w:t>
      </w:r>
      <w:proofErr w:type="spellStart"/>
      <w:r w:rsidRPr="004F66DA">
        <w:rPr>
          <w:lang w:val="sv-SE"/>
        </w:rPr>
        <w:t>dengan</w:t>
      </w:r>
      <w:proofErr w:type="spellEnd"/>
      <w:r w:rsidRPr="004F66DA">
        <w:rPr>
          <w:lang w:val="sv-SE"/>
        </w:rPr>
        <w:t xml:space="preserve"> </w:t>
      </w:r>
      <w:proofErr w:type="spellStart"/>
      <w:r w:rsidRPr="004F66DA">
        <w:rPr>
          <w:lang w:val="sv-SE"/>
        </w:rPr>
        <w:t>kata</w:t>
      </w:r>
      <w:proofErr w:type="spellEnd"/>
      <w:r w:rsidRPr="004F66DA">
        <w:rPr>
          <w:lang w:val="sv-SE"/>
        </w:rPr>
        <w:t xml:space="preserve"> </w:t>
      </w:r>
      <w:proofErr w:type="spellStart"/>
      <w:r w:rsidRPr="004F66DA">
        <w:rPr>
          <w:lang w:val="sv-SE"/>
        </w:rPr>
        <w:t>kunci</w:t>
      </w:r>
      <w:proofErr w:type="spellEnd"/>
      <w:r w:rsidRPr="004F66DA">
        <w:rPr>
          <w:lang w:val="sv-SE"/>
        </w:rPr>
        <w:t xml:space="preserve"> </w:t>
      </w:r>
      <w:r w:rsidRPr="004F66DA">
        <w:t xml:space="preserve">(maksimal </w:t>
      </w:r>
      <w:r w:rsidR="003A0EFE">
        <w:rPr>
          <w:lang w:val="en-US"/>
        </w:rPr>
        <w:t>5</w:t>
      </w:r>
      <w:r w:rsidRPr="004F66DA">
        <w:t xml:space="preserve"> </w:t>
      </w:r>
      <w:proofErr w:type="spellStart"/>
      <w:r w:rsidRPr="004F66DA">
        <w:rPr>
          <w:lang w:val="sv-SE"/>
        </w:rPr>
        <w:t>kata</w:t>
      </w:r>
      <w:proofErr w:type="spellEnd"/>
      <w:r w:rsidRPr="004F66DA">
        <w:rPr>
          <w:lang w:val="sv-SE"/>
        </w:rPr>
        <w:t xml:space="preserve"> </w:t>
      </w:r>
      <w:proofErr w:type="spellStart"/>
      <w:r w:rsidRPr="004F66DA">
        <w:rPr>
          <w:lang w:val="sv-SE"/>
        </w:rPr>
        <w:t>kunci</w:t>
      </w:r>
      <w:proofErr w:type="spellEnd"/>
      <w:r w:rsidRPr="004F66DA">
        <w:t>) yang ditulis di bawah teks abstrak dengan jarak 1 spasi</w:t>
      </w:r>
      <w:r w:rsidRPr="004F66DA">
        <w:rPr>
          <w:lang w:val="sv-SE"/>
        </w:rPr>
        <w:t xml:space="preserve">. </w:t>
      </w:r>
      <w:proofErr w:type="spellStart"/>
      <w:r w:rsidRPr="004F66DA">
        <w:rPr>
          <w:lang w:val="en-US"/>
        </w:rPr>
        <w:t>Abstrak</w:t>
      </w:r>
      <w:proofErr w:type="spellEnd"/>
      <w:r w:rsidRPr="004F66DA">
        <w:rPr>
          <w:lang w:val="en-US"/>
        </w:rPr>
        <w:t xml:space="preserve"> </w:t>
      </w:r>
      <w:proofErr w:type="spellStart"/>
      <w:r w:rsidRPr="004F66DA">
        <w:rPr>
          <w:lang w:val="en-US"/>
        </w:rPr>
        <w:t>harus</w:t>
      </w:r>
      <w:proofErr w:type="spellEnd"/>
      <w:r w:rsidRPr="004F66DA">
        <w:rPr>
          <w:lang w:val="en-US"/>
        </w:rPr>
        <w:t xml:space="preserve"> </w:t>
      </w:r>
      <w:proofErr w:type="spellStart"/>
      <w:r w:rsidRPr="004F66DA">
        <w:rPr>
          <w:lang w:val="en-US"/>
        </w:rPr>
        <w:t>berupa</w:t>
      </w:r>
      <w:proofErr w:type="spellEnd"/>
      <w:r w:rsidRPr="004F66DA">
        <w:rPr>
          <w:lang w:val="en-US"/>
        </w:rPr>
        <w:t xml:space="preserve"> </w:t>
      </w:r>
      <w:proofErr w:type="spellStart"/>
      <w:r w:rsidRPr="004F66DA">
        <w:rPr>
          <w:lang w:val="en-US"/>
        </w:rPr>
        <w:t>suatu</w:t>
      </w:r>
      <w:proofErr w:type="spellEnd"/>
      <w:r w:rsidRPr="004F66DA">
        <w:rPr>
          <w:lang w:val="en-US"/>
        </w:rPr>
        <w:t xml:space="preserve"> </w:t>
      </w:r>
      <w:proofErr w:type="spellStart"/>
      <w:r w:rsidRPr="004F66DA">
        <w:rPr>
          <w:lang w:val="en-US"/>
        </w:rPr>
        <w:t>pernyataan</w:t>
      </w:r>
      <w:proofErr w:type="spellEnd"/>
      <w:r w:rsidRPr="004F66DA">
        <w:rPr>
          <w:lang w:val="en-US"/>
        </w:rPr>
        <w:t xml:space="preserve"> </w:t>
      </w:r>
      <w:proofErr w:type="spellStart"/>
      <w:r w:rsidRPr="004F66DA">
        <w:rPr>
          <w:lang w:val="en-US"/>
        </w:rPr>
        <w:t>ringkas</w:t>
      </w:r>
      <w:proofErr w:type="spellEnd"/>
      <w:r w:rsidRPr="004F66DA">
        <w:rPr>
          <w:lang w:val="en-US"/>
        </w:rPr>
        <w:t xml:space="preserve"> </w:t>
      </w:r>
      <w:proofErr w:type="spellStart"/>
      <w:r w:rsidRPr="004F66DA">
        <w:rPr>
          <w:lang w:val="en-US"/>
        </w:rPr>
        <w:t>dari</w:t>
      </w:r>
      <w:proofErr w:type="spellEnd"/>
      <w:r w:rsidRPr="004F66DA">
        <w:rPr>
          <w:lang w:val="en-US"/>
        </w:rPr>
        <w:t xml:space="preserve"> </w:t>
      </w:r>
      <w:proofErr w:type="spellStart"/>
      <w:r w:rsidRPr="004F66DA">
        <w:rPr>
          <w:lang w:val="en-US"/>
        </w:rPr>
        <w:t>permasalahan</w:t>
      </w:r>
      <w:proofErr w:type="spellEnd"/>
      <w:r w:rsidRPr="004F66DA">
        <w:rPr>
          <w:lang w:val="en-US"/>
        </w:rPr>
        <w:t xml:space="preserve">, </w:t>
      </w:r>
      <w:proofErr w:type="spellStart"/>
      <w:r w:rsidRPr="004F66DA">
        <w:rPr>
          <w:lang w:val="en-US"/>
        </w:rPr>
        <w:t>pendekatan</w:t>
      </w:r>
      <w:proofErr w:type="spellEnd"/>
      <w:r w:rsidRPr="004F66DA">
        <w:rPr>
          <w:lang w:val="en-US"/>
        </w:rPr>
        <w:t xml:space="preserve">, </w:t>
      </w:r>
      <w:proofErr w:type="spellStart"/>
      <w:r w:rsidRPr="004F66DA">
        <w:rPr>
          <w:lang w:val="en-US"/>
        </w:rPr>
        <w:t>hasil</w:t>
      </w:r>
      <w:proofErr w:type="spellEnd"/>
      <w:r w:rsidRPr="004F66DA">
        <w:rPr>
          <w:lang w:val="en-US"/>
        </w:rPr>
        <w:t xml:space="preserve"> dan </w:t>
      </w:r>
      <w:proofErr w:type="spellStart"/>
      <w:r w:rsidRPr="004F66DA">
        <w:rPr>
          <w:lang w:val="en-US"/>
        </w:rPr>
        <w:t>kesimpulan</w:t>
      </w:r>
      <w:proofErr w:type="spellEnd"/>
      <w:r w:rsidRPr="004F66DA">
        <w:rPr>
          <w:lang w:val="en-US"/>
        </w:rPr>
        <w:t xml:space="preserve"> </w:t>
      </w:r>
      <w:proofErr w:type="spellStart"/>
      <w:r w:rsidRPr="004F66DA">
        <w:rPr>
          <w:lang w:val="en-US"/>
        </w:rPr>
        <w:t>dari</w:t>
      </w:r>
      <w:proofErr w:type="spellEnd"/>
      <w:r w:rsidRPr="004F66DA">
        <w:rPr>
          <w:lang w:val="en-US"/>
        </w:rPr>
        <w:t xml:space="preserve"> </w:t>
      </w:r>
      <w:proofErr w:type="spellStart"/>
      <w:r w:rsidRPr="004F66DA">
        <w:rPr>
          <w:lang w:val="en-US"/>
        </w:rPr>
        <w:t>pekerjaan</w:t>
      </w:r>
      <w:proofErr w:type="spellEnd"/>
      <w:r w:rsidRPr="004F66DA">
        <w:rPr>
          <w:lang w:val="en-US"/>
        </w:rPr>
        <w:t xml:space="preserve"> yang </w:t>
      </w:r>
      <w:proofErr w:type="spellStart"/>
      <w:r w:rsidRPr="004F66DA">
        <w:rPr>
          <w:lang w:val="en-US"/>
        </w:rPr>
        <w:t>dilakukan</w:t>
      </w:r>
      <w:proofErr w:type="spellEnd"/>
      <w:r w:rsidRPr="004F66DA">
        <w:rPr>
          <w:lang w:val="en-US"/>
        </w:rPr>
        <w:t xml:space="preserve">. </w:t>
      </w:r>
      <w:proofErr w:type="spellStart"/>
      <w:r w:rsidRPr="004F66DA">
        <w:rPr>
          <w:lang w:val="sv-SE"/>
        </w:rPr>
        <w:t>Isi</w:t>
      </w:r>
      <w:proofErr w:type="spellEnd"/>
      <w:r w:rsidRPr="004F66DA">
        <w:rPr>
          <w:lang w:val="sv-SE"/>
        </w:rPr>
        <w:t xml:space="preserve"> </w:t>
      </w:r>
      <w:proofErr w:type="spellStart"/>
      <w:r w:rsidRPr="004F66DA">
        <w:rPr>
          <w:lang w:val="sv-SE"/>
        </w:rPr>
        <w:t>abstrak</w:t>
      </w:r>
      <w:proofErr w:type="spellEnd"/>
      <w:r w:rsidRPr="004F66DA">
        <w:rPr>
          <w:lang w:val="sv-SE"/>
        </w:rPr>
        <w:t xml:space="preserve">, </w:t>
      </w:r>
      <w:proofErr w:type="spellStart"/>
      <w:r w:rsidRPr="004F66DA">
        <w:rPr>
          <w:lang w:val="sv-SE"/>
        </w:rPr>
        <w:t>mencakup</w:t>
      </w:r>
      <w:proofErr w:type="spellEnd"/>
      <w:r w:rsidRPr="004F66DA">
        <w:rPr>
          <w:lang w:val="sv-SE"/>
        </w:rPr>
        <w:t xml:space="preserve">: latar </w:t>
      </w:r>
      <w:proofErr w:type="spellStart"/>
      <w:r w:rsidRPr="004F66DA">
        <w:rPr>
          <w:lang w:val="sv-SE"/>
        </w:rPr>
        <w:t>belakang</w:t>
      </w:r>
      <w:proofErr w:type="spellEnd"/>
      <w:r w:rsidRPr="004F66DA">
        <w:rPr>
          <w:lang w:val="sv-SE"/>
        </w:rPr>
        <w:t xml:space="preserve">, </w:t>
      </w:r>
      <w:proofErr w:type="spellStart"/>
      <w:r w:rsidRPr="004F66DA">
        <w:rPr>
          <w:lang w:val="sv-SE"/>
        </w:rPr>
        <w:t>tujuan</w:t>
      </w:r>
      <w:proofErr w:type="spellEnd"/>
      <w:r w:rsidRPr="004F66DA">
        <w:rPr>
          <w:lang w:val="sv-SE"/>
        </w:rPr>
        <w:t xml:space="preserve">, </w:t>
      </w:r>
      <w:proofErr w:type="spellStart"/>
      <w:r w:rsidRPr="004F66DA">
        <w:rPr>
          <w:lang w:val="sv-SE"/>
        </w:rPr>
        <w:t>metode</w:t>
      </w:r>
      <w:proofErr w:type="spellEnd"/>
      <w:r w:rsidRPr="004F66DA">
        <w:rPr>
          <w:lang w:val="sv-SE"/>
        </w:rPr>
        <w:t xml:space="preserve"> yang </w:t>
      </w:r>
      <w:proofErr w:type="spellStart"/>
      <w:r w:rsidRPr="004F66DA">
        <w:rPr>
          <w:lang w:val="sv-SE"/>
        </w:rPr>
        <w:t>digunakan</w:t>
      </w:r>
      <w:proofErr w:type="spellEnd"/>
      <w:r w:rsidRPr="004F66DA">
        <w:rPr>
          <w:lang w:val="sv-SE"/>
        </w:rPr>
        <w:t xml:space="preserve">, </w:t>
      </w:r>
      <w:proofErr w:type="spellStart"/>
      <w:r w:rsidRPr="004F66DA">
        <w:rPr>
          <w:lang w:val="sv-SE"/>
        </w:rPr>
        <w:t>hasil</w:t>
      </w:r>
      <w:proofErr w:type="spellEnd"/>
      <w:r w:rsidRPr="004F66DA">
        <w:rPr>
          <w:lang w:val="sv-SE"/>
        </w:rPr>
        <w:t xml:space="preserve"> </w:t>
      </w:r>
      <w:proofErr w:type="gramStart"/>
      <w:r w:rsidRPr="004F66DA">
        <w:rPr>
          <w:lang w:val="sv-SE"/>
        </w:rPr>
        <w:t>dan</w:t>
      </w:r>
      <w:proofErr w:type="gramEnd"/>
      <w:r w:rsidRPr="004F66DA">
        <w:rPr>
          <w:lang w:val="sv-SE"/>
        </w:rPr>
        <w:t xml:space="preserve"> </w:t>
      </w:r>
      <w:proofErr w:type="spellStart"/>
      <w:r w:rsidRPr="004F66DA">
        <w:rPr>
          <w:lang w:val="sv-SE"/>
        </w:rPr>
        <w:t>kesimpulan</w:t>
      </w:r>
      <w:proofErr w:type="spellEnd"/>
      <w:r w:rsidRPr="004F66DA">
        <w:rPr>
          <w:lang w:val="sv-SE"/>
        </w:rPr>
        <w:t xml:space="preserve">. </w:t>
      </w:r>
      <w:r w:rsidR="006E1997" w:rsidRPr="004F66DA">
        <w:t xml:space="preserve">Kata kunci diurutkan berdasarkan abjad. Penyajian bagian depan naskah secara lengkap meliputi judul dan judul dalam bahasa Inggris, nama penulis, afiliasi, abstrak dan kata kunci, </w:t>
      </w:r>
      <w:proofErr w:type="spellStart"/>
      <w:r w:rsidR="006E1997" w:rsidRPr="004F66DA">
        <w:t>abstract</w:t>
      </w:r>
      <w:proofErr w:type="spellEnd"/>
      <w:r w:rsidR="006E1997" w:rsidRPr="004F66DA">
        <w:t xml:space="preserve"> dan </w:t>
      </w:r>
      <w:proofErr w:type="spellStart"/>
      <w:r w:rsidR="006E1997" w:rsidRPr="004F66DA">
        <w:t>keyword</w:t>
      </w:r>
      <w:proofErr w:type="spellEnd"/>
      <w:r w:rsidR="006E1997" w:rsidRPr="004F66DA">
        <w:t>. Nama penulis ditulis lengkap tanpa ada inisial.</w:t>
      </w:r>
    </w:p>
    <w:p w14:paraId="071D1844" w14:textId="2CF3DC6F" w:rsidR="00097D41" w:rsidRPr="004F66DA" w:rsidRDefault="006E1997" w:rsidP="004F66DA">
      <w:pPr>
        <w:ind w:right="566" w:firstLine="567"/>
        <w:rPr>
          <w:i/>
        </w:rPr>
      </w:pPr>
      <w:r w:rsidRPr="004F66DA">
        <w:rPr>
          <w:b/>
          <w:bCs/>
          <w:i/>
          <w:iCs/>
        </w:rPr>
        <w:t>Kata kunci:</w:t>
      </w:r>
      <w:r w:rsidRPr="004F66DA">
        <w:rPr>
          <w:i/>
          <w:iCs/>
        </w:rPr>
        <w:t xml:space="preserve"> kunci 1, kunci 2, kunci 3, kunci 4, kunci 5</w:t>
      </w:r>
      <w:r w:rsidR="00097D41" w:rsidRPr="004F66DA">
        <w:rPr>
          <w:i/>
          <w:iCs/>
          <w:lang w:val="en-US"/>
        </w:rPr>
        <w:t xml:space="preserve"> </w:t>
      </w:r>
      <w:r w:rsidR="00097D41" w:rsidRPr="004F66DA">
        <w:rPr>
          <w:i/>
        </w:rPr>
        <w:t>(T</w:t>
      </w:r>
      <w:proofErr w:type="spellStart"/>
      <w:r w:rsidR="00E01302" w:rsidRPr="004F66DA">
        <w:rPr>
          <w:i/>
          <w:lang w:val="en-US"/>
        </w:rPr>
        <w:t>imes</w:t>
      </w:r>
      <w:proofErr w:type="spellEnd"/>
      <w:r w:rsidR="00E01302" w:rsidRPr="004F66DA">
        <w:rPr>
          <w:i/>
          <w:lang w:val="en-US"/>
        </w:rPr>
        <w:t xml:space="preserve"> </w:t>
      </w:r>
      <w:r w:rsidR="00097D41" w:rsidRPr="004F66DA">
        <w:rPr>
          <w:i/>
        </w:rPr>
        <w:t>N</w:t>
      </w:r>
      <w:proofErr w:type="spellStart"/>
      <w:r w:rsidR="00E01302" w:rsidRPr="004F66DA">
        <w:rPr>
          <w:i/>
          <w:lang w:val="en-US"/>
        </w:rPr>
        <w:t>ew</w:t>
      </w:r>
      <w:proofErr w:type="spellEnd"/>
      <w:r w:rsidR="00E01302" w:rsidRPr="004F66DA">
        <w:rPr>
          <w:i/>
          <w:lang w:val="en-US"/>
        </w:rPr>
        <w:t xml:space="preserve"> </w:t>
      </w:r>
      <w:r w:rsidR="00097D41" w:rsidRPr="004F66DA">
        <w:rPr>
          <w:i/>
        </w:rPr>
        <w:t>R</w:t>
      </w:r>
      <w:proofErr w:type="spellStart"/>
      <w:r w:rsidR="00E01302" w:rsidRPr="004F66DA">
        <w:rPr>
          <w:i/>
          <w:lang w:val="en-US"/>
        </w:rPr>
        <w:t>oman</w:t>
      </w:r>
      <w:proofErr w:type="spellEnd"/>
      <w:r w:rsidR="00B77AF5" w:rsidRPr="004F66DA">
        <w:rPr>
          <w:rStyle w:val="CommentReference"/>
          <w:sz w:val="20"/>
          <w:szCs w:val="20"/>
          <w:lang w:val="en-US"/>
        </w:rPr>
        <w:t>,</w:t>
      </w:r>
      <w:r w:rsidR="00097D41" w:rsidRPr="004F66DA">
        <w:rPr>
          <w:i/>
        </w:rPr>
        <w:t>1</w:t>
      </w:r>
      <w:r w:rsidR="003A0EFE">
        <w:rPr>
          <w:i/>
          <w:lang w:val="en-US"/>
        </w:rPr>
        <w:t>0</w:t>
      </w:r>
      <w:proofErr w:type="spellStart"/>
      <w:r w:rsidR="00097D41" w:rsidRPr="004F66DA">
        <w:rPr>
          <w:i/>
        </w:rPr>
        <w:t>pt</w:t>
      </w:r>
      <w:proofErr w:type="spellEnd"/>
      <w:r w:rsidR="00097D41" w:rsidRPr="004F66DA">
        <w:rPr>
          <w:i/>
        </w:rPr>
        <w:t xml:space="preserve">, </w:t>
      </w:r>
      <w:proofErr w:type="spellStart"/>
      <w:r w:rsidR="00097D41" w:rsidRPr="004F66DA">
        <w:rPr>
          <w:i/>
        </w:rPr>
        <w:t>italic</w:t>
      </w:r>
      <w:proofErr w:type="spellEnd"/>
      <w:r w:rsidR="00097D41" w:rsidRPr="004F66DA">
        <w:rPr>
          <w:i/>
        </w:rPr>
        <w:t>)</w:t>
      </w:r>
    </w:p>
    <w:p w14:paraId="16FE52F6" w14:textId="0238A5A0" w:rsidR="00125D81" w:rsidRPr="004F66DA" w:rsidRDefault="00125D81" w:rsidP="004F66DA">
      <w:pPr>
        <w:ind w:right="566" w:firstLine="567"/>
        <w:rPr>
          <w:i/>
        </w:rPr>
      </w:pPr>
    </w:p>
    <w:p w14:paraId="791A9CC6" w14:textId="77777777" w:rsidR="004F66DA" w:rsidRDefault="004F66DA" w:rsidP="004F66DA">
      <w:pPr>
        <w:ind w:firstLine="0"/>
        <w:jc w:val="center"/>
        <w:rPr>
          <w:b/>
          <w:i/>
          <w:lang w:val="en-US"/>
        </w:rPr>
      </w:pPr>
    </w:p>
    <w:p w14:paraId="6960DC04" w14:textId="03CA0B27" w:rsidR="00AE7DF1" w:rsidRPr="004F66DA" w:rsidRDefault="00AE7DF1" w:rsidP="004F66DA">
      <w:pPr>
        <w:ind w:firstLine="0"/>
        <w:jc w:val="center"/>
        <w:rPr>
          <w:b/>
          <w:i/>
          <w:lang w:val="en-US"/>
        </w:rPr>
      </w:pPr>
      <w:r w:rsidRPr="004F66DA">
        <w:rPr>
          <w:b/>
          <w:i/>
          <w:lang w:val="en-US"/>
        </w:rPr>
        <w:t>ABSTRACT (1</w:t>
      </w:r>
      <w:r w:rsidR="005051C3" w:rsidRPr="004F66DA">
        <w:rPr>
          <w:b/>
          <w:i/>
          <w:lang w:val="en-US"/>
        </w:rPr>
        <w:t>0</w:t>
      </w:r>
      <w:r w:rsidRPr="004F66DA">
        <w:rPr>
          <w:b/>
          <w:i/>
          <w:lang w:val="en-US"/>
        </w:rPr>
        <w:t xml:space="preserve"> </w:t>
      </w:r>
      <w:proofErr w:type="spellStart"/>
      <w:r w:rsidRPr="004F66DA">
        <w:rPr>
          <w:b/>
          <w:i/>
          <w:lang w:val="en-US"/>
        </w:rPr>
        <w:t>pt</w:t>
      </w:r>
      <w:proofErr w:type="spellEnd"/>
      <w:r w:rsidRPr="004F66DA">
        <w:rPr>
          <w:b/>
          <w:i/>
          <w:lang w:val="en-US"/>
        </w:rPr>
        <w:t>, Italic</w:t>
      </w:r>
      <w:r w:rsidR="005051C3" w:rsidRPr="004F66DA">
        <w:rPr>
          <w:b/>
          <w:i/>
          <w:lang w:val="en-US"/>
        </w:rPr>
        <w:t>, Times New Roman</w:t>
      </w:r>
      <w:r w:rsidR="004F66DA" w:rsidRPr="004F66DA">
        <w:rPr>
          <w:b/>
          <w:i/>
          <w:lang w:val="en-US"/>
        </w:rPr>
        <w:t xml:space="preserve">, 1 </w:t>
      </w:r>
      <w:proofErr w:type="spellStart"/>
      <w:r w:rsidR="004F66DA" w:rsidRPr="004F66DA">
        <w:rPr>
          <w:b/>
          <w:i/>
          <w:lang w:val="en-US"/>
        </w:rPr>
        <w:t>spasi</w:t>
      </w:r>
      <w:proofErr w:type="spellEnd"/>
      <w:r w:rsidRPr="004F66DA">
        <w:rPr>
          <w:b/>
          <w:i/>
          <w:lang w:val="en-US"/>
        </w:rPr>
        <w:t>)</w:t>
      </w:r>
    </w:p>
    <w:p w14:paraId="43E568E2" w14:textId="77777777" w:rsidR="00AE7DF1" w:rsidRPr="004F66DA" w:rsidRDefault="00AE7DF1" w:rsidP="004F66DA">
      <w:pPr>
        <w:ind w:firstLine="0"/>
        <w:jc w:val="center"/>
        <w:rPr>
          <w:b/>
          <w:i/>
          <w:lang w:val="en-US"/>
        </w:rPr>
      </w:pPr>
    </w:p>
    <w:p w14:paraId="0E38E0B8" w14:textId="0BA16961" w:rsidR="00AE7DF1" w:rsidRPr="004F66DA" w:rsidRDefault="00AE7DF1" w:rsidP="004F66DA">
      <w:pPr>
        <w:ind w:left="540" w:right="551" w:firstLine="0"/>
        <w:rPr>
          <w:i/>
          <w:lang w:val="en-US"/>
        </w:rPr>
      </w:pPr>
      <w:r w:rsidRPr="004F66DA">
        <w:rPr>
          <w:i/>
          <w:lang w:val="en-US"/>
        </w:rPr>
        <w:t>Abstracts are typed in single-column format using Italic letters of Times New Roman, 1</w:t>
      </w:r>
      <w:r w:rsidR="003A0EFE">
        <w:rPr>
          <w:i/>
          <w:lang w:val="en-US"/>
        </w:rPr>
        <w:t>0</w:t>
      </w:r>
      <w:r w:rsidRPr="004F66DA">
        <w:rPr>
          <w:i/>
          <w:lang w:val="en-US"/>
        </w:rPr>
        <w:t xml:space="preserve">pt size, single space, max </w:t>
      </w:r>
      <w:r w:rsidRPr="004F66DA">
        <w:rPr>
          <w:b/>
          <w:bCs/>
          <w:i/>
          <w:lang w:val="en-US"/>
        </w:rPr>
        <w:t>250 words</w:t>
      </w:r>
      <w:r w:rsidRPr="004F66DA">
        <w:rPr>
          <w:i/>
          <w:lang w:val="en-US"/>
        </w:rPr>
        <w:t xml:space="preserve"> and describes the contents of the article in a concise and clear manner. Abstracts are written in 1 (one) paragraph with a keyword (maximum </w:t>
      </w:r>
      <w:r w:rsidR="003A0EFE">
        <w:rPr>
          <w:i/>
          <w:lang w:val="en-US"/>
        </w:rPr>
        <w:t>5</w:t>
      </w:r>
      <w:r w:rsidRPr="004F66DA">
        <w:rPr>
          <w:i/>
          <w:lang w:val="en-US"/>
        </w:rPr>
        <w:t xml:space="preserve"> keywords) written under abstract text with a spacing of 1 space. The abstract should be a resume statement of the problems, approaches, </w:t>
      </w:r>
      <w:proofErr w:type="gramStart"/>
      <w:r w:rsidRPr="004F66DA">
        <w:rPr>
          <w:i/>
          <w:lang w:val="en-US"/>
        </w:rPr>
        <w:t>results</w:t>
      </w:r>
      <w:proofErr w:type="gramEnd"/>
      <w:r w:rsidRPr="004F66DA">
        <w:rPr>
          <w:i/>
          <w:lang w:val="en-US"/>
        </w:rPr>
        <w:t xml:space="preserve"> and conclusions of the work performed. Abstract content, </w:t>
      </w:r>
      <w:proofErr w:type="gramStart"/>
      <w:r w:rsidRPr="004F66DA">
        <w:rPr>
          <w:i/>
          <w:lang w:val="en-US"/>
        </w:rPr>
        <w:t>including:</w:t>
      </w:r>
      <w:proofErr w:type="gramEnd"/>
      <w:r w:rsidRPr="004F66DA">
        <w:rPr>
          <w:i/>
          <w:lang w:val="en-US"/>
        </w:rPr>
        <w:t xml:space="preserve"> background, objectives, methods used, results and conclusions. </w:t>
      </w:r>
      <w:proofErr w:type="spellStart"/>
      <w:r w:rsidR="006E1997" w:rsidRPr="004F66DA">
        <w:rPr>
          <w:i/>
        </w:rPr>
        <w:t>Keywords</w:t>
      </w:r>
      <w:proofErr w:type="spellEnd"/>
      <w:r w:rsidR="006E1997" w:rsidRPr="004F66DA">
        <w:rPr>
          <w:i/>
        </w:rPr>
        <w:t xml:space="preserve"> are </w:t>
      </w:r>
      <w:proofErr w:type="spellStart"/>
      <w:r w:rsidR="006E1997" w:rsidRPr="004F66DA">
        <w:rPr>
          <w:i/>
        </w:rPr>
        <w:t>sorted</w:t>
      </w:r>
      <w:proofErr w:type="spellEnd"/>
      <w:r w:rsidR="006E1997" w:rsidRPr="004F66DA">
        <w:rPr>
          <w:i/>
        </w:rPr>
        <w:t xml:space="preserve"> </w:t>
      </w:r>
      <w:proofErr w:type="spellStart"/>
      <w:r w:rsidR="006E1997" w:rsidRPr="004F66DA">
        <w:rPr>
          <w:i/>
        </w:rPr>
        <w:t>alphabetically</w:t>
      </w:r>
      <w:proofErr w:type="spellEnd"/>
      <w:r w:rsidR="006E1997" w:rsidRPr="004F66DA">
        <w:rPr>
          <w:i/>
        </w:rPr>
        <w:t xml:space="preserve">. The </w:t>
      </w:r>
      <w:proofErr w:type="spellStart"/>
      <w:r w:rsidR="006E1997" w:rsidRPr="004F66DA">
        <w:rPr>
          <w:i/>
        </w:rPr>
        <w:t>complete</w:t>
      </w:r>
      <w:proofErr w:type="spellEnd"/>
      <w:r w:rsidR="006E1997" w:rsidRPr="004F66DA">
        <w:rPr>
          <w:i/>
        </w:rPr>
        <w:t xml:space="preserve"> </w:t>
      </w:r>
      <w:proofErr w:type="spellStart"/>
      <w:r w:rsidR="006E1997" w:rsidRPr="004F66DA">
        <w:rPr>
          <w:i/>
        </w:rPr>
        <w:t>presentation</w:t>
      </w:r>
      <w:proofErr w:type="spellEnd"/>
      <w:r w:rsidR="006E1997" w:rsidRPr="004F66DA">
        <w:rPr>
          <w:i/>
        </w:rPr>
        <w:t xml:space="preserve"> </w:t>
      </w:r>
      <w:proofErr w:type="spellStart"/>
      <w:r w:rsidR="006E1997" w:rsidRPr="004F66DA">
        <w:rPr>
          <w:i/>
        </w:rPr>
        <w:t>of</w:t>
      </w:r>
      <w:proofErr w:type="spellEnd"/>
      <w:r w:rsidR="006E1997" w:rsidRPr="004F66DA">
        <w:rPr>
          <w:i/>
        </w:rPr>
        <w:t xml:space="preserve"> </w:t>
      </w:r>
      <w:proofErr w:type="spellStart"/>
      <w:r w:rsidR="006E1997" w:rsidRPr="004F66DA">
        <w:rPr>
          <w:i/>
        </w:rPr>
        <w:t>the</w:t>
      </w:r>
      <w:proofErr w:type="spellEnd"/>
      <w:r w:rsidR="006E1997" w:rsidRPr="004F66DA">
        <w:rPr>
          <w:i/>
        </w:rPr>
        <w:t xml:space="preserve"> front </w:t>
      </w:r>
      <w:proofErr w:type="spellStart"/>
      <w:r w:rsidR="006E1997" w:rsidRPr="004F66DA">
        <w:rPr>
          <w:i/>
        </w:rPr>
        <w:t>part</w:t>
      </w:r>
      <w:proofErr w:type="spellEnd"/>
      <w:r w:rsidR="006E1997" w:rsidRPr="004F66DA">
        <w:rPr>
          <w:i/>
        </w:rPr>
        <w:t xml:space="preserve"> </w:t>
      </w:r>
      <w:proofErr w:type="spellStart"/>
      <w:r w:rsidR="006E1997" w:rsidRPr="004F66DA">
        <w:rPr>
          <w:i/>
        </w:rPr>
        <w:t>of</w:t>
      </w:r>
      <w:proofErr w:type="spellEnd"/>
      <w:r w:rsidR="006E1997" w:rsidRPr="004F66DA">
        <w:rPr>
          <w:i/>
        </w:rPr>
        <w:t xml:space="preserve"> </w:t>
      </w:r>
      <w:proofErr w:type="spellStart"/>
      <w:r w:rsidR="006E1997" w:rsidRPr="004F66DA">
        <w:rPr>
          <w:i/>
        </w:rPr>
        <w:t>the</w:t>
      </w:r>
      <w:proofErr w:type="spellEnd"/>
      <w:r w:rsidR="006E1997" w:rsidRPr="004F66DA">
        <w:rPr>
          <w:i/>
        </w:rPr>
        <w:t xml:space="preserve"> </w:t>
      </w:r>
      <w:proofErr w:type="spellStart"/>
      <w:r w:rsidR="006E1997" w:rsidRPr="004F66DA">
        <w:rPr>
          <w:i/>
        </w:rPr>
        <w:t>manuscript</w:t>
      </w:r>
      <w:proofErr w:type="spellEnd"/>
      <w:r w:rsidR="006E1997" w:rsidRPr="004F66DA">
        <w:rPr>
          <w:i/>
        </w:rPr>
        <w:t xml:space="preserve"> </w:t>
      </w:r>
      <w:proofErr w:type="spellStart"/>
      <w:r w:rsidR="006E1997" w:rsidRPr="004F66DA">
        <w:rPr>
          <w:i/>
        </w:rPr>
        <w:t>includes</w:t>
      </w:r>
      <w:proofErr w:type="spellEnd"/>
      <w:r w:rsidR="006E1997" w:rsidRPr="004F66DA">
        <w:rPr>
          <w:i/>
        </w:rPr>
        <w:t xml:space="preserve"> </w:t>
      </w:r>
      <w:proofErr w:type="spellStart"/>
      <w:r w:rsidR="006E1997" w:rsidRPr="004F66DA">
        <w:rPr>
          <w:i/>
        </w:rPr>
        <w:t>the</w:t>
      </w:r>
      <w:proofErr w:type="spellEnd"/>
      <w:r w:rsidR="006E1997" w:rsidRPr="004F66DA">
        <w:rPr>
          <w:i/>
        </w:rPr>
        <w:t xml:space="preserve"> </w:t>
      </w:r>
      <w:proofErr w:type="spellStart"/>
      <w:r w:rsidR="006E1997" w:rsidRPr="004F66DA">
        <w:rPr>
          <w:i/>
        </w:rPr>
        <w:t>title</w:t>
      </w:r>
      <w:proofErr w:type="spellEnd"/>
      <w:r w:rsidR="006E1997" w:rsidRPr="004F66DA">
        <w:rPr>
          <w:i/>
        </w:rPr>
        <w:t xml:space="preserve"> </w:t>
      </w:r>
      <w:proofErr w:type="spellStart"/>
      <w:r w:rsidR="006E1997" w:rsidRPr="004F66DA">
        <w:rPr>
          <w:i/>
        </w:rPr>
        <w:t>and</w:t>
      </w:r>
      <w:proofErr w:type="spellEnd"/>
      <w:r w:rsidR="006E1997" w:rsidRPr="004F66DA">
        <w:rPr>
          <w:i/>
        </w:rPr>
        <w:t xml:space="preserve"> </w:t>
      </w:r>
      <w:proofErr w:type="spellStart"/>
      <w:r w:rsidR="006E1997" w:rsidRPr="004F66DA">
        <w:rPr>
          <w:i/>
        </w:rPr>
        <w:t>title</w:t>
      </w:r>
      <w:proofErr w:type="spellEnd"/>
      <w:r w:rsidR="006E1997" w:rsidRPr="004F66DA">
        <w:rPr>
          <w:i/>
        </w:rPr>
        <w:t xml:space="preserve"> in </w:t>
      </w:r>
      <w:proofErr w:type="spellStart"/>
      <w:r w:rsidR="006E1997" w:rsidRPr="004F66DA">
        <w:rPr>
          <w:i/>
        </w:rPr>
        <w:t>English</w:t>
      </w:r>
      <w:proofErr w:type="spellEnd"/>
      <w:r w:rsidR="006E1997" w:rsidRPr="004F66DA">
        <w:rPr>
          <w:i/>
        </w:rPr>
        <w:t xml:space="preserve">, </w:t>
      </w:r>
      <w:proofErr w:type="spellStart"/>
      <w:r w:rsidR="006E1997" w:rsidRPr="004F66DA">
        <w:rPr>
          <w:i/>
        </w:rPr>
        <w:t>the</w:t>
      </w:r>
      <w:proofErr w:type="spellEnd"/>
      <w:r w:rsidR="006E1997" w:rsidRPr="004F66DA">
        <w:rPr>
          <w:i/>
        </w:rPr>
        <w:t xml:space="preserve"> </w:t>
      </w:r>
      <w:proofErr w:type="spellStart"/>
      <w:r w:rsidR="006E1997" w:rsidRPr="004F66DA">
        <w:rPr>
          <w:i/>
        </w:rPr>
        <w:t>name</w:t>
      </w:r>
      <w:proofErr w:type="spellEnd"/>
      <w:r w:rsidR="006E1997" w:rsidRPr="004F66DA">
        <w:rPr>
          <w:i/>
        </w:rPr>
        <w:t xml:space="preserve"> </w:t>
      </w:r>
      <w:proofErr w:type="spellStart"/>
      <w:r w:rsidR="006E1997" w:rsidRPr="004F66DA">
        <w:rPr>
          <w:i/>
        </w:rPr>
        <w:t>of</w:t>
      </w:r>
      <w:proofErr w:type="spellEnd"/>
      <w:r w:rsidR="006E1997" w:rsidRPr="004F66DA">
        <w:rPr>
          <w:i/>
        </w:rPr>
        <w:t xml:space="preserve"> </w:t>
      </w:r>
      <w:proofErr w:type="spellStart"/>
      <w:r w:rsidR="006E1997" w:rsidRPr="004F66DA">
        <w:rPr>
          <w:i/>
        </w:rPr>
        <w:t>the</w:t>
      </w:r>
      <w:proofErr w:type="spellEnd"/>
      <w:r w:rsidR="006E1997" w:rsidRPr="004F66DA">
        <w:rPr>
          <w:i/>
        </w:rPr>
        <w:t xml:space="preserve"> </w:t>
      </w:r>
      <w:proofErr w:type="spellStart"/>
      <w:r w:rsidR="006E1997" w:rsidRPr="004F66DA">
        <w:rPr>
          <w:i/>
        </w:rPr>
        <w:t>author</w:t>
      </w:r>
      <w:proofErr w:type="spellEnd"/>
      <w:r w:rsidR="006E1997" w:rsidRPr="004F66DA">
        <w:rPr>
          <w:i/>
        </w:rPr>
        <w:t xml:space="preserve">, </w:t>
      </w:r>
      <w:proofErr w:type="spellStart"/>
      <w:r w:rsidR="006E1997" w:rsidRPr="004F66DA">
        <w:rPr>
          <w:i/>
        </w:rPr>
        <w:t>affiliation</w:t>
      </w:r>
      <w:proofErr w:type="spellEnd"/>
      <w:r w:rsidR="006E1997" w:rsidRPr="004F66DA">
        <w:rPr>
          <w:i/>
        </w:rPr>
        <w:t xml:space="preserve">, </w:t>
      </w:r>
      <w:proofErr w:type="spellStart"/>
      <w:r w:rsidR="006E1997" w:rsidRPr="004F66DA">
        <w:rPr>
          <w:i/>
        </w:rPr>
        <w:t>abstract</w:t>
      </w:r>
      <w:proofErr w:type="spellEnd"/>
      <w:r w:rsidR="006E1997" w:rsidRPr="004F66DA">
        <w:rPr>
          <w:i/>
        </w:rPr>
        <w:t xml:space="preserve"> </w:t>
      </w:r>
      <w:proofErr w:type="spellStart"/>
      <w:r w:rsidR="006E1997" w:rsidRPr="004F66DA">
        <w:rPr>
          <w:i/>
        </w:rPr>
        <w:t>and</w:t>
      </w:r>
      <w:proofErr w:type="spellEnd"/>
      <w:r w:rsidR="006E1997" w:rsidRPr="004F66DA">
        <w:rPr>
          <w:i/>
        </w:rPr>
        <w:t xml:space="preserve"> </w:t>
      </w:r>
      <w:proofErr w:type="spellStart"/>
      <w:r w:rsidR="006E1997" w:rsidRPr="004F66DA">
        <w:rPr>
          <w:i/>
        </w:rPr>
        <w:t>keyword</w:t>
      </w:r>
      <w:proofErr w:type="spellEnd"/>
      <w:r w:rsidR="006E1997" w:rsidRPr="004F66DA">
        <w:rPr>
          <w:i/>
        </w:rPr>
        <w:t xml:space="preserve">, </w:t>
      </w:r>
      <w:proofErr w:type="spellStart"/>
      <w:r w:rsidR="006E1997" w:rsidRPr="004F66DA">
        <w:rPr>
          <w:i/>
        </w:rPr>
        <w:t>abstract</w:t>
      </w:r>
      <w:proofErr w:type="spellEnd"/>
      <w:r w:rsidR="006E1997" w:rsidRPr="004F66DA">
        <w:rPr>
          <w:i/>
        </w:rPr>
        <w:t xml:space="preserve"> </w:t>
      </w:r>
      <w:proofErr w:type="spellStart"/>
      <w:r w:rsidR="006E1997" w:rsidRPr="004F66DA">
        <w:rPr>
          <w:i/>
        </w:rPr>
        <w:t>and</w:t>
      </w:r>
      <w:proofErr w:type="spellEnd"/>
      <w:r w:rsidR="006E1997" w:rsidRPr="004F66DA">
        <w:rPr>
          <w:i/>
        </w:rPr>
        <w:t xml:space="preserve"> </w:t>
      </w:r>
      <w:proofErr w:type="spellStart"/>
      <w:r w:rsidR="006E1997" w:rsidRPr="004F66DA">
        <w:rPr>
          <w:i/>
        </w:rPr>
        <w:t>keyword</w:t>
      </w:r>
      <w:proofErr w:type="spellEnd"/>
      <w:r w:rsidR="006E1997" w:rsidRPr="004F66DA">
        <w:rPr>
          <w:i/>
        </w:rPr>
        <w:t xml:space="preserve">. The </w:t>
      </w:r>
      <w:proofErr w:type="spellStart"/>
      <w:r w:rsidR="006E1997" w:rsidRPr="004F66DA">
        <w:rPr>
          <w:i/>
        </w:rPr>
        <w:t>author's</w:t>
      </w:r>
      <w:proofErr w:type="spellEnd"/>
      <w:r w:rsidR="006E1997" w:rsidRPr="004F66DA">
        <w:rPr>
          <w:i/>
        </w:rPr>
        <w:t xml:space="preserve"> </w:t>
      </w:r>
      <w:proofErr w:type="spellStart"/>
      <w:r w:rsidR="006E1997" w:rsidRPr="004F66DA">
        <w:rPr>
          <w:i/>
        </w:rPr>
        <w:t>name</w:t>
      </w:r>
      <w:proofErr w:type="spellEnd"/>
      <w:r w:rsidR="006E1997" w:rsidRPr="004F66DA">
        <w:rPr>
          <w:i/>
        </w:rPr>
        <w:t xml:space="preserve"> </w:t>
      </w:r>
      <w:proofErr w:type="spellStart"/>
      <w:r w:rsidR="006E1997" w:rsidRPr="004F66DA">
        <w:rPr>
          <w:i/>
        </w:rPr>
        <w:t>is</w:t>
      </w:r>
      <w:proofErr w:type="spellEnd"/>
      <w:r w:rsidR="006E1997" w:rsidRPr="004F66DA">
        <w:rPr>
          <w:i/>
        </w:rPr>
        <w:t xml:space="preserve"> </w:t>
      </w:r>
      <w:proofErr w:type="spellStart"/>
      <w:r w:rsidR="006E1997" w:rsidRPr="004F66DA">
        <w:rPr>
          <w:i/>
        </w:rPr>
        <w:t>written</w:t>
      </w:r>
      <w:proofErr w:type="spellEnd"/>
      <w:r w:rsidR="006E1997" w:rsidRPr="004F66DA">
        <w:rPr>
          <w:i/>
        </w:rPr>
        <w:t xml:space="preserve"> in </w:t>
      </w:r>
      <w:proofErr w:type="spellStart"/>
      <w:r w:rsidR="006E1997" w:rsidRPr="004F66DA">
        <w:rPr>
          <w:i/>
        </w:rPr>
        <w:t>full</w:t>
      </w:r>
      <w:proofErr w:type="spellEnd"/>
      <w:r w:rsidR="006E1997" w:rsidRPr="004F66DA">
        <w:rPr>
          <w:i/>
        </w:rPr>
        <w:t xml:space="preserve"> </w:t>
      </w:r>
      <w:proofErr w:type="spellStart"/>
      <w:r w:rsidR="006E1997" w:rsidRPr="004F66DA">
        <w:rPr>
          <w:i/>
        </w:rPr>
        <w:t>without</w:t>
      </w:r>
      <w:proofErr w:type="spellEnd"/>
      <w:r w:rsidR="006E1997" w:rsidRPr="004F66DA">
        <w:rPr>
          <w:i/>
        </w:rPr>
        <w:t xml:space="preserve"> </w:t>
      </w:r>
      <w:proofErr w:type="spellStart"/>
      <w:r w:rsidR="006E1997" w:rsidRPr="004F66DA">
        <w:rPr>
          <w:i/>
        </w:rPr>
        <w:t>any</w:t>
      </w:r>
      <w:proofErr w:type="spellEnd"/>
      <w:r w:rsidR="006E1997" w:rsidRPr="004F66DA">
        <w:rPr>
          <w:i/>
        </w:rPr>
        <w:t xml:space="preserve"> </w:t>
      </w:r>
      <w:proofErr w:type="spellStart"/>
      <w:r w:rsidR="006E1997" w:rsidRPr="004F66DA">
        <w:rPr>
          <w:i/>
        </w:rPr>
        <w:t>initials</w:t>
      </w:r>
      <w:proofErr w:type="spellEnd"/>
      <w:r w:rsidR="006E1997" w:rsidRPr="004F66DA">
        <w:rPr>
          <w:i/>
        </w:rPr>
        <w:t xml:space="preserve">. </w:t>
      </w:r>
      <w:proofErr w:type="spellStart"/>
      <w:r w:rsidR="006E1997" w:rsidRPr="004F66DA">
        <w:rPr>
          <w:i/>
        </w:rPr>
        <w:t>Affiliation</w:t>
      </w:r>
      <w:proofErr w:type="spellEnd"/>
      <w:r w:rsidR="006E1997" w:rsidRPr="004F66DA">
        <w:rPr>
          <w:i/>
        </w:rPr>
        <w:t xml:space="preserve"> </w:t>
      </w:r>
      <w:proofErr w:type="spellStart"/>
      <w:r w:rsidR="006E1997" w:rsidRPr="004F66DA">
        <w:rPr>
          <w:i/>
        </w:rPr>
        <w:t>to</w:t>
      </w:r>
      <w:proofErr w:type="spellEnd"/>
      <w:r w:rsidR="006E1997" w:rsidRPr="004F66DA">
        <w:rPr>
          <w:i/>
        </w:rPr>
        <w:t xml:space="preserve"> </w:t>
      </w:r>
      <w:proofErr w:type="spellStart"/>
      <w:r w:rsidR="006E1997" w:rsidRPr="004F66DA">
        <w:rPr>
          <w:i/>
        </w:rPr>
        <w:t>be</w:t>
      </w:r>
      <w:proofErr w:type="spellEnd"/>
      <w:r w:rsidR="006E1997" w:rsidRPr="004F66DA">
        <w:rPr>
          <w:i/>
        </w:rPr>
        <w:t xml:space="preserve"> </w:t>
      </w:r>
      <w:proofErr w:type="spellStart"/>
      <w:r w:rsidR="006E1997" w:rsidRPr="004F66DA">
        <w:rPr>
          <w:i/>
        </w:rPr>
        <w:t>written</w:t>
      </w:r>
      <w:proofErr w:type="spellEnd"/>
      <w:r w:rsidR="006E1997" w:rsidRPr="004F66DA">
        <w:rPr>
          <w:i/>
        </w:rPr>
        <w:t xml:space="preserve"> in </w:t>
      </w:r>
      <w:proofErr w:type="spellStart"/>
      <w:r w:rsidR="006E1997" w:rsidRPr="004F66DA">
        <w:rPr>
          <w:i/>
        </w:rPr>
        <w:t>full</w:t>
      </w:r>
      <w:proofErr w:type="spellEnd"/>
      <w:r w:rsidR="006E1997" w:rsidRPr="004F66DA">
        <w:rPr>
          <w:i/>
        </w:rPr>
        <w:t xml:space="preserve"> </w:t>
      </w:r>
      <w:proofErr w:type="spellStart"/>
      <w:r w:rsidR="006E1997" w:rsidRPr="004F66DA">
        <w:rPr>
          <w:i/>
        </w:rPr>
        <w:t>includes</w:t>
      </w:r>
      <w:proofErr w:type="spellEnd"/>
      <w:r w:rsidR="006E1997" w:rsidRPr="004F66DA">
        <w:rPr>
          <w:i/>
        </w:rPr>
        <w:t xml:space="preserve"> </w:t>
      </w:r>
      <w:proofErr w:type="spellStart"/>
      <w:r w:rsidR="006E1997" w:rsidRPr="004F66DA">
        <w:rPr>
          <w:i/>
        </w:rPr>
        <w:t>the</w:t>
      </w:r>
      <w:proofErr w:type="spellEnd"/>
      <w:r w:rsidR="006E1997" w:rsidRPr="004F66DA">
        <w:rPr>
          <w:i/>
        </w:rPr>
        <w:t xml:space="preserve"> </w:t>
      </w:r>
      <w:proofErr w:type="spellStart"/>
      <w:r w:rsidR="006E1997" w:rsidRPr="004F66DA">
        <w:rPr>
          <w:i/>
        </w:rPr>
        <w:t>name</w:t>
      </w:r>
      <w:proofErr w:type="spellEnd"/>
      <w:r w:rsidR="006E1997" w:rsidRPr="004F66DA">
        <w:rPr>
          <w:i/>
        </w:rPr>
        <w:t xml:space="preserve"> </w:t>
      </w:r>
      <w:proofErr w:type="spellStart"/>
      <w:r w:rsidR="006E1997" w:rsidRPr="004F66DA">
        <w:rPr>
          <w:i/>
        </w:rPr>
        <w:t>of</w:t>
      </w:r>
      <w:proofErr w:type="spellEnd"/>
      <w:r w:rsidR="006E1997" w:rsidRPr="004F66DA">
        <w:rPr>
          <w:i/>
        </w:rPr>
        <w:t xml:space="preserve"> </w:t>
      </w:r>
      <w:proofErr w:type="spellStart"/>
      <w:r w:rsidR="006E1997" w:rsidRPr="004F66DA">
        <w:rPr>
          <w:i/>
        </w:rPr>
        <w:t>the</w:t>
      </w:r>
      <w:proofErr w:type="spellEnd"/>
      <w:r w:rsidR="006E1997" w:rsidRPr="004F66DA">
        <w:rPr>
          <w:i/>
        </w:rPr>
        <w:t xml:space="preserve"> </w:t>
      </w:r>
      <w:proofErr w:type="spellStart"/>
      <w:r w:rsidR="006E1997" w:rsidRPr="004F66DA">
        <w:rPr>
          <w:i/>
        </w:rPr>
        <w:t>institution</w:t>
      </w:r>
      <w:proofErr w:type="spellEnd"/>
      <w:r w:rsidR="006E1997" w:rsidRPr="004F66DA">
        <w:rPr>
          <w:i/>
        </w:rPr>
        <w:t xml:space="preserve"> </w:t>
      </w:r>
      <w:proofErr w:type="spellStart"/>
      <w:r w:rsidR="006E1997" w:rsidRPr="004F66DA">
        <w:rPr>
          <w:i/>
        </w:rPr>
        <w:t>and</w:t>
      </w:r>
      <w:proofErr w:type="spellEnd"/>
      <w:r w:rsidR="006E1997" w:rsidRPr="004F66DA">
        <w:rPr>
          <w:i/>
        </w:rPr>
        <w:t xml:space="preserve"> </w:t>
      </w:r>
      <w:proofErr w:type="spellStart"/>
      <w:r w:rsidR="006E1997" w:rsidRPr="004F66DA">
        <w:rPr>
          <w:i/>
        </w:rPr>
        <w:t>full</w:t>
      </w:r>
      <w:proofErr w:type="spellEnd"/>
      <w:r w:rsidR="006E1997" w:rsidRPr="004F66DA">
        <w:rPr>
          <w:i/>
        </w:rPr>
        <w:t xml:space="preserve"> </w:t>
      </w:r>
      <w:proofErr w:type="spellStart"/>
      <w:r w:rsidR="006E1997" w:rsidRPr="004F66DA">
        <w:rPr>
          <w:i/>
        </w:rPr>
        <w:t>postal</w:t>
      </w:r>
      <w:proofErr w:type="spellEnd"/>
      <w:r w:rsidR="006E1997" w:rsidRPr="004F66DA">
        <w:rPr>
          <w:i/>
        </w:rPr>
        <w:t xml:space="preserve"> </w:t>
      </w:r>
      <w:proofErr w:type="spellStart"/>
      <w:r w:rsidR="006E1997" w:rsidRPr="004F66DA">
        <w:rPr>
          <w:i/>
        </w:rPr>
        <w:t>address</w:t>
      </w:r>
      <w:proofErr w:type="spellEnd"/>
      <w:r w:rsidR="006E1997" w:rsidRPr="004F66DA">
        <w:rPr>
          <w:i/>
        </w:rPr>
        <w:t xml:space="preserve">. For </w:t>
      </w:r>
      <w:proofErr w:type="spellStart"/>
      <w:r w:rsidR="006E1997" w:rsidRPr="004F66DA">
        <w:rPr>
          <w:i/>
        </w:rPr>
        <w:t>correspondence</w:t>
      </w:r>
      <w:proofErr w:type="spellEnd"/>
      <w:r w:rsidR="006E1997" w:rsidRPr="004F66DA">
        <w:rPr>
          <w:i/>
        </w:rPr>
        <w:t xml:space="preserve"> </w:t>
      </w:r>
      <w:proofErr w:type="spellStart"/>
      <w:r w:rsidR="006E1997" w:rsidRPr="004F66DA">
        <w:rPr>
          <w:i/>
        </w:rPr>
        <w:t>writers</w:t>
      </w:r>
      <w:proofErr w:type="spellEnd"/>
      <w:r w:rsidR="006E1997" w:rsidRPr="004F66DA">
        <w:rPr>
          <w:i/>
        </w:rPr>
        <w:t xml:space="preserve"> </w:t>
      </w:r>
      <w:proofErr w:type="spellStart"/>
      <w:r w:rsidR="006E1997" w:rsidRPr="004F66DA">
        <w:rPr>
          <w:i/>
        </w:rPr>
        <w:t>marked</w:t>
      </w:r>
      <w:proofErr w:type="spellEnd"/>
      <w:r w:rsidR="006E1997" w:rsidRPr="004F66DA">
        <w:rPr>
          <w:i/>
        </w:rPr>
        <w:t xml:space="preserve"> * </w:t>
      </w:r>
      <w:proofErr w:type="spellStart"/>
      <w:r w:rsidR="006E1997" w:rsidRPr="004F66DA">
        <w:rPr>
          <w:i/>
        </w:rPr>
        <w:t>and</w:t>
      </w:r>
      <w:proofErr w:type="spellEnd"/>
      <w:r w:rsidR="006E1997" w:rsidRPr="004F66DA">
        <w:rPr>
          <w:i/>
        </w:rPr>
        <w:t xml:space="preserve"> </w:t>
      </w:r>
      <w:proofErr w:type="spellStart"/>
      <w:r w:rsidR="006E1997" w:rsidRPr="004F66DA">
        <w:rPr>
          <w:i/>
        </w:rPr>
        <w:t>equipped</w:t>
      </w:r>
      <w:proofErr w:type="spellEnd"/>
      <w:r w:rsidR="006E1997" w:rsidRPr="004F66DA">
        <w:rPr>
          <w:i/>
        </w:rPr>
        <w:t xml:space="preserve"> </w:t>
      </w:r>
      <w:proofErr w:type="spellStart"/>
      <w:r w:rsidR="006E1997" w:rsidRPr="004F66DA">
        <w:rPr>
          <w:i/>
        </w:rPr>
        <w:t>with</w:t>
      </w:r>
      <w:proofErr w:type="spellEnd"/>
      <w:r w:rsidR="006E1997" w:rsidRPr="004F66DA">
        <w:rPr>
          <w:i/>
        </w:rPr>
        <w:t xml:space="preserve"> </w:t>
      </w:r>
      <w:proofErr w:type="spellStart"/>
      <w:r w:rsidR="006E1997" w:rsidRPr="004F66DA">
        <w:rPr>
          <w:i/>
        </w:rPr>
        <w:t>emai</w:t>
      </w:r>
      <w:proofErr w:type="spellEnd"/>
      <w:r w:rsidR="00BA77F4" w:rsidRPr="004F66DA">
        <w:rPr>
          <w:i/>
          <w:lang w:val="en-US"/>
        </w:rPr>
        <w:t>l.</w:t>
      </w:r>
    </w:p>
    <w:p w14:paraId="534F46C2" w14:textId="0B611EEB" w:rsidR="00125D81" w:rsidRPr="004F66DA" w:rsidRDefault="006E1997" w:rsidP="004F66DA">
      <w:pPr>
        <w:ind w:firstLine="567"/>
        <w:rPr>
          <w:i/>
          <w:lang w:val="en-US"/>
        </w:rPr>
      </w:pPr>
      <w:proofErr w:type="spellStart"/>
      <w:r w:rsidRPr="004F66DA">
        <w:rPr>
          <w:b/>
          <w:bCs/>
          <w:i/>
        </w:rPr>
        <w:t>Keywords</w:t>
      </w:r>
      <w:proofErr w:type="spellEnd"/>
      <w:r w:rsidRPr="004F66DA">
        <w:rPr>
          <w:b/>
          <w:bCs/>
          <w:i/>
        </w:rPr>
        <w:t>:</w:t>
      </w:r>
      <w:r w:rsidRPr="004F66DA">
        <w:rPr>
          <w:i/>
        </w:rPr>
        <w:t xml:space="preserve"> </w:t>
      </w:r>
      <w:proofErr w:type="spellStart"/>
      <w:r w:rsidRPr="004F66DA">
        <w:rPr>
          <w:i/>
        </w:rPr>
        <w:t>key</w:t>
      </w:r>
      <w:proofErr w:type="spellEnd"/>
      <w:r w:rsidRPr="004F66DA">
        <w:rPr>
          <w:i/>
        </w:rPr>
        <w:t xml:space="preserve"> 1, </w:t>
      </w:r>
      <w:proofErr w:type="spellStart"/>
      <w:r w:rsidRPr="004F66DA">
        <w:rPr>
          <w:i/>
        </w:rPr>
        <w:t>key</w:t>
      </w:r>
      <w:proofErr w:type="spellEnd"/>
      <w:r w:rsidRPr="004F66DA">
        <w:rPr>
          <w:i/>
        </w:rPr>
        <w:t xml:space="preserve"> 2, </w:t>
      </w:r>
      <w:proofErr w:type="spellStart"/>
      <w:r w:rsidRPr="004F66DA">
        <w:rPr>
          <w:i/>
        </w:rPr>
        <w:t>key</w:t>
      </w:r>
      <w:proofErr w:type="spellEnd"/>
      <w:r w:rsidRPr="004F66DA">
        <w:rPr>
          <w:i/>
        </w:rPr>
        <w:t xml:space="preserve"> 3, </w:t>
      </w:r>
      <w:proofErr w:type="spellStart"/>
      <w:r w:rsidRPr="004F66DA">
        <w:rPr>
          <w:i/>
        </w:rPr>
        <w:t>key</w:t>
      </w:r>
      <w:proofErr w:type="spellEnd"/>
      <w:r w:rsidRPr="004F66DA">
        <w:rPr>
          <w:i/>
        </w:rPr>
        <w:t xml:space="preserve"> 4 </w:t>
      </w:r>
      <w:proofErr w:type="spellStart"/>
      <w:r w:rsidRPr="004F66DA">
        <w:rPr>
          <w:i/>
        </w:rPr>
        <w:t>key</w:t>
      </w:r>
      <w:proofErr w:type="spellEnd"/>
      <w:r w:rsidRPr="004F66DA">
        <w:rPr>
          <w:i/>
        </w:rPr>
        <w:t xml:space="preserve"> 5</w:t>
      </w:r>
      <w:r w:rsidR="00AE7DF1" w:rsidRPr="004F66DA">
        <w:rPr>
          <w:i/>
          <w:lang w:val="en-US"/>
        </w:rPr>
        <w:t xml:space="preserve"> </w:t>
      </w:r>
      <w:r w:rsidR="00AE7DF1" w:rsidRPr="004F66DA">
        <w:rPr>
          <w:i/>
        </w:rPr>
        <w:t>(T</w:t>
      </w:r>
      <w:proofErr w:type="spellStart"/>
      <w:r w:rsidR="002E1F51" w:rsidRPr="004F66DA">
        <w:rPr>
          <w:i/>
          <w:lang w:val="en-US"/>
        </w:rPr>
        <w:t>imes</w:t>
      </w:r>
      <w:proofErr w:type="spellEnd"/>
      <w:r w:rsidR="002E1F51" w:rsidRPr="004F66DA">
        <w:rPr>
          <w:i/>
          <w:lang w:val="en-US"/>
        </w:rPr>
        <w:t xml:space="preserve"> New Roman</w:t>
      </w:r>
      <w:r w:rsidR="00B77AF5" w:rsidRPr="004F66DA">
        <w:rPr>
          <w:rStyle w:val="CommentReference"/>
          <w:sz w:val="20"/>
          <w:szCs w:val="20"/>
          <w:lang w:val="en-US"/>
        </w:rPr>
        <w:t>,</w:t>
      </w:r>
      <w:r w:rsidR="003A0EFE">
        <w:rPr>
          <w:rStyle w:val="CommentReference"/>
          <w:sz w:val="20"/>
          <w:szCs w:val="20"/>
          <w:lang w:val="en-US"/>
        </w:rPr>
        <w:t xml:space="preserve"> </w:t>
      </w:r>
      <w:r w:rsidR="00AE7DF1" w:rsidRPr="004F66DA">
        <w:rPr>
          <w:i/>
        </w:rPr>
        <w:t>1</w:t>
      </w:r>
      <w:r w:rsidR="003A0EFE">
        <w:rPr>
          <w:i/>
          <w:lang w:val="en-US"/>
        </w:rPr>
        <w:t>0</w:t>
      </w:r>
      <w:proofErr w:type="spellStart"/>
      <w:r w:rsidR="00AE7DF1" w:rsidRPr="004F66DA">
        <w:rPr>
          <w:i/>
        </w:rPr>
        <w:t>pt</w:t>
      </w:r>
      <w:proofErr w:type="spellEnd"/>
      <w:r w:rsidR="00AE7DF1" w:rsidRPr="004F66DA">
        <w:rPr>
          <w:i/>
        </w:rPr>
        <w:t xml:space="preserve">, </w:t>
      </w:r>
      <w:proofErr w:type="spellStart"/>
      <w:r w:rsidR="00AE7DF1" w:rsidRPr="004F66DA">
        <w:rPr>
          <w:i/>
        </w:rPr>
        <w:t>italic</w:t>
      </w:r>
      <w:proofErr w:type="spellEnd"/>
      <w:r w:rsidR="00AE7DF1" w:rsidRPr="004F66DA">
        <w:rPr>
          <w:i/>
        </w:rPr>
        <w:t>)</w:t>
      </w:r>
      <w:r w:rsidR="00AE7DF1" w:rsidRPr="004F66DA">
        <w:rPr>
          <w:i/>
          <w:lang w:val="en-US"/>
        </w:rPr>
        <w:t>.</w:t>
      </w:r>
    </w:p>
    <w:p w14:paraId="235A6A81" w14:textId="77777777" w:rsidR="00125D81" w:rsidRDefault="00125D81">
      <w:pPr>
        <w:spacing w:line="360" w:lineRule="auto"/>
        <w:ind w:firstLine="0"/>
        <w:jc w:val="center"/>
        <w:rPr>
          <w:b/>
          <w:sz w:val="24"/>
          <w:szCs w:val="24"/>
        </w:rPr>
      </w:pPr>
    </w:p>
    <w:p w14:paraId="5EB48B29" w14:textId="77777777" w:rsidR="00125D81" w:rsidRDefault="00125D81">
      <w:pPr>
        <w:pBdr>
          <w:top w:val="nil"/>
          <w:left w:val="nil"/>
          <w:bottom w:val="nil"/>
          <w:right w:val="nil"/>
          <w:between w:val="nil"/>
        </w:pBdr>
        <w:spacing w:line="360" w:lineRule="auto"/>
        <w:ind w:left="426" w:hanging="426"/>
        <w:rPr>
          <w:b/>
          <w:color w:val="000000"/>
          <w:sz w:val="24"/>
          <w:szCs w:val="24"/>
        </w:rPr>
        <w:sectPr w:rsidR="00125D81" w:rsidSect="0029784D">
          <w:headerReference w:type="default" r:id="rId11"/>
          <w:footerReference w:type="default" r:id="rId12"/>
          <w:headerReference w:type="first" r:id="rId13"/>
          <w:footerReference w:type="first" r:id="rId14"/>
          <w:pgSz w:w="11907" w:h="16840"/>
          <w:pgMar w:top="1140" w:right="1140" w:bottom="1140" w:left="1140" w:header="567" w:footer="504" w:gutter="0"/>
          <w:pgNumType w:start="1"/>
          <w:cols w:space="720" w:equalWidth="0">
            <w:col w:w="9360"/>
          </w:cols>
          <w:docGrid w:linePitch="272"/>
        </w:sectPr>
      </w:pPr>
    </w:p>
    <w:p w14:paraId="4F4B9BDB" w14:textId="1DC3FBDD" w:rsidR="00125D81" w:rsidRDefault="006E1997" w:rsidP="000B075B">
      <w:pPr>
        <w:numPr>
          <w:ilvl w:val="0"/>
          <w:numId w:val="1"/>
        </w:numPr>
        <w:pBdr>
          <w:top w:val="nil"/>
          <w:left w:val="nil"/>
          <w:bottom w:val="nil"/>
          <w:right w:val="nil"/>
          <w:between w:val="nil"/>
        </w:pBdr>
        <w:spacing w:line="276" w:lineRule="auto"/>
        <w:ind w:left="426" w:hanging="426"/>
        <w:rPr>
          <w:b/>
          <w:color w:val="000000"/>
          <w:sz w:val="24"/>
          <w:szCs w:val="24"/>
        </w:rPr>
      </w:pPr>
      <w:r>
        <w:rPr>
          <w:b/>
          <w:color w:val="000000"/>
          <w:sz w:val="24"/>
          <w:szCs w:val="24"/>
        </w:rPr>
        <w:t>PENDAHULUAN</w:t>
      </w:r>
      <w:bookmarkStart w:id="0" w:name="bookmark=id.30j0zll" w:colFirst="0" w:colLast="0"/>
      <w:bookmarkStart w:id="1" w:name="bookmark=id.gjdgxs" w:colFirst="0" w:colLast="0"/>
      <w:bookmarkEnd w:id="0"/>
      <w:bookmarkEnd w:id="1"/>
      <w:r>
        <w:rPr>
          <w:b/>
          <w:color w:val="000000"/>
          <w:sz w:val="24"/>
          <w:szCs w:val="24"/>
        </w:rPr>
        <w:t xml:space="preserve"> (1</w:t>
      </w:r>
      <w:r w:rsidR="000B075B">
        <w:rPr>
          <w:b/>
          <w:color w:val="000000"/>
          <w:sz w:val="24"/>
          <w:szCs w:val="24"/>
          <w:lang w:val="en-US"/>
        </w:rPr>
        <w:t>1</w:t>
      </w:r>
      <w:r>
        <w:rPr>
          <w:b/>
          <w:color w:val="000000"/>
          <w:sz w:val="24"/>
          <w:szCs w:val="24"/>
        </w:rPr>
        <w:t xml:space="preserve"> </w:t>
      </w:r>
      <w:proofErr w:type="spellStart"/>
      <w:r>
        <w:rPr>
          <w:b/>
          <w:color w:val="000000"/>
          <w:sz w:val="24"/>
          <w:szCs w:val="24"/>
        </w:rPr>
        <w:t>pt</w:t>
      </w:r>
      <w:proofErr w:type="spellEnd"/>
      <w:r>
        <w:rPr>
          <w:b/>
          <w:color w:val="000000"/>
          <w:sz w:val="24"/>
          <w:szCs w:val="24"/>
        </w:rPr>
        <w:t xml:space="preserve">, </w:t>
      </w:r>
      <w:proofErr w:type="spellStart"/>
      <w:r w:rsidR="009069EA">
        <w:rPr>
          <w:b/>
          <w:color w:val="000000"/>
          <w:sz w:val="24"/>
          <w:szCs w:val="24"/>
          <w:lang w:val="en-US"/>
        </w:rPr>
        <w:t>spasi</w:t>
      </w:r>
      <w:proofErr w:type="spellEnd"/>
      <w:r w:rsidR="009069EA">
        <w:rPr>
          <w:b/>
          <w:color w:val="000000"/>
          <w:sz w:val="24"/>
          <w:szCs w:val="24"/>
          <w:lang w:val="en-US"/>
        </w:rPr>
        <w:t xml:space="preserve"> 1, </w:t>
      </w:r>
      <w:proofErr w:type="spellStart"/>
      <w:r>
        <w:rPr>
          <w:b/>
          <w:color w:val="000000"/>
          <w:sz w:val="24"/>
          <w:szCs w:val="24"/>
        </w:rPr>
        <w:t>Times</w:t>
      </w:r>
      <w:proofErr w:type="spellEnd"/>
      <w:r>
        <w:rPr>
          <w:b/>
          <w:color w:val="000000"/>
          <w:sz w:val="24"/>
          <w:szCs w:val="24"/>
        </w:rPr>
        <w:t xml:space="preserve"> New Roman, </w:t>
      </w:r>
      <w:proofErr w:type="spellStart"/>
      <w:r w:rsidRPr="00480E7E">
        <w:rPr>
          <w:b/>
          <w:i/>
          <w:iCs/>
          <w:color w:val="000000"/>
          <w:sz w:val="24"/>
          <w:szCs w:val="24"/>
        </w:rPr>
        <w:t>Bold</w:t>
      </w:r>
      <w:proofErr w:type="spellEnd"/>
      <w:r w:rsidR="004F66DA" w:rsidRPr="00480E7E">
        <w:rPr>
          <w:b/>
          <w:i/>
          <w:iCs/>
          <w:color w:val="000000"/>
          <w:sz w:val="24"/>
          <w:szCs w:val="24"/>
          <w:lang w:val="en-US"/>
        </w:rPr>
        <w:t xml:space="preserve"> title</w:t>
      </w:r>
      <w:r>
        <w:rPr>
          <w:b/>
          <w:color w:val="000000"/>
          <w:sz w:val="24"/>
          <w:szCs w:val="24"/>
        </w:rPr>
        <w:t>)</w:t>
      </w:r>
    </w:p>
    <w:p w14:paraId="79C45987" w14:textId="36F96A05" w:rsidR="00125D81" w:rsidRPr="004F66DA" w:rsidRDefault="006E1997" w:rsidP="004F66DA">
      <w:pPr>
        <w:tabs>
          <w:tab w:val="left" w:pos="180"/>
        </w:tabs>
        <w:ind w:right="141"/>
        <w:rPr>
          <w:sz w:val="22"/>
          <w:szCs w:val="22"/>
          <w:lang w:val="en-ID"/>
        </w:rPr>
      </w:pPr>
      <w:r>
        <w:rPr>
          <w:sz w:val="24"/>
          <w:szCs w:val="24"/>
        </w:rPr>
        <w:t xml:space="preserve"> </w:t>
      </w:r>
      <w:proofErr w:type="spellStart"/>
      <w:r w:rsidRPr="004F66DA">
        <w:rPr>
          <w:sz w:val="22"/>
          <w:szCs w:val="22"/>
        </w:rPr>
        <w:t>Silahkan</w:t>
      </w:r>
      <w:proofErr w:type="spellEnd"/>
      <w:r w:rsidRPr="004F66DA">
        <w:rPr>
          <w:sz w:val="22"/>
          <w:szCs w:val="22"/>
        </w:rPr>
        <w:t xml:space="preserve"> membaca petunjuk penulisan naskah ini dan mengikutinya. Dokumen ini dapat dipergunakan sebagai alat untuk menulis secara langsung </w:t>
      </w:r>
      <w:proofErr w:type="spellStart"/>
      <w:r w:rsidRPr="004F66DA">
        <w:rPr>
          <w:sz w:val="22"/>
          <w:szCs w:val="22"/>
        </w:rPr>
        <w:t>paper</w:t>
      </w:r>
      <w:proofErr w:type="spellEnd"/>
      <w:r w:rsidRPr="004F66DA">
        <w:rPr>
          <w:sz w:val="22"/>
          <w:szCs w:val="22"/>
        </w:rPr>
        <w:t xml:space="preserve"> </w:t>
      </w:r>
      <w:proofErr w:type="spellStart"/>
      <w:r w:rsidRPr="004F66DA">
        <w:rPr>
          <w:sz w:val="22"/>
          <w:szCs w:val="22"/>
        </w:rPr>
        <w:t>anda</w:t>
      </w:r>
      <w:proofErr w:type="spellEnd"/>
      <w:r w:rsidRPr="004F66DA">
        <w:rPr>
          <w:sz w:val="22"/>
          <w:szCs w:val="22"/>
        </w:rPr>
        <w:t xml:space="preserve"> dengan menggunakan Microsoft Word dengan semua gaya format yang tersedia. </w:t>
      </w:r>
      <w:r w:rsidR="003F01E7" w:rsidRPr="004F66DA">
        <w:rPr>
          <w:sz w:val="22"/>
          <w:szCs w:val="22"/>
          <w:lang w:val="en-US"/>
        </w:rPr>
        <w:t xml:space="preserve">Artikel </w:t>
      </w:r>
      <w:proofErr w:type="spellStart"/>
      <w:r w:rsidR="003F01E7" w:rsidRPr="004F66DA">
        <w:rPr>
          <w:sz w:val="22"/>
          <w:szCs w:val="22"/>
          <w:lang w:val="en-ID"/>
        </w:rPr>
        <w:t>dibuat</w:t>
      </w:r>
      <w:proofErr w:type="spellEnd"/>
      <w:r w:rsidR="003F01E7" w:rsidRPr="004F66DA">
        <w:rPr>
          <w:sz w:val="22"/>
          <w:szCs w:val="22"/>
          <w:lang w:val="en-ID"/>
        </w:rPr>
        <w:t xml:space="preserve"> </w:t>
      </w:r>
      <w:proofErr w:type="spellStart"/>
      <w:r w:rsidR="003F01E7" w:rsidRPr="004F66DA">
        <w:rPr>
          <w:sz w:val="22"/>
          <w:szCs w:val="22"/>
          <w:lang w:val="en-ID"/>
        </w:rPr>
        <w:t>dengan</w:t>
      </w:r>
      <w:proofErr w:type="spellEnd"/>
      <w:r w:rsidR="003F01E7" w:rsidRPr="004F66DA">
        <w:rPr>
          <w:sz w:val="22"/>
          <w:szCs w:val="22"/>
          <w:lang w:val="en-ID"/>
        </w:rPr>
        <w:t xml:space="preserve"> </w:t>
      </w:r>
      <w:r w:rsidR="000B075B" w:rsidRPr="004F66DA">
        <w:rPr>
          <w:sz w:val="22"/>
          <w:szCs w:val="22"/>
          <w:lang w:val="en-ID"/>
        </w:rPr>
        <w:t>1</w:t>
      </w:r>
      <w:r w:rsidR="003F01E7" w:rsidRPr="004F66DA">
        <w:rPr>
          <w:sz w:val="22"/>
          <w:szCs w:val="22"/>
          <w:lang w:val="en-ID"/>
        </w:rPr>
        <w:t xml:space="preserve"> </w:t>
      </w:r>
      <w:proofErr w:type="spellStart"/>
      <w:r w:rsidR="003F01E7" w:rsidRPr="004F66DA">
        <w:rPr>
          <w:sz w:val="22"/>
          <w:szCs w:val="22"/>
          <w:lang w:val="en-ID"/>
        </w:rPr>
        <w:t>kolom</w:t>
      </w:r>
      <w:proofErr w:type="spellEnd"/>
      <w:r w:rsidR="003F01E7" w:rsidRPr="004F66DA">
        <w:rPr>
          <w:sz w:val="22"/>
          <w:szCs w:val="22"/>
          <w:lang w:val="en-ID"/>
        </w:rPr>
        <w:t xml:space="preserve">. </w:t>
      </w:r>
      <w:r w:rsidR="003F01E7" w:rsidRPr="004F66DA">
        <w:rPr>
          <w:sz w:val="22"/>
          <w:szCs w:val="22"/>
        </w:rPr>
        <w:t xml:space="preserve">Pendahuluan menjelaskan latar belakang, permasalahan, dan tinjauan pustaka yang digunakan. </w:t>
      </w:r>
      <w:proofErr w:type="spellStart"/>
      <w:r w:rsidR="003F01E7" w:rsidRPr="004F66DA">
        <w:rPr>
          <w:i/>
          <w:sz w:val="22"/>
          <w:szCs w:val="22"/>
        </w:rPr>
        <w:t>Template</w:t>
      </w:r>
      <w:proofErr w:type="spellEnd"/>
      <w:r w:rsidR="003F01E7" w:rsidRPr="004F66DA">
        <w:rPr>
          <w:sz w:val="22"/>
          <w:szCs w:val="22"/>
        </w:rPr>
        <w:t xml:space="preserve"> ini dapat digunakan untuk memudahkan penulis dalam pengaturan</w:t>
      </w:r>
      <w:r w:rsidR="003F01E7" w:rsidRPr="004F66DA">
        <w:rPr>
          <w:i/>
          <w:sz w:val="22"/>
          <w:szCs w:val="22"/>
        </w:rPr>
        <w:t xml:space="preserve"> </w:t>
      </w:r>
      <w:proofErr w:type="spellStart"/>
      <w:r w:rsidR="003F01E7" w:rsidRPr="004F66DA">
        <w:rPr>
          <w:i/>
          <w:sz w:val="22"/>
          <w:szCs w:val="22"/>
        </w:rPr>
        <w:t>layout</w:t>
      </w:r>
      <w:proofErr w:type="spellEnd"/>
      <w:r w:rsidR="003F01E7" w:rsidRPr="004F66DA">
        <w:rPr>
          <w:sz w:val="22"/>
          <w:szCs w:val="22"/>
        </w:rPr>
        <w:t xml:space="preserve"> makalah yang ditulis. </w:t>
      </w:r>
      <w:proofErr w:type="spellStart"/>
      <w:r w:rsidR="003F01E7" w:rsidRPr="004F66DA">
        <w:rPr>
          <w:sz w:val="22"/>
          <w:szCs w:val="22"/>
          <w:lang w:val="en-US"/>
        </w:rPr>
        <w:t>Redaksi</w:t>
      </w:r>
      <w:proofErr w:type="spellEnd"/>
      <w:r w:rsidR="003F01E7" w:rsidRPr="004F66DA">
        <w:rPr>
          <w:sz w:val="22"/>
          <w:szCs w:val="22"/>
        </w:rPr>
        <w:t xml:space="preserve"> tidak akan mengedit lagi makalah yang dikirimkan, sehingga diharapkan </w:t>
      </w:r>
      <w:proofErr w:type="spellStart"/>
      <w:r w:rsidR="003F01E7" w:rsidRPr="004F66DA">
        <w:rPr>
          <w:sz w:val="22"/>
          <w:szCs w:val="22"/>
          <w:lang w:val="en-US"/>
        </w:rPr>
        <w:t>penulis</w:t>
      </w:r>
      <w:proofErr w:type="spellEnd"/>
      <w:r w:rsidR="003F01E7" w:rsidRPr="004F66DA">
        <w:rPr>
          <w:sz w:val="22"/>
          <w:szCs w:val="22"/>
        </w:rPr>
        <w:t xml:space="preserve"> mengikuti aturan dalam penulisan ini sebaik-baiknya agar hasil </w:t>
      </w:r>
      <w:proofErr w:type="spellStart"/>
      <w:r w:rsidR="003F01E7" w:rsidRPr="004F66DA">
        <w:rPr>
          <w:sz w:val="22"/>
          <w:szCs w:val="22"/>
          <w:lang w:val="en-US"/>
        </w:rPr>
        <w:t>jurnal</w:t>
      </w:r>
      <w:proofErr w:type="spellEnd"/>
      <w:r w:rsidR="003F01E7" w:rsidRPr="004F66DA">
        <w:rPr>
          <w:sz w:val="22"/>
          <w:szCs w:val="22"/>
        </w:rPr>
        <w:t xml:space="preserve"> menjadi seragam untuk setiap </w:t>
      </w:r>
      <w:proofErr w:type="spellStart"/>
      <w:r w:rsidR="003F01E7" w:rsidRPr="004F66DA">
        <w:rPr>
          <w:sz w:val="22"/>
          <w:szCs w:val="22"/>
          <w:lang w:val="en-US"/>
        </w:rPr>
        <w:t>jurnal</w:t>
      </w:r>
      <w:proofErr w:type="spellEnd"/>
      <w:r w:rsidR="003F01E7" w:rsidRPr="004F66DA">
        <w:rPr>
          <w:sz w:val="22"/>
          <w:szCs w:val="22"/>
        </w:rPr>
        <w:t xml:space="preserve"> yang ditulis oleh </w:t>
      </w:r>
      <w:proofErr w:type="spellStart"/>
      <w:r w:rsidR="003F01E7" w:rsidRPr="004F66DA">
        <w:rPr>
          <w:sz w:val="22"/>
          <w:szCs w:val="22"/>
          <w:lang w:val="en-US"/>
        </w:rPr>
        <w:t>penulis</w:t>
      </w:r>
      <w:proofErr w:type="spellEnd"/>
      <w:r w:rsidR="003F01E7" w:rsidRPr="004F66DA">
        <w:rPr>
          <w:sz w:val="22"/>
          <w:szCs w:val="22"/>
        </w:rPr>
        <w:t>.</w:t>
      </w:r>
      <w:r w:rsidR="003F01E7" w:rsidRPr="004F66DA">
        <w:rPr>
          <w:sz w:val="22"/>
          <w:szCs w:val="22"/>
          <w:lang w:val="en-US"/>
        </w:rPr>
        <w:t xml:space="preserve"> </w:t>
      </w:r>
      <w:proofErr w:type="spellStart"/>
      <w:r w:rsidR="003F01E7" w:rsidRPr="004F66DA">
        <w:rPr>
          <w:sz w:val="22"/>
          <w:szCs w:val="22"/>
          <w:lang w:val="en-US"/>
        </w:rPr>
        <w:t>Redaksi</w:t>
      </w:r>
      <w:proofErr w:type="spellEnd"/>
      <w:r w:rsidR="003F01E7" w:rsidRPr="004F66DA">
        <w:rPr>
          <w:sz w:val="22"/>
          <w:szCs w:val="22"/>
        </w:rPr>
        <w:t xml:space="preserve"> hanya</w:t>
      </w:r>
      <w:r w:rsidR="003F01E7" w:rsidRPr="004F66DA">
        <w:rPr>
          <w:sz w:val="22"/>
          <w:szCs w:val="22"/>
          <w:lang w:val="en-US"/>
        </w:rPr>
        <w:t xml:space="preserve"> a</w:t>
      </w:r>
      <w:r w:rsidR="003F01E7" w:rsidRPr="004F66DA">
        <w:rPr>
          <w:sz w:val="22"/>
          <w:szCs w:val="22"/>
        </w:rPr>
        <w:t>kan mengisikan nomor halaman.</w:t>
      </w:r>
      <w:r w:rsidR="000B075B" w:rsidRPr="004F66DA">
        <w:rPr>
          <w:sz w:val="22"/>
          <w:szCs w:val="22"/>
          <w:lang w:val="en-ID"/>
        </w:rPr>
        <w:t xml:space="preserve"> </w:t>
      </w:r>
      <w:r w:rsidR="003F01E7" w:rsidRPr="004F66DA">
        <w:rPr>
          <w:sz w:val="22"/>
          <w:szCs w:val="22"/>
        </w:rPr>
        <w:t xml:space="preserve">Isi makalah ditulis dengan huruf </w:t>
      </w:r>
      <w:proofErr w:type="spellStart"/>
      <w:r w:rsidR="003F01E7" w:rsidRPr="004F66DA">
        <w:rPr>
          <w:sz w:val="22"/>
          <w:szCs w:val="22"/>
        </w:rPr>
        <w:t>Times</w:t>
      </w:r>
      <w:proofErr w:type="spellEnd"/>
      <w:r w:rsidR="003F01E7" w:rsidRPr="004F66DA">
        <w:rPr>
          <w:sz w:val="22"/>
          <w:szCs w:val="22"/>
        </w:rPr>
        <w:t xml:space="preserve"> New Roman berukuran 11pt dengan jarak 1 spasi. Jumlah halaman makalah minimal 6 halaman dan maksimal 10 halaman. Judul dari suatu </w:t>
      </w:r>
      <w:proofErr w:type="spellStart"/>
      <w:r w:rsidR="003F01E7" w:rsidRPr="00907118">
        <w:rPr>
          <w:i/>
          <w:iCs/>
          <w:sz w:val="22"/>
          <w:szCs w:val="22"/>
        </w:rPr>
        <w:t>section</w:t>
      </w:r>
      <w:proofErr w:type="spellEnd"/>
      <w:r w:rsidR="003F01E7" w:rsidRPr="004F66DA">
        <w:rPr>
          <w:sz w:val="22"/>
          <w:szCs w:val="22"/>
        </w:rPr>
        <w:t xml:space="preserve"> </w:t>
      </w:r>
      <w:r w:rsidR="003F01E7" w:rsidRPr="004F66DA">
        <w:rPr>
          <w:i/>
          <w:sz w:val="22"/>
          <w:szCs w:val="22"/>
        </w:rPr>
        <w:t>(</w:t>
      </w:r>
      <w:proofErr w:type="spellStart"/>
      <w:r w:rsidR="003F01E7" w:rsidRPr="004F66DA">
        <w:rPr>
          <w:i/>
          <w:sz w:val="22"/>
          <w:szCs w:val="22"/>
        </w:rPr>
        <w:t>heading</w:t>
      </w:r>
      <w:proofErr w:type="spellEnd"/>
      <w:r w:rsidR="003F01E7" w:rsidRPr="004F66DA">
        <w:rPr>
          <w:i/>
          <w:sz w:val="22"/>
          <w:szCs w:val="22"/>
        </w:rPr>
        <w:t xml:space="preserve"> </w:t>
      </w:r>
      <w:r w:rsidR="003F01E7" w:rsidRPr="004F66DA">
        <w:rPr>
          <w:sz w:val="22"/>
          <w:szCs w:val="22"/>
        </w:rPr>
        <w:t xml:space="preserve">dari </w:t>
      </w:r>
      <w:proofErr w:type="spellStart"/>
      <w:r w:rsidR="003F01E7" w:rsidRPr="004F66DA">
        <w:rPr>
          <w:i/>
          <w:sz w:val="22"/>
          <w:szCs w:val="22"/>
        </w:rPr>
        <w:lastRenderedPageBreak/>
        <w:t>section</w:t>
      </w:r>
      <w:proofErr w:type="spellEnd"/>
      <w:r w:rsidR="003F01E7" w:rsidRPr="004F66DA">
        <w:rPr>
          <w:i/>
          <w:sz w:val="22"/>
          <w:szCs w:val="22"/>
        </w:rPr>
        <w:t>)</w:t>
      </w:r>
      <w:r w:rsidR="003F01E7" w:rsidRPr="004F66DA">
        <w:rPr>
          <w:sz w:val="22"/>
          <w:szCs w:val="22"/>
        </w:rPr>
        <w:t xml:space="preserve"> ditulis dengan </w:t>
      </w:r>
      <w:proofErr w:type="spellStart"/>
      <w:r w:rsidR="003F01E7" w:rsidRPr="004F66DA">
        <w:rPr>
          <w:sz w:val="22"/>
          <w:szCs w:val="22"/>
        </w:rPr>
        <w:t>Times</w:t>
      </w:r>
      <w:proofErr w:type="spellEnd"/>
      <w:r w:rsidR="003F01E7" w:rsidRPr="004F66DA">
        <w:rPr>
          <w:sz w:val="22"/>
          <w:szCs w:val="22"/>
        </w:rPr>
        <w:t xml:space="preserve"> New Roman </w:t>
      </w:r>
      <w:r w:rsidR="003F01E7" w:rsidRPr="004F66DA">
        <w:rPr>
          <w:i/>
          <w:sz w:val="22"/>
          <w:szCs w:val="22"/>
        </w:rPr>
        <w:t>Capital</w:t>
      </w:r>
      <w:r w:rsidR="003F01E7" w:rsidRPr="004F66DA">
        <w:rPr>
          <w:i/>
          <w:sz w:val="22"/>
          <w:szCs w:val="22"/>
          <w:lang w:val="en-US"/>
        </w:rPr>
        <w:t xml:space="preserve">, </w:t>
      </w:r>
      <w:proofErr w:type="spellStart"/>
      <w:r w:rsidR="003F01E7" w:rsidRPr="004F66DA">
        <w:rPr>
          <w:sz w:val="22"/>
          <w:szCs w:val="22"/>
          <w:lang w:val="en-US"/>
        </w:rPr>
        <w:t>tanpa</w:t>
      </w:r>
      <w:proofErr w:type="spellEnd"/>
      <w:r w:rsidR="003F01E7" w:rsidRPr="004F66DA">
        <w:rPr>
          <w:sz w:val="22"/>
          <w:szCs w:val="22"/>
          <w:lang w:val="en-US"/>
        </w:rPr>
        <w:t xml:space="preserve"> </w:t>
      </w:r>
      <w:proofErr w:type="spellStart"/>
      <w:r w:rsidR="003F01E7" w:rsidRPr="004F66DA">
        <w:rPr>
          <w:sz w:val="22"/>
          <w:szCs w:val="22"/>
          <w:lang w:val="en-US"/>
        </w:rPr>
        <w:t>penomoran</w:t>
      </w:r>
      <w:proofErr w:type="spellEnd"/>
      <w:r w:rsidR="003F01E7" w:rsidRPr="004F66DA">
        <w:rPr>
          <w:sz w:val="22"/>
          <w:szCs w:val="22"/>
          <w:lang w:val="en-US"/>
        </w:rPr>
        <w:t>.</w:t>
      </w:r>
      <w:r w:rsidR="003F01E7" w:rsidRPr="004F66DA">
        <w:rPr>
          <w:sz w:val="22"/>
          <w:szCs w:val="22"/>
        </w:rPr>
        <w:t xml:space="preserve"> Format paragraf </w:t>
      </w:r>
      <w:proofErr w:type="spellStart"/>
      <w:r w:rsidR="003F01E7" w:rsidRPr="004F66DA">
        <w:rPr>
          <w:i/>
          <w:sz w:val="22"/>
          <w:szCs w:val="22"/>
        </w:rPr>
        <w:t>justify</w:t>
      </w:r>
      <w:proofErr w:type="spellEnd"/>
      <w:r w:rsidR="003F01E7" w:rsidRPr="004F66DA">
        <w:rPr>
          <w:sz w:val="22"/>
          <w:szCs w:val="22"/>
        </w:rPr>
        <w:t xml:space="preserve">, dan dalam satu halaman </w:t>
      </w:r>
      <w:proofErr w:type="spellStart"/>
      <w:r w:rsidR="003F01E7" w:rsidRPr="004F66DA">
        <w:rPr>
          <w:sz w:val="22"/>
          <w:szCs w:val="22"/>
        </w:rPr>
        <w:t>diusahan</w:t>
      </w:r>
      <w:proofErr w:type="spellEnd"/>
      <w:r w:rsidR="003F01E7" w:rsidRPr="004F66DA">
        <w:rPr>
          <w:sz w:val="22"/>
          <w:szCs w:val="22"/>
        </w:rPr>
        <w:t xml:space="preserve"> rata atas dan bawah serta rata kanan-kiri, sehingga sisa spasi dapat diatur oleh penulis. Penggantian alinea diberi jarak 1 spasi</w:t>
      </w:r>
      <w:r w:rsidR="003F01E7" w:rsidRPr="004F66DA">
        <w:rPr>
          <w:sz w:val="22"/>
          <w:szCs w:val="22"/>
          <w:lang w:val="en-US"/>
        </w:rPr>
        <w:t xml:space="preserve">. </w:t>
      </w:r>
      <w:r w:rsidRPr="004F66DA">
        <w:rPr>
          <w:sz w:val="22"/>
          <w:szCs w:val="22"/>
        </w:rPr>
        <w:t xml:space="preserve">Penulis bertanggungjawab sepenuhnya terhadap naskah yang ditulis dan naskah merupakan tulisan yang belum pernah dipublikasikan. </w:t>
      </w:r>
    </w:p>
    <w:p w14:paraId="7CAB81C8" w14:textId="77777777" w:rsidR="00125D81" w:rsidRPr="004F66DA" w:rsidRDefault="00125D81" w:rsidP="004F66DA">
      <w:pPr>
        <w:ind w:firstLine="0"/>
        <w:rPr>
          <w:sz w:val="22"/>
          <w:szCs w:val="22"/>
        </w:rPr>
      </w:pPr>
    </w:p>
    <w:p w14:paraId="5A9ECBAB" w14:textId="7410113E" w:rsidR="00125D81" w:rsidRPr="004F66DA" w:rsidRDefault="006E1997" w:rsidP="004F66DA">
      <w:pPr>
        <w:numPr>
          <w:ilvl w:val="0"/>
          <w:numId w:val="1"/>
        </w:numPr>
        <w:pBdr>
          <w:top w:val="nil"/>
          <w:left w:val="nil"/>
          <w:bottom w:val="nil"/>
          <w:right w:val="nil"/>
          <w:between w:val="nil"/>
        </w:pBdr>
        <w:ind w:left="426" w:hanging="426"/>
        <w:rPr>
          <w:b/>
          <w:color w:val="000000"/>
          <w:sz w:val="22"/>
          <w:szCs w:val="22"/>
        </w:rPr>
      </w:pPr>
      <w:r w:rsidRPr="004F66DA">
        <w:rPr>
          <w:b/>
          <w:color w:val="000000"/>
          <w:sz w:val="22"/>
          <w:szCs w:val="22"/>
        </w:rPr>
        <w:t>METODE PENELITIAN (1</w:t>
      </w:r>
      <w:r w:rsidR="000B075B" w:rsidRPr="004F66DA">
        <w:rPr>
          <w:b/>
          <w:color w:val="000000"/>
          <w:sz w:val="22"/>
          <w:szCs w:val="22"/>
          <w:lang w:val="en-US"/>
        </w:rPr>
        <w:t>1</w:t>
      </w:r>
      <w:r w:rsidRPr="004F66DA">
        <w:rPr>
          <w:b/>
          <w:color w:val="000000"/>
          <w:sz w:val="22"/>
          <w:szCs w:val="22"/>
        </w:rPr>
        <w:t xml:space="preserve"> </w:t>
      </w:r>
      <w:proofErr w:type="spellStart"/>
      <w:r w:rsidRPr="004F66DA">
        <w:rPr>
          <w:b/>
          <w:color w:val="000000"/>
          <w:sz w:val="22"/>
          <w:szCs w:val="22"/>
        </w:rPr>
        <w:t>pt</w:t>
      </w:r>
      <w:proofErr w:type="spellEnd"/>
      <w:r w:rsidRPr="004F66DA">
        <w:rPr>
          <w:b/>
          <w:color w:val="000000"/>
          <w:sz w:val="22"/>
          <w:szCs w:val="22"/>
        </w:rPr>
        <w:t xml:space="preserve">, </w:t>
      </w:r>
      <w:r w:rsidR="004F66DA">
        <w:rPr>
          <w:b/>
          <w:color w:val="000000"/>
          <w:sz w:val="22"/>
          <w:szCs w:val="22"/>
          <w:lang w:val="en-US"/>
        </w:rPr>
        <w:t xml:space="preserve">1 </w:t>
      </w:r>
      <w:proofErr w:type="spellStart"/>
      <w:r w:rsidR="004F66DA">
        <w:rPr>
          <w:b/>
          <w:color w:val="000000"/>
          <w:sz w:val="22"/>
          <w:szCs w:val="22"/>
          <w:lang w:val="en-US"/>
        </w:rPr>
        <w:t>spasi</w:t>
      </w:r>
      <w:proofErr w:type="spellEnd"/>
      <w:r w:rsidR="004F66DA">
        <w:rPr>
          <w:b/>
          <w:color w:val="000000"/>
          <w:sz w:val="22"/>
          <w:szCs w:val="22"/>
          <w:lang w:val="en-US"/>
        </w:rPr>
        <w:t xml:space="preserve">, </w:t>
      </w:r>
      <w:proofErr w:type="spellStart"/>
      <w:r w:rsidRPr="004F66DA">
        <w:rPr>
          <w:b/>
          <w:color w:val="000000"/>
          <w:sz w:val="22"/>
          <w:szCs w:val="22"/>
        </w:rPr>
        <w:t>Times</w:t>
      </w:r>
      <w:proofErr w:type="spellEnd"/>
      <w:r w:rsidRPr="004F66DA">
        <w:rPr>
          <w:b/>
          <w:color w:val="000000"/>
          <w:sz w:val="22"/>
          <w:szCs w:val="22"/>
        </w:rPr>
        <w:t xml:space="preserve"> New Roman, </w:t>
      </w:r>
      <w:proofErr w:type="spellStart"/>
      <w:r w:rsidRPr="004F66DA">
        <w:rPr>
          <w:b/>
          <w:color w:val="000000"/>
          <w:sz w:val="22"/>
          <w:szCs w:val="22"/>
        </w:rPr>
        <w:t>Bold</w:t>
      </w:r>
      <w:proofErr w:type="spellEnd"/>
      <w:r w:rsidR="004F66DA">
        <w:rPr>
          <w:b/>
          <w:color w:val="000000"/>
          <w:sz w:val="22"/>
          <w:szCs w:val="22"/>
          <w:lang w:val="en-US"/>
        </w:rPr>
        <w:t xml:space="preserve"> title</w:t>
      </w:r>
      <w:r w:rsidRPr="004F66DA">
        <w:rPr>
          <w:b/>
          <w:color w:val="000000"/>
          <w:sz w:val="22"/>
          <w:szCs w:val="22"/>
        </w:rPr>
        <w:t>)</w:t>
      </w:r>
    </w:p>
    <w:p w14:paraId="51758819" w14:textId="6B1036F5" w:rsidR="005944FA" w:rsidRDefault="006E1997" w:rsidP="00E72537">
      <w:pPr>
        <w:spacing w:after="120"/>
        <w:rPr>
          <w:sz w:val="22"/>
          <w:szCs w:val="22"/>
        </w:rPr>
      </w:pPr>
      <w:r w:rsidRPr="004F66DA">
        <w:rPr>
          <w:color w:val="000000"/>
          <w:sz w:val="22"/>
          <w:szCs w:val="22"/>
        </w:rPr>
        <w:t xml:space="preserve"> </w:t>
      </w:r>
      <w:r w:rsidR="000B075B" w:rsidRPr="004F66DA">
        <w:rPr>
          <w:sz w:val="22"/>
          <w:szCs w:val="22"/>
          <w:lang w:val="en-US"/>
        </w:rPr>
        <w:t xml:space="preserve">Bagian </w:t>
      </w:r>
      <w:proofErr w:type="spellStart"/>
      <w:r w:rsidR="000B075B" w:rsidRPr="004F66DA">
        <w:rPr>
          <w:sz w:val="22"/>
          <w:szCs w:val="22"/>
          <w:lang w:val="en-US"/>
        </w:rPr>
        <w:t>ini</w:t>
      </w:r>
      <w:proofErr w:type="spellEnd"/>
      <w:r w:rsidR="000B075B" w:rsidRPr="004F66DA">
        <w:rPr>
          <w:sz w:val="22"/>
          <w:szCs w:val="22"/>
        </w:rPr>
        <w:t xml:space="preserve"> merupakan bagian penjelasan mengenai metode atau teknik analisis yang dilakukan pada kajian ilmiah.</w:t>
      </w:r>
      <w:r w:rsidR="005944FA" w:rsidRPr="004F66DA">
        <w:rPr>
          <w:sz w:val="22"/>
          <w:szCs w:val="22"/>
          <w:lang w:val="en-US"/>
        </w:rPr>
        <w:t xml:space="preserve"> </w:t>
      </w:r>
      <w:proofErr w:type="spellStart"/>
      <w:r w:rsidR="005944FA" w:rsidRPr="004F66DA">
        <w:rPr>
          <w:sz w:val="22"/>
          <w:szCs w:val="22"/>
          <w:lang w:val="en-US"/>
        </w:rPr>
        <w:t>Metode</w:t>
      </w:r>
      <w:proofErr w:type="spellEnd"/>
      <w:r w:rsidR="005944FA" w:rsidRPr="004F66DA">
        <w:rPr>
          <w:sz w:val="22"/>
          <w:szCs w:val="22"/>
          <w:lang w:val="en-US"/>
        </w:rPr>
        <w:t xml:space="preserve"> </w:t>
      </w:r>
      <w:proofErr w:type="spellStart"/>
      <w:r w:rsidR="005944FA" w:rsidRPr="004F66DA">
        <w:rPr>
          <w:sz w:val="22"/>
          <w:szCs w:val="22"/>
          <w:lang w:val="en-US"/>
        </w:rPr>
        <w:t>penelitian</w:t>
      </w:r>
      <w:proofErr w:type="spellEnd"/>
      <w:r w:rsidR="005944FA" w:rsidRPr="004F66DA">
        <w:rPr>
          <w:sz w:val="22"/>
          <w:szCs w:val="22"/>
          <w:lang w:val="en-US"/>
        </w:rPr>
        <w:t xml:space="preserve"> di </w:t>
      </w:r>
      <w:r w:rsidR="005944FA" w:rsidRPr="004F66DA">
        <w:rPr>
          <w:sz w:val="22"/>
          <w:szCs w:val="22"/>
        </w:rPr>
        <w:t>makalah</w:t>
      </w:r>
      <w:r w:rsidR="005944FA" w:rsidRPr="004F66DA">
        <w:rPr>
          <w:sz w:val="22"/>
          <w:szCs w:val="22"/>
          <w:lang w:val="en-US"/>
        </w:rPr>
        <w:t xml:space="preserve"> </w:t>
      </w:r>
      <w:proofErr w:type="spellStart"/>
      <w:proofErr w:type="gramStart"/>
      <w:r w:rsidR="005944FA" w:rsidRPr="004F66DA">
        <w:rPr>
          <w:sz w:val="22"/>
          <w:szCs w:val="22"/>
          <w:lang w:val="en-US"/>
        </w:rPr>
        <w:t>ini</w:t>
      </w:r>
      <w:proofErr w:type="spellEnd"/>
      <w:r w:rsidR="005944FA" w:rsidRPr="004F66DA">
        <w:rPr>
          <w:sz w:val="22"/>
          <w:szCs w:val="22"/>
          <w:lang w:val="en-US"/>
        </w:rPr>
        <w:t xml:space="preserve"> </w:t>
      </w:r>
      <w:r w:rsidR="005944FA" w:rsidRPr="004F66DA">
        <w:rPr>
          <w:sz w:val="22"/>
          <w:szCs w:val="22"/>
        </w:rPr>
        <w:t xml:space="preserve"> ditulis</w:t>
      </w:r>
      <w:proofErr w:type="gramEnd"/>
      <w:r w:rsidR="005944FA" w:rsidRPr="004F66DA">
        <w:rPr>
          <w:sz w:val="22"/>
          <w:szCs w:val="22"/>
        </w:rPr>
        <w:t xml:space="preserve"> dengan huruf </w:t>
      </w:r>
      <w:proofErr w:type="spellStart"/>
      <w:r w:rsidR="005944FA" w:rsidRPr="004F66DA">
        <w:rPr>
          <w:sz w:val="22"/>
          <w:szCs w:val="22"/>
        </w:rPr>
        <w:t>Times</w:t>
      </w:r>
      <w:proofErr w:type="spellEnd"/>
      <w:r w:rsidR="005944FA" w:rsidRPr="004F66DA">
        <w:rPr>
          <w:sz w:val="22"/>
          <w:szCs w:val="22"/>
        </w:rPr>
        <w:t xml:space="preserve"> New Roman berukuran 11 </w:t>
      </w:r>
      <w:proofErr w:type="spellStart"/>
      <w:r w:rsidR="005944FA" w:rsidRPr="004F66DA">
        <w:rPr>
          <w:sz w:val="22"/>
          <w:szCs w:val="22"/>
        </w:rPr>
        <w:t>pt</w:t>
      </w:r>
      <w:proofErr w:type="spellEnd"/>
      <w:r w:rsidR="005944FA" w:rsidRPr="004F66DA">
        <w:rPr>
          <w:sz w:val="22"/>
          <w:szCs w:val="22"/>
        </w:rPr>
        <w:t xml:space="preserve"> dengan jarak 1 spasi, dan diketik menggunakan  MS Word.</w:t>
      </w:r>
    </w:p>
    <w:p w14:paraId="2B4BED97" w14:textId="77777777" w:rsidR="00E72537" w:rsidRPr="004F66DA" w:rsidRDefault="00E72537" w:rsidP="00E72537">
      <w:pPr>
        <w:spacing w:after="120"/>
        <w:rPr>
          <w:sz w:val="22"/>
          <w:szCs w:val="22"/>
        </w:rPr>
      </w:pPr>
    </w:p>
    <w:p w14:paraId="1926EADE" w14:textId="7EE5F05F" w:rsidR="00125D81" w:rsidRPr="004F66DA" w:rsidRDefault="006E1997" w:rsidP="004F66DA">
      <w:pPr>
        <w:numPr>
          <w:ilvl w:val="0"/>
          <w:numId w:val="1"/>
        </w:numPr>
        <w:pBdr>
          <w:top w:val="nil"/>
          <w:left w:val="nil"/>
          <w:bottom w:val="nil"/>
          <w:right w:val="nil"/>
          <w:between w:val="nil"/>
        </w:pBdr>
        <w:ind w:left="426" w:hanging="426"/>
        <w:rPr>
          <w:b/>
          <w:color w:val="000000"/>
          <w:sz w:val="22"/>
          <w:szCs w:val="22"/>
        </w:rPr>
      </w:pPr>
      <w:r w:rsidRPr="004F66DA">
        <w:rPr>
          <w:b/>
          <w:color w:val="000000"/>
          <w:sz w:val="22"/>
          <w:szCs w:val="22"/>
        </w:rPr>
        <w:t>HASIL DAN PEMBAHASAN (1</w:t>
      </w:r>
      <w:r w:rsidR="005944FA" w:rsidRPr="004F66DA">
        <w:rPr>
          <w:b/>
          <w:color w:val="000000"/>
          <w:sz w:val="22"/>
          <w:szCs w:val="22"/>
          <w:lang w:val="en-US"/>
        </w:rPr>
        <w:t>1</w:t>
      </w:r>
      <w:r w:rsidRPr="004F66DA">
        <w:rPr>
          <w:b/>
          <w:color w:val="000000"/>
          <w:sz w:val="22"/>
          <w:szCs w:val="22"/>
        </w:rPr>
        <w:t xml:space="preserve"> </w:t>
      </w:r>
      <w:proofErr w:type="spellStart"/>
      <w:r w:rsidRPr="004F66DA">
        <w:rPr>
          <w:b/>
          <w:color w:val="000000"/>
          <w:sz w:val="22"/>
          <w:szCs w:val="22"/>
        </w:rPr>
        <w:t>pt</w:t>
      </w:r>
      <w:proofErr w:type="spellEnd"/>
      <w:r w:rsidRPr="004F66DA">
        <w:rPr>
          <w:b/>
          <w:color w:val="000000"/>
          <w:sz w:val="22"/>
          <w:szCs w:val="22"/>
        </w:rPr>
        <w:t xml:space="preserve">, </w:t>
      </w:r>
      <w:r w:rsidR="004F66DA">
        <w:rPr>
          <w:b/>
          <w:color w:val="000000"/>
          <w:sz w:val="22"/>
          <w:szCs w:val="22"/>
          <w:lang w:val="en-US"/>
        </w:rPr>
        <w:t xml:space="preserve">1 </w:t>
      </w:r>
      <w:proofErr w:type="spellStart"/>
      <w:r w:rsidR="004F66DA">
        <w:rPr>
          <w:b/>
          <w:color w:val="000000"/>
          <w:sz w:val="22"/>
          <w:szCs w:val="22"/>
          <w:lang w:val="en-US"/>
        </w:rPr>
        <w:t>spasi</w:t>
      </w:r>
      <w:proofErr w:type="spellEnd"/>
      <w:r w:rsidR="004F66DA">
        <w:rPr>
          <w:b/>
          <w:color w:val="000000"/>
          <w:sz w:val="22"/>
          <w:szCs w:val="22"/>
          <w:lang w:val="en-US"/>
        </w:rPr>
        <w:t xml:space="preserve">, </w:t>
      </w:r>
      <w:proofErr w:type="spellStart"/>
      <w:r w:rsidRPr="004F66DA">
        <w:rPr>
          <w:b/>
          <w:color w:val="000000"/>
          <w:sz w:val="22"/>
          <w:szCs w:val="22"/>
        </w:rPr>
        <w:t>Times</w:t>
      </w:r>
      <w:proofErr w:type="spellEnd"/>
      <w:r w:rsidRPr="004F66DA">
        <w:rPr>
          <w:b/>
          <w:color w:val="000000"/>
          <w:sz w:val="22"/>
          <w:szCs w:val="22"/>
        </w:rPr>
        <w:t xml:space="preserve"> New Roman, </w:t>
      </w:r>
      <w:proofErr w:type="spellStart"/>
      <w:r w:rsidRPr="004F66DA">
        <w:rPr>
          <w:b/>
          <w:color w:val="000000"/>
          <w:sz w:val="22"/>
          <w:szCs w:val="22"/>
        </w:rPr>
        <w:t>Bold</w:t>
      </w:r>
      <w:proofErr w:type="spellEnd"/>
      <w:r w:rsidR="004F66DA">
        <w:rPr>
          <w:b/>
          <w:color w:val="000000"/>
          <w:sz w:val="22"/>
          <w:szCs w:val="22"/>
          <w:lang w:val="en-US"/>
        </w:rPr>
        <w:t xml:space="preserve"> title</w:t>
      </w:r>
      <w:r w:rsidRPr="004F66DA">
        <w:rPr>
          <w:b/>
          <w:color w:val="000000"/>
          <w:sz w:val="22"/>
          <w:szCs w:val="22"/>
        </w:rPr>
        <w:t>)</w:t>
      </w:r>
    </w:p>
    <w:p w14:paraId="3D9E5240" w14:textId="1BA73254" w:rsidR="005944FA" w:rsidRDefault="005944FA" w:rsidP="004F66DA">
      <w:pPr>
        <w:ind w:firstLine="426"/>
        <w:rPr>
          <w:sz w:val="22"/>
          <w:szCs w:val="22"/>
        </w:rPr>
      </w:pPr>
      <w:r w:rsidRPr="004F66DA">
        <w:rPr>
          <w:sz w:val="22"/>
          <w:szCs w:val="22"/>
        </w:rPr>
        <w:t xml:space="preserve">Hasil dan pembahasan berupa penjelasan mengenai hasil dan pembahasan kajian. Grafik, tabel dan gambar diacu dalam makalah. Grafik, tabel, dan gambar diletakkan sedekat </w:t>
      </w:r>
      <w:proofErr w:type="spellStart"/>
      <w:r w:rsidR="00E01302" w:rsidRPr="004F66DA">
        <w:rPr>
          <w:sz w:val="22"/>
          <w:szCs w:val="22"/>
          <w:lang w:val="en-US"/>
        </w:rPr>
        <w:t>mungkin</w:t>
      </w:r>
      <w:proofErr w:type="spellEnd"/>
      <w:r w:rsidR="00E01302" w:rsidRPr="004F66DA">
        <w:rPr>
          <w:sz w:val="22"/>
          <w:szCs w:val="22"/>
          <w:lang w:val="en-US"/>
        </w:rPr>
        <w:t xml:space="preserve"> </w:t>
      </w:r>
      <w:r w:rsidRPr="004F66DA">
        <w:rPr>
          <w:sz w:val="22"/>
          <w:szCs w:val="22"/>
        </w:rPr>
        <w:t xml:space="preserve">dengan uraian yang mengacu pertama kalinya. Umumnya diletakkan setelah disebutkan dalam uraian makalah. Penomoran grafik dan gambar diurutkan mulai dari nomor 1 dan seterusnya. </w:t>
      </w:r>
      <w:r w:rsidRPr="004F66DA">
        <w:rPr>
          <w:b/>
          <w:bCs/>
          <w:sz w:val="22"/>
          <w:szCs w:val="22"/>
        </w:rPr>
        <w:t xml:space="preserve">Nomor grafik dan gambar </w:t>
      </w:r>
      <w:proofErr w:type="spellStart"/>
      <w:r w:rsidRPr="00480E7E">
        <w:rPr>
          <w:b/>
          <w:bCs/>
          <w:i/>
          <w:iCs/>
          <w:sz w:val="22"/>
          <w:szCs w:val="22"/>
          <w:u w:val="single"/>
        </w:rPr>
        <w:t>bold</w:t>
      </w:r>
      <w:proofErr w:type="spellEnd"/>
      <w:r w:rsidRPr="004F66DA">
        <w:rPr>
          <w:b/>
          <w:bCs/>
          <w:sz w:val="22"/>
          <w:szCs w:val="22"/>
          <w:u w:val="single"/>
        </w:rPr>
        <w:t>,</w:t>
      </w:r>
      <w:r w:rsidRPr="004F66DA">
        <w:rPr>
          <w:sz w:val="22"/>
          <w:szCs w:val="22"/>
        </w:rPr>
        <w:t xml:space="preserve"> dan </w:t>
      </w:r>
      <w:r w:rsidRPr="004F66DA">
        <w:rPr>
          <w:b/>
          <w:bCs/>
          <w:sz w:val="22"/>
          <w:szCs w:val="22"/>
        </w:rPr>
        <w:t>judul grafik dan gambar</w:t>
      </w:r>
      <w:r w:rsidRPr="004F66DA">
        <w:rPr>
          <w:sz w:val="22"/>
          <w:szCs w:val="22"/>
        </w:rPr>
        <w:t xml:space="preserve"> </w:t>
      </w:r>
      <w:r w:rsidRPr="004F66DA">
        <w:rPr>
          <w:b/>
          <w:bCs/>
          <w:sz w:val="22"/>
          <w:szCs w:val="22"/>
          <w:u w:val="single"/>
        </w:rPr>
        <w:t xml:space="preserve">tidak dicetak </w:t>
      </w:r>
      <w:proofErr w:type="spellStart"/>
      <w:r w:rsidRPr="00480E7E">
        <w:rPr>
          <w:b/>
          <w:bCs/>
          <w:i/>
          <w:iCs/>
          <w:sz w:val="22"/>
          <w:szCs w:val="22"/>
          <w:u w:val="single"/>
        </w:rPr>
        <w:t>bold</w:t>
      </w:r>
      <w:proofErr w:type="spellEnd"/>
      <w:r w:rsidRPr="004F66DA">
        <w:rPr>
          <w:b/>
          <w:bCs/>
          <w:sz w:val="22"/>
          <w:szCs w:val="22"/>
          <w:u w:val="single"/>
        </w:rPr>
        <w:t>,</w:t>
      </w:r>
      <w:r w:rsidRPr="004F66DA">
        <w:rPr>
          <w:sz w:val="22"/>
          <w:szCs w:val="22"/>
        </w:rPr>
        <w:t xml:space="preserve"> diletakkan di bawah grafik dan gambar, di tengah halaman</w:t>
      </w:r>
      <w:r w:rsidR="002E1F51" w:rsidRPr="004F66DA">
        <w:rPr>
          <w:sz w:val="22"/>
          <w:szCs w:val="22"/>
          <w:lang w:val="en-US"/>
        </w:rPr>
        <w:t xml:space="preserve"> </w:t>
      </w:r>
      <w:r w:rsidR="002E1F51" w:rsidRPr="004F66DA">
        <w:rPr>
          <w:b/>
          <w:bCs/>
          <w:sz w:val="22"/>
          <w:szCs w:val="22"/>
          <w:lang w:val="en-US"/>
        </w:rPr>
        <w:t>(</w:t>
      </w:r>
      <w:r w:rsidR="002E1F51" w:rsidRPr="00480E7E">
        <w:rPr>
          <w:b/>
          <w:bCs/>
          <w:i/>
          <w:iCs/>
          <w:sz w:val="22"/>
          <w:szCs w:val="22"/>
          <w:lang w:val="en-US"/>
        </w:rPr>
        <w:t>cente</w:t>
      </w:r>
      <w:r w:rsidR="00B77AF5" w:rsidRPr="00480E7E">
        <w:rPr>
          <w:b/>
          <w:bCs/>
          <w:i/>
          <w:iCs/>
          <w:sz w:val="22"/>
          <w:szCs w:val="22"/>
          <w:lang w:val="en-US"/>
        </w:rPr>
        <w:t>r</w:t>
      </w:r>
      <w:r w:rsidR="00B77AF5" w:rsidRPr="004F66DA">
        <w:rPr>
          <w:b/>
          <w:bCs/>
          <w:sz w:val="22"/>
          <w:szCs w:val="22"/>
          <w:lang w:val="en-US"/>
        </w:rPr>
        <w:t>)</w:t>
      </w:r>
      <w:r w:rsidRPr="004F66DA">
        <w:rPr>
          <w:sz w:val="22"/>
          <w:szCs w:val="22"/>
        </w:rPr>
        <w:t xml:space="preserve"> menggunakan </w:t>
      </w:r>
      <w:proofErr w:type="spellStart"/>
      <w:r w:rsidRPr="004F66DA">
        <w:rPr>
          <w:sz w:val="22"/>
          <w:szCs w:val="22"/>
        </w:rPr>
        <w:t>font</w:t>
      </w:r>
      <w:proofErr w:type="spellEnd"/>
      <w:r w:rsidRPr="004F66DA">
        <w:rPr>
          <w:sz w:val="22"/>
          <w:szCs w:val="22"/>
        </w:rPr>
        <w:t xml:space="preserve"> </w:t>
      </w:r>
      <w:proofErr w:type="spellStart"/>
      <w:r w:rsidRPr="004F66DA">
        <w:rPr>
          <w:sz w:val="22"/>
          <w:szCs w:val="22"/>
        </w:rPr>
        <w:t>ukutan</w:t>
      </w:r>
      <w:proofErr w:type="spellEnd"/>
      <w:r w:rsidRPr="004F66DA">
        <w:rPr>
          <w:sz w:val="22"/>
          <w:szCs w:val="22"/>
        </w:rPr>
        <w:t xml:space="preserve"> 1</w:t>
      </w:r>
      <w:r w:rsidRPr="004F66DA">
        <w:rPr>
          <w:sz w:val="22"/>
          <w:szCs w:val="22"/>
          <w:lang w:val="en-US"/>
        </w:rPr>
        <w:t xml:space="preserve">0 </w:t>
      </w:r>
      <w:proofErr w:type="spellStart"/>
      <w:r w:rsidRPr="004F66DA">
        <w:rPr>
          <w:sz w:val="22"/>
          <w:szCs w:val="22"/>
        </w:rPr>
        <w:t>pt.</w:t>
      </w:r>
      <w:proofErr w:type="spellEnd"/>
      <w:r w:rsidRPr="004F66DA">
        <w:rPr>
          <w:sz w:val="22"/>
          <w:szCs w:val="22"/>
        </w:rPr>
        <w:t xml:space="preserve"> </w:t>
      </w:r>
    </w:p>
    <w:p w14:paraId="78427D7F" w14:textId="77777777" w:rsidR="00F65ADA" w:rsidRDefault="00F65ADA" w:rsidP="004F66DA">
      <w:pPr>
        <w:ind w:firstLine="426"/>
        <w:rPr>
          <w:sz w:val="22"/>
          <w:szCs w:val="22"/>
        </w:rPr>
      </w:pPr>
    </w:p>
    <w:p w14:paraId="69F7CB5A" w14:textId="0A73E865" w:rsidR="00F65ADA" w:rsidRPr="00F65ADA" w:rsidRDefault="00F65ADA" w:rsidP="00F65ADA">
      <w:pPr>
        <w:ind w:firstLine="0"/>
        <w:rPr>
          <w:b/>
          <w:bCs/>
          <w:sz w:val="22"/>
          <w:szCs w:val="22"/>
          <w:lang w:val="en-US"/>
        </w:rPr>
      </w:pPr>
      <w:r w:rsidRPr="00F65ADA">
        <w:rPr>
          <w:b/>
          <w:bCs/>
          <w:sz w:val="22"/>
          <w:szCs w:val="22"/>
          <w:lang w:val="en-US"/>
        </w:rPr>
        <w:t xml:space="preserve">3.1. </w:t>
      </w:r>
      <w:proofErr w:type="spellStart"/>
      <w:r w:rsidRPr="00F65ADA">
        <w:rPr>
          <w:b/>
          <w:bCs/>
          <w:sz w:val="22"/>
          <w:szCs w:val="22"/>
          <w:lang w:val="en-US"/>
        </w:rPr>
        <w:t>Penggambaran</w:t>
      </w:r>
      <w:proofErr w:type="spellEnd"/>
      <w:r w:rsidRPr="00F65ADA">
        <w:rPr>
          <w:b/>
          <w:bCs/>
          <w:sz w:val="22"/>
          <w:szCs w:val="22"/>
          <w:lang w:val="en-US"/>
        </w:rPr>
        <w:t xml:space="preserve"> </w:t>
      </w:r>
      <w:proofErr w:type="spellStart"/>
      <w:r w:rsidRPr="00F65ADA">
        <w:rPr>
          <w:b/>
          <w:bCs/>
          <w:sz w:val="22"/>
          <w:szCs w:val="22"/>
          <w:lang w:val="en-US"/>
        </w:rPr>
        <w:t>Grafik</w:t>
      </w:r>
      <w:proofErr w:type="spellEnd"/>
    </w:p>
    <w:p w14:paraId="7DC62701" w14:textId="3685F33A" w:rsidR="005944FA" w:rsidRPr="006D104D" w:rsidRDefault="005944FA" w:rsidP="004F66DA">
      <w:pPr>
        <w:ind w:firstLine="426"/>
        <w:rPr>
          <w:sz w:val="22"/>
          <w:szCs w:val="22"/>
          <w:lang w:val="en-US"/>
        </w:rPr>
      </w:pPr>
      <w:r w:rsidRPr="004F66DA">
        <w:rPr>
          <w:sz w:val="22"/>
          <w:szCs w:val="22"/>
        </w:rPr>
        <w:t>Contoh penulisan dapat dilihat pada grafik dan gambar di bawah.  Huruf untuk keterangan pada gambar dan grafik hendaknya cukup besar dan jelas sehingga mudah terbaca. Referen</w:t>
      </w:r>
      <w:proofErr w:type="spellStart"/>
      <w:r w:rsidR="006D104D">
        <w:rPr>
          <w:sz w:val="22"/>
          <w:szCs w:val="22"/>
          <w:lang w:val="en-US"/>
        </w:rPr>
        <w:t>si</w:t>
      </w:r>
      <w:proofErr w:type="spellEnd"/>
      <w:r w:rsidRPr="004F66DA">
        <w:rPr>
          <w:sz w:val="22"/>
          <w:szCs w:val="22"/>
        </w:rPr>
        <w:t xml:space="preserve"> ditulis dengan</w:t>
      </w:r>
      <w:r w:rsidR="006D104D">
        <w:rPr>
          <w:sz w:val="22"/>
          <w:szCs w:val="22"/>
          <w:lang w:val="en-US"/>
        </w:rPr>
        <w:t xml:space="preserve"> </w:t>
      </w:r>
      <w:r w:rsidR="006D104D" w:rsidRPr="00AB2FD3">
        <w:rPr>
          <w:i/>
          <w:iCs/>
          <w:sz w:val="22"/>
          <w:szCs w:val="22"/>
          <w:lang w:val="en-US"/>
        </w:rPr>
        <w:t>style</w:t>
      </w:r>
      <w:r w:rsidR="006D104D">
        <w:rPr>
          <w:sz w:val="22"/>
          <w:szCs w:val="22"/>
          <w:lang w:val="en-US"/>
        </w:rPr>
        <w:t xml:space="preserve"> </w:t>
      </w:r>
      <w:r w:rsidR="006D104D" w:rsidRPr="00AB2FD3">
        <w:rPr>
          <w:b/>
          <w:bCs/>
          <w:sz w:val="22"/>
          <w:szCs w:val="22"/>
          <w:lang w:val="en-US"/>
        </w:rPr>
        <w:t>IEEE</w:t>
      </w:r>
      <w:r w:rsidR="006D104D">
        <w:rPr>
          <w:sz w:val="22"/>
          <w:szCs w:val="22"/>
          <w:lang w:val="en-US"/>
        </w:rPr>
        <w:t>.</w:t>
      </w:r>
    </w:p>
    <w:p w14:paraId="050D0CB6" w14:textId="5675AEA6" w:rsidR="00125D81" w:rsidRDefault="005944FA" w:rsidP="004F66DA">
      <w:pPr>
        <w:ind w:firstLine="426"/>
        <w:rPr>
          <w:sz w:val="22"/>
          <w:szCs w:val="22"/>
        </w:rPr>
      </w:pPr>
      <w:r w:rsidRPr="004F66DA">
        <w:rPr>
          <w:sz w:val="22"/>
          <w:szCs w:val="22"/>
        </w:rPr>
        <w:t xml:space="preserve">Konten paragraf. Konten paragraf. Konten </w:t>
      </w:r>
      <w:proofErr w:type="spellStart"/>
      <w:r w:rsidRPr="004F66DA">
        <w:rPr>
          <w:sz w:val="22"/>
          <w:szCs w:val="22"/>
        </w:rPr>
        <w:t>paragaraf</w:t>
      </w:r>
      <w:proofErr w:type="spellEnd"/>
      <w:r w:rsidRPr="004F66DA">
        <w:rPr>
          <w:sz w:val="22"/>
          <w:szCs w:val="22"/>
        </w:rPr>
        <w:t xml:space="preserve">. Konten paragraf. Konten </w:t>
      </w:r>
      <w:proofErr w:type="spellStart"/>
      <w:r w:rsidRPr="004F66DA">
        <w:rPr>
          <w:sz w:val="22"/>
          <w:szCs w:val="22"/>
        </w:rPr>
        <w:t>paragaraf</w:t>
      </w:r>
      <w:proofErr w:type="spellEnd"/>
      <w:r w:rsidRPr="004F66DA">
        <w:rPr>
          <w:sz w:val="22"/>
          <w:szCs w:val="22"/>
        </w:rPr>
        <w:t xml:space="preserve">. Konten paragraf. Konten </w:t>
      </w:r>
      <w:proofErr w:type="spellStart"/>
      <w:r w:rsidRPr="004F66DA">
        <w:rPr>
          <w:sz w:val="22"/>
          <w:szCs w:val="22"/>
        </w:rPr>
        <w:t>paragaraf</w:t>
      </w:r>
      <w:proofErr w:type="spellEnd"/>
      <w:r w:rsidRPr="004F66DA">
        <w:rPr>
          <w:sz w:val="22"/>
          <w:szCs w:val="22"/>
        </w:rPr>
        <w:t xml:space="preserve">. Konten paragraf. Konten </w:t>
      </w:r>
      <w:proofErr w:type="spellStart"/>
      <w:r w:rsidRPr="004F66DA">
        <w:rPr>
          <w:sz w:val="22"/>
          <w:szCs w:val="22"/>
        </w:rPr>
        <w:t>paragaraf</w:t>
      </w:r>
      <w:proofErr w:type="spellEnd"/>
      <w:r w:rsidRPr="004F66DA">
        <w:rPr>
          <w:sz w:val="22"/>
          <w:szCs w:val="22"/>
        </w:rPr>
        <w:t xml:space="preserve">. Konten paragraf. Konten </w:t>
      </w:r>
      <w:proofErr w:type="spellStart"/>
      <w:r w:rsidRPr="004F66DA">
        <w:rPr>
          <w:sz w:val="22"/>
          <w:szCs w:val="22"/>
        </w:rPr>
        <w:t>paragaraf</w:t>
      </w:r>
      <w:proofErr w:type="spellEnd"/>
      <w:r w:rsidRPr="004F66DA">
        <w:rPr>
          <w:sz w:val="22"/>
          <w:szCs w:val="22"/>
        </w:rPr>
        <w:t xml:space="preserve">. Konten paragraf </w:t>
      </w:r>
      <w:r w:rsidR="00AB2FD3">
        <w:rPr>
          <w:sz w:val="22"/>
          <w:szCs w:val="22"/>
        </w:rPr>
        <w:fldChar w:fldCharType="begin" w:fldLock="1"/>
      </w:r>
      <w:r w:rsidR="00AB2FD3">
        <w:rPr>
          <w:sz w:val="22"/>
          <w:szCs w:val="22"/>
        </w:rPr>
        <w:instrText>ADDIN CSL_CITATION {"citationItems":[{"id":"ITEM-1","itemData":{"abstract":"Telah disintesis karbon aktif dari tempurung buah nipah menggunakan aktivator asam klorida. Sintesis karbon aktif dilakukan dengan variasi konsentrasi asam klorida dari 2 M, 4 M dan 6M. Karakterisasi dilakukan menggunakan uji kadar air, kadar abu, penyerapan iodin serta karakterisasi menggunakan Fourier Transform InfraRed (FTIR) dan Gas Sorption Analyzer (GSA). Hasil analisis kadar air, kadar abu dan penyerapan iodin didapatkan sebesar 1,0015 %; 1,0012 % dan 708,69 (mg/g). Analisis FTIR menunjukkan bahwa karbon aktif mengandung karbon dan analisis GSA menunjukkan bahwa setelah aktivasi terjadi peningkatan volume dan jari-jari pori (0,014 (cc/g); 287.923 (Å)) dibandingkan karbon sebelum aktivasi (0,008 (cc/g); 31.410 (Å)).","author":[{"dropping-particle":"","family":"Safariyanti","given":"S. J.","non-dropping-particle":"","parse-names":false,"suffix":""},{"dropping-particle":"","family":"Rahmalia","given":"W.","non-dropping-particle":"","parse-names":false,"suffix":""},{"dropping-particle":"","family":"Shofiyani, A.","given":"","non-dropping-particle":"","parse-names":false,"suffix":""}],"container-title":"Jurnal Kimia Khatulistiwa","id":"ITEM-1","issue":"2","issued":{"date-parts":[["2018"]]},"page":"41-46","title":"Sintesis dan Karakteristik Karbon Aktif Dari Tempurung Buah Nipah (Nypa fruticans) Menggunakan Aktivator Asam Klorida","type":"article-journal","volume":"7"},"uris":["http://www.mendeley.com/documents/?uuid=531ead7a-493c-4cb4-8f61-501847439c92"]}],"mendeley":{"formattedCitation":"[1]","plainTextFormattedCitation":"[1]"},"properties":{"noteIndex":0},"schema":"https://github.com/citation-style-language/schema/raw/master/csl-citation.json"}</w:instrText>
      </w:r>
      <w:r w:rsidR="00AB2FD3">
        <w:rPr>
          <w:sz w:val="22"/>
          <w:szCs w:val="22"/>
        </w:rPr>
        <w:fldChar w:fldCharType="separate"/>
      </w:r>
      <w:r w:rsidR="00AB2FD3" w:rsidRPr="00AB2FD3">
        <w:rPr>
          <w:noProof/>
          <w:sz w:val="22"/>
          <w:szCs w:val="22"/>
        </w:rPr>
        <w:t>[1]</w:t>
      </w:r>
      <w:r w:rsidR="00AB2FD3">
        <w:rPr>
          <w:sz w:val="22"/>
          <w:szCs w:val="22"/>
        </w:rPr>
        <w:fldChar w:fldCharType="end"/>
      </w:r>
      <w:r w:rsidRPr="004F66DA">
        <w:rPr>
          <w:sz w:val="22"/>
          <w:szCs w:val="22"/>
        </w:rPr>
        <w:t>.</w:t>
      </w:r>
    </w:p>
    <w:p w14:paraId="723E8AC7" w14:textId="77777777" w:rsidR="004F66DA" w:rsidRPr="004F66DA" w:rsidRDefault="004F66DA" w:rsidP="004F66DA">
      <w:pPr>
        <w:ind w:firstLine="426"/>
        <w:rPr>
          <w:sz w:val="22"/>
          <w:szCs w:val="22"/>
        </w:rPr>
      </w:pPr>
    </w:p>
    <w:p w14:paraId="3C1CF65D" w14:textId="7FC56D35" w:rsidR="005944FA" w:rsidRPr="004F66DA" w:rsidRDefault="001057C5" w:rsidP="004F66DA">
      <w:pPr>
        <w:ind w:firstLine="0"/>
        <w:jc w:val="center"/>
        <w:rPr>
          <w:sz w:val="22"/>
          <w:szCs w:val="22"/>
        </w:rPr>
      </w:pPr>
      <w:r w:rsidRPr="0081191A">
        <w:rPr>
          <w:noProof/>
        </w:rPr>
        <w:drawing>
          <wp:inline distT="0" distB="0" distL="0" distR="0" wp14:anchorId="3ED36027" wp14:editId="5F771596">
            <wp:extent cx="2750884" cy="1921008"/>
            <wp:effectExtent l="0" t="0" r="5080" b="0"/>
            <wp:docPr id="9"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010F12E" w14:textId="3A3CF5C9" w:rsidR="005944FA" w:rsidRPr="004F66DA" w:rsidRDefault="005944FA" w:rsidP="00F103E4">
      <w:pPr>
        <w:ind w:firstLine="0"/>
        <w:jc w:val="center"/>
        <w:rPr>
          <w:lang w:val="en-US"/>
        </w:rPr>
      </w:pPr>
      <w:r w:rsidRPr="004F66DA">
        <w:rPr>
          <w:b/>
        </w:rPr>
        <w:t>G</w:t>
      </w:r>
      <w:r w:rsidR="004F66DA" w:rsidRPr="004F66DA">
        <w:rPr>
          <w:b/>
          <w:lang w:val="en-US"/>
        </w:rPr>
        <w:t>ambar-</w:t>
      </w:r>
      <w:r w:rsidRPr="004F66DA">
        <w:rPr>
          <w:b/>
          <w:lang w:val="en-US"/>
        </w:rPr>
        <w:t>1</w:t>
      </w:r>
      <w:r w:rsidR="004F66DA" w:rsidRPr="00A037E8">
        <w:rPr>
          <w:b/>
          <w:bCs/>
          <w:lang w:val="en-US"/>
        </w:rPr>
        <w:t>.</w:t>
      </w:r>
      <w:r w:rsidRPr="004F66DA">
        <w:rPr>
          <w:lang w:val="en-US"/>
        </w:rPr>
        <w:t xml:space="preserve"> </w:t>
      </w:r>
      <w:r w:rsidRPr="004F66DA">
        <w:t>Grafik</w:t>
      </w:r>
      <w:r w:rsidRPr="004F66DA">
        <w:rPr>
          <w:lang w:val="en-US"/>
        </w:rPr>
        <w:t xml:space="preserve"> (TNR 10)</w:t>
      </w:r>
    </w:p>
    <w:p w14:paraId="2960A343" w14:textId="77777777" w:rsidR="004F66DA" w:rsidRPr="004F66DA" w:rsidRDefault="004F66DA" w:rsidP="004F66DA">
      <w:pPr>
        <w:ind w:firstLine="0"/>
        <w:jc w:val="center"/>
        <w:rPr>
          <w:sz w:val="22"/>
          <w:szCs w:val="22"/>
        </w:rPr>
      </w:pPr>
    </w:p>
    <w:p w14:paraId="5929B171" w14:textId="0D5F0943" w:rsidR="005944FA" w:rsidRPr="004F66DA" w:rsidRDefault="005944FA" w:rsidP="004F66DA">
      <w:pPr>
        <w:spacing w:after="120"/>
        <w:rPr>
          <w:sz w:val="22"/>
          <w:szCs w:val="22"/>
        </w:rPr>
      </w:pPr>
      <w:r w:rsidRPr="004F66DA">
        <w:rPr>
          <w:sz w:val="22"/>
          <w:szCs w:val="22"/>
        </w:rPr>
        <w:t xml:space="preserve">Konten paragraf. Konten paragraf. Konten </w:t>
      </w:r>
      <w:proofErr w:type="spellStart"/>
      <w:r w:rsidRPr="004F66DA">
        <w:rPr>
          <w:sz w:val="22"/>
          <w:szCs w:val="22"/>
        </w:rPr>
        <w:t>paragaraf</w:t>
      </w:r>
      <w:proofErr w:type="spellEnd"/>
      <w:r w:rsidRPr="004F66DA">
        <w:rPr>
          <w:sz w:val="22"/>
          <w:szCs w:val="22"/>
        </w:rPr>
        <w:t xml:space="preserve">. Konten paragraf. Konten </w:t>
      </w:r>
      <w:proofErr w:type="spellStart"/>
      <w:r w:rsidRPr="004F66DA">
        <w:rPr>
          <w:sz w:val="22"/>
          <w:szCs w:val="22"/>
        </w:rPr>
        <w:t>paragaraf</w:t>
      </w:r>
      <w:proofErr w:type="spellEnd"/>
      <w:r w:rsidRPr="004F66DA">
        <w:rPr>
          <w:sz w:val="22"/>
          <w:szCs w:val="22"/>
        </w:rPr>
        <w:t>. Konten paragraf.</w:t>
      </w:r>
      <w:r w:rsidRPr="004F66DA">
        <w:rPr>
          <w:sz w:val="22"/>
          <w:szCs w:val="22"/>
          <w:lang w:val="en-US"/>
        </w:rPr>
        <w:t xml:space="preserve"> </w:t>
      </w:r>
      <w:r w:rsidRPr="004F66DA">
        <w:rPr>
          <w:sz w:val="22"/>
          <w:szCs w:val="22"/>
        </w:rPr>
        <w:t xml:space="preserve">Konten </w:t>
      </w:r>
      <w:proofErr w:type="spellStart"/>
      <w:r w:rsidRPr="004F66DA">
        <w:rPr>
          <w:sz w:val="22"/>
          <w:szCs w:val="22"/>
        </w:rPr>
        <w:t>paragaraf</w:t>
      </w:r>
      <w:proofErr w:type="spellEnd"/>
      <w:r w:rsidRPr="004F66DA">
        <w:rPr>
          <w:sz w:val="22"/>
          <w:szCs w:val="22"/>
        </w:rPr>
        <w:t xml:space="preserve">. Konten paragraf. Konten </w:t>
      </w:r>
      <w:proofErr w:type="spellStart"/>
      <w:r w:rsidRPr="004F66DA">
        <w:rPr>
          <w:sz w:val="22"/>
          <w:szCs w:val="22"/>
        </w:rPr>
        <w:t>paragaraf</w:t>
      </w:r>
      <w:proofErr w:type="spellEnd"/>
      <w:r w:rsidRPr="004F66DA">
        <w:rPr>
          <w:sz w:val="22"/>
          <w:szCs w:val="22"/>
        </w:rPr>
        <w:t xml:space="preserve">. Konten paragraf. Konten </w:t>
      </w:r>
      <w:proofErr w:type="spellStart"/>
      <w:r w:rsidRPr="004F66DA">
        <w:rPr>
          <w:sz w:val="22"/>
          <w:szCs w:val="22"/>
        </w:rPr>
        <w:t>paragaraf</w:t>
      </w:r>
      <w:proofErr w:type="spellEnd"/>
      <w:r w:rsidRPr="004F66DA">
        <w:rPr>
          <w:sz w:val="22"/>
          <w:szCs w:val="22"/>
        </w:rPr>
        <w:t>. Konten paragraf</w:t>
      </w:r>
      <w:r w:rsidRPr="004F66DA">
        <w:rPr>
          <w:sz w:val="22"/>
          <w:szCs w:val="22"/>
          <w:lang w:val="en-US"/>
        </w:rPr>
        <w:t xml:space="preserve"> </w:t>
      </w:r>
      <w:r w:rsidRPr="004F66DA">
        <w:rPr>
          <w:sz w:val="22"/>
          <w:szCs w:val="22"/>
          <w:lang w:val="en-US"/>
        </w:rPr>
        <w:fldChar w:fldCharType="begin" w:fldLock="1"/>
      </w:r>
      <w:r w:rsidR="00AB2FD3">
        <w:rPr>
          <w:sz w:val="22"/>
          <w:szCs w:val="22"/>
          <w:lang w:val="en-US"/>
        </w:rPr>
        <w:instrText>ADDIN CSL_CITATION {"citationItems":[{"id":"ITEM-1","itemData":{"DOI":"10.1007/s12686-011-9397-4","ISBN":"1877-7252","ISSN":"18777252 18777260","PMID":"7021173","abstract":"Nine polymorphic microsatellite loci were isolated and characterized for the unionid Ptychobranchus fasciolaris. Screening of individuals from two Ontario rivers detected 4-15 alleles per locus and within-population heterozygosities from 0.280 to 0.800. Cross-amplification tests in six other lampsiline species largely yielded polymorphic data, suggesting that these loci should prove useful in population assessments for other species as well.","author":[{"dropping-particle":"","family":"WHO","given":"2017","non-dropping-particle":"","parse-names":false,"suffix":""}],"container-title":"WHO Library cataloguing-in-Publication Data","id":"ITEM-1","issued":{"date-parts":[["2017"]]},"title":"JMP launch version July 12 2017. Progress on Drinking Water, Sanitation and Hygiene - 2017 Update and SDG Baselines","type":"article-journal"},"uris":["http://www.mendeley.com/documents/?uuid=f217a352-9007-4b1b-9497-006577e09aed","http://www.mendeley.com/documents/?uuid=f996bf92-6aa8-4f09-98f7-0f2e168dd9e6"]}],"mendeley":{"formattedCitation":"[2]","plainTextFormattedCitation":"[2]","previouslyFormattedCitation":"[1]"},"properties":{"noteIndex":0},"schema":"https://github.com/citation-style-language/schema/raw/master/csl-citation.json"}</w:instrText>
      </w:r>
      <w:r w:rsidRPr="004F66DA">
        <w:rPr>
          <w:sz w:val="22"/>
          <w:szCs w:val="22"/>
          <w:lang w:val="en-US"/>
        </w:rPr>
        <w:fldChar w:fldCharType="separate"/>
      </w:r>
      <w:r w:rsidR="00AB2FD3" w:rsidRPr="00AB2FD3">
        <w:rPr>
          <w:noProof/>
          <w:sz w:val="22"/>
          <w:szCs w:val="22"/>
          <w:lang w:val="en-US"/>
        </w:rPr>
        <w:t>[2]</w:t>
      </w:r>
      <w:r w:rsidRPr="004F66DA">
        <w:rPr>
          <w:sz w:val="22"/>
          <w:szCs w:val="22"/>
          <w:lang w:val="en-US"/>
        </w:rPr>
        <w:fldChar w:fldCharType="end"/>
      </w:r>
      <w:r w:rsidRPr="004F66DA">
        <w:rPr>
          <w:sz w:val="22"/>
          <w:szCs w:val="22"/>
        </w:rPr>
        <w:t>.</w:t>
      </w:r>
    </w:p>
    <w:p w14:paraId="4D9A588B" w14:textId="4595BB78" w:rsidR="005944FA" w:rsidRPr="004F66DA" w:rsidRDefault="005944FA" w:rsidP="004F66DA">
      <w:pPr>
        <w:ind w:firstLine="0"/>
        <w:jc w:val="center"/>
        <w:rPr>
          <w:sz w:val="22"/>
          <w:szCs w:val="22"/>
        </w:rPr>
      </w:pPr>
      <w:r w:rsidRPr="004F66DA">
        <w:rPr>
          <w:noProof/>
          <w:sz w:val="22"/>
          <w:szCs w:val="22"/>
          <w:lang w:val="en-US"/>
        </w:rPr>
        <w:drawing>
          <wp:inline distT="0" distB="0" distL="0" distR="0" wp14:anchorId="12F65B7F" wp14:editId="309EA6F9">
            <wp:extent cx="2881513" cy="1268551"/>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l="1196" t="2667" b="5779"/>
                    <a:stretch>
                      <a:fillRect/>
                    </a:stretch>
                  </pic:blipFill>
                  <pic:spPr bwMode="auto">
                    <a:xfrm>
                      <a:off x="0" y="0"/>
                      <a:ext cx="2935356" cy="1292255"/>
                    </a:xfrm>
                    <a:prstGeom prst="rect">
                      <a:avLst/>
                    </a:prstGeom>
                    <a:noFill/>
                    <a:ln>
                      <a:noFill/>
                    </a:ln>
                  </pic:spPr>
                </pic:pic>
              </a:graphicData>
            </a:graphic>
          </wp:inline>
        </w:drawing>
      </w:r>
    </w:p>
    <w:p w14:paraId="6DD25CBF" w14:textId="77777777" w:rsidR="004F66DA" w:rsidRDefault="004F66DA" w:rsidP="004F66DA">
      <w:pPr>
        <w:ind w:firstLine="0"/>
        <w:jc w:val="center"/>
        <w:rPr>
          <w:b/>
          <w:sz w:val="22"/>
          <w:szCs w:val="22"/>
        </w:rPr>
      </w:pPr>
    </w:p>
    <w:p w14:paraId="16EDCBEA" w14:textId="53012417" w:rsidR="005944FA" w:rsidRPr="004F66DA" w:rsidRDefault="005944FA" w:rsidP="004F66DA">
      <w:pPr>
        <w:ind w:firstLine="0"/>
        <w:jc w:val="center"/>
        <w:rPr>
          <w:highlight w:val="yellow"/>
          <w:lang w:val="en-US"/>
        </w:rPr>
      </w:pPr>
      <w:r w:rsidRPr="004F66DA">
        <w:rPr>
          <w:b/>
        </w:rPr>
        <w:t>Gambar</w:t>
      </w:r>
      <w:r w:rsidRPr="004F66DA">
        <w:rPr>
          <w:b/>
          <w:lang w:val="en-US"/>
        </w:rPr>
        <w:t>-</w:t>
      </w:r>
      <w:r w:rsidR="004F66DA" w:rsidRPr="004F66DA">
        <w:rPr>
          <w:b/>
          <w:lang w:val="en-US"/>
        </w:rPr>
        <w:t>2</w:t>
      </w:r>
      <w:r w:rsidR="004F66DA" w:rsidRPr="00A037E8">
        <w:rPr>
          <w:b/>
          <w:bCs/>
          <w:lang w:val="en-US"/>
        </w:rPr>
        <w:t>.</w:t>
      </w:r>
      <w:r w:rsidRPr="004F66DA">
        <w:rPr>
          <w:lang w:val="en-US"/>
        </w:rPr>
        <w:t xml:space="preserve"> </w:t>
      </w:r>
      <w:r w:rsidRPr="004F66DA">
        <w:t>Judul Gambar</w:t>
      </w:r>
      <w:r w:rsidRPr="004F66DA">
        <w:rPr>
          <w:lang w:val="en-US"/>
        </w:rPr>
        <w:t xml:space="preserve"> (TNR 10)</w:t>
      </w:r>
    </w:p>
    <w:p w14:paraId="29CFA608" w14:textId="77777777" w:rsidR="00830A6F" w:rsidRPr="004F66DA" w:rsidRDefault="00830A6F" w:rsidP="004F66DA">
      <w:pPr>
        <w:ind w:firstLine="0"/>
        <w:rPr>
          <w:sz w:val="22"/>
          <w:szCs w:val="22"/>
        </w:rPr>
      </w:pPr>
    </w:p>
    <w:p w14:paraId="1C45BEBE" w14:textId="1648313F" w:rsidR="005944FA" w:rsidRDefault="005944FA" w:rsidP="004F66DA">
      <w:pPr>
        <w:ind w:firstLine="0"/>
        <w:rPr>
          <w:sz w:val="22"/>
          <w:szCs w:val="22"/>
          <w:lang w:val="en-US"/>
        </w:rPr>
      </w:pPr>
      <w:r w:rsidRPr="004F66DA">
        <w:rPr>
          <w:sz w:val="22"/>
          <w:szCs w:val="22"/>
        </w:rPr>
        <w:lastRenderedPageBreak/>
        <w:t xml:space="preserve">Konten Judul tabel ditulis di atas tabel, dengan huruf </w:t>
      </w:r>
      <w:proofErr w:type="spellStart"/>
      <w:r w:rsidRPr="004F66DA">
        <w:rPr>
          <w:i/>
          <w:iCs/>
          <w:sz w:val="22"/>
          <w:szCs w:val="22"/>
        </w:rPr>
        <w:t>Times</w:t>
      </w:r>
      <w:proofErr w:type="spellEnd"/>
      <w:r w:rsidRPr="004F66DA">
        <w:rPr>
          <w:i/>
          <w:iCs/>
          <w:sz w:val="22"/>
          <w:szCs w:val="22"/>
        </w:rPr>
        <w:t xml:space="preserve"> New Roman</w:t>
      </w:r>
      <w:r w:rsidRPr="004F66DA">
        <w:rPr>
          <w:sz w:val="22"/>
          <w:szCs w:val="22"/>
        </w:rPr>
        <w:t xml:space="preserve"> 1</w:t>
      </w:r>
      <w:r w:rsidR="00830A6F" w:rsidRPr="004F66DA">
        <w:rPr>
          <w:sz w:val="22"/>
          <w:szCs w:val="22"/>
          <w:lang w:val="en-US"/>
        </w:rPr>
        <w:t>0</w:t>
      </w:r>
      <w:r w:rsidRPr="004F66DA">
        <w:rPr>
          <w:sz w:val="22"/>
          <w:szCs w:val="22"/>
        </w:rPr>
        <w:t xml:space="preserve"> </w:t>
      </w:r>
      <w:proofErr w:type="spellStart"/>
      <w:r w:rsidRPr="004F66DA">
        <w:rPr>
          <w:sz w:val="22"/>
          <w:szCs w:val="22"/>
        </w:rPr>
        <w:t>pt</w:t>
      </w:r>
      <w:r w:rsidRPr="004F66DA">
        <w:rPr>
          <w:b/>
          <w:bCs/>
          <w:sz w:val="22"/>
          <w:szCs w:val="22"/>
          <w:u w:val="single"/>
        </w:rPr>
        <w:t>.</w:t>
      </w:r>
      <w:proofErr w:type="spellEnd"/>
      <w:r w:rsidRPr="004F66DA">
        <w:rPr>
          <w:b/>
          <w:bCs/>
          <w:sz w:val="22"/>
          <w:szCs w:val="22"/>
          <w:u w:val="single"/>
        </w:rPr>
        <w:t xml:space="preserve"> Nomor Tabel </w:t>
      </w:r>
      <w:proofErr w:type="spellStart"/>
      <w:r w:rsidRPr="004F66DA">
        <w:rPr>
          <w:b/>
          <w:bCs/>
          <w:sz w:val="22"/>
          <w:szCs w:val="22"/>
          <w:u w:val="single"/>
        </w:rPr>
        <w:t>bold</w:t>
      </w:r>
      <w:proofErr w:type="spellEnd"/>
      <w:r w:rsidRPr="004F66DA">
        <w:rPr>
          <w:sz w:val="22"/>
          <w:szCs w:val="22"/>
        </w:rPr>
        <w:t xml:space="preserve">, dan </w:t>
      </w:r>
      <w:r w:rsidRPr="004F66DA">
        <w:rPr>
          <w:b/>
          <w:bCs/>
          <w:sz w:val="22"/>
          <w:szCs w:val="22"/>
          <w:u w:val="single"/>
        </w:rPr>
        <w:t xml:space="preserve">Judul tabel tidak dicetak </w:t>
      </w:r>
      <w:proofErr w:type="spellStart"/>
      <w:r w:rsidRPr="004F66DA">
        <w:rPr>
          <w:b/>
          <w:bCs/>
          <w:sz w:val="22"/>
          <w:szCs w:val="22"/>
          <w:u w:val="single"/>
        </w:rPr>
        <w:t>bold</w:t>
      </w:r>
      <w:proofErr w:type="spellEnd"/>
      <w:r w:rsidRPr="004F66DA">
        <w:rPr>
          <w:b/>
          <w:bCs/>
          <w:sz w:val="22"/>
          <w:szCs w:val="22"/>
          <w:u w:val="single"/>
        </w:rPr>
        <w:t>.</w:t>
      </w:r>
      <w:r w:rsidRPr="004F66DA">
        <w:rPr>
          <w:sz w:val="22"/>
          <w:szCs w:val="22"/>
        </w:rPr>
        <w:t xml:space="preserve"> Huruf pada tabel menggunakan </w:t>
      </w:r>
      <w:proofErr w:type="spellStart"/>
      <w:r w:rsidRPr="004F66DA">
        <w:rPr>
          <w:i/>
          <w:iCs/>
          <w:sz w:val="22"/>
          <w:szCs w:val="22"/>
        </w:rPr>
        <w:t>Times</w:t>
      </w:r>
      <w:proofErr w:type="spellEnd"/>
      <w:r w:rsidRPr="004F66DA">
        <w:rPr>
          <w:i/>
          <w:iCs/>
          <w:sz w:val="22"/>
          <w:szCs w:val="22"/>
        </w:rPr>
        <w:t xml:space="preserve"> New Roman</w:t>
      </w:r>
      <w:r w:rsidRPr="004F66DA">
        <w:rPr>
          <w:sz w:val="22"/>
          <w:szCs w:val="22"/>
        </w:rPr>
        <w:t xml:space="preserve"> 1</w:t>
      </w:r>
      <w:r w:rsidR="00830A6F" w:rsidRPr="004F66DA">
        <w:rPr>
          <w:sz w:val="22"/>
          <w:szCs w:val="22"/>
          <w:lang w:val="en-US"/>
        </w:rPr>
        <w:t>0</w:t>
      </w:r>
      <w:r w:rsidRPr="004F66DA">
        <w:rPr>
          <w:sz w:val="22"/>
          <w:szCs w:val="22"/>
        </w:rPr>
        <w:t xml:space="preserve"> </w:t>
      </w:r>
      <w:proofErr w:type="spellStart"/>
      <w:r w:rsidRPr="004F66DA">
        <w:rPr>
          <w:sz w:val="22"/>
          <w:szCs w:val="22"/>
        </w:rPr>
        <w:t>pt</w:t>
      </w:r>
      <w:proofErr w:type="spellEnd"/>
      <w:r w:rsidRPr="004F66DA">
        <w:rPr>
          <w:sz w:val="22"/>
          <w:szCs w:val="22"/>
        </w:rPr>
        <w:t xml:space="preserve"> 1 spasi. Tabel digambarkan secara sederhana untuk menghindari hasil cetak yang kurang bagus</w:t>
      </w:r>
      <w:r w:rsidRPr="004F66DA">
        <w:rPr>
          <w:sz w:val="22"/>
          <w:szCs w:val="22"/>
          <w:lang w:val="en-US"/>
        </w:rPr>
        <w:t>.</w:t>
      </w:r>
    </w:p>
    <w:p w14:paraId="0C22428C" w14:textId="77777777" w:rsidR="004F66DA" w:rsidRPr="004F66DA" w:rsidRDefault="004F66DA" w:rsidP="004F66DA">
      <w:pPr>
        <w:ind w:firstLine="0"/>
        <w:rPr>
          <w:sz w:val="22"/>
          <w:szCs w:val="22"/>
          <w:lang w:val="en-US"/>
        </w:rPr>
      </w:pPr>
    </w:p>
    <w:p w14:paraId="7F36D474" w14:textId="42F04307" w:rsidR="00830A6F" w:rsidRPr="00A037E8" w:rsidRDefault="00830A6F" w:rsidP="004F66DA">
      <w:pPr>
        <w:ind w:firstLine="0"/>
        <w:jc w:val="center"/>
        <w:rPr>
          <w:b/>
          <w:lang w:val="en-US"/>
        </w:rPr>
      </w:pPr>
      <w:r w:rsidRPr="00A037E8">
        <w:rPr>
          <w:b/>
        </w:rPr>
        <w:t>Tabel -1</w:t>
      </w:r>
      <w:r w:rsidR="00A037E8" w:rsidRPr="00A037E8">
        <w:rPr>
          <w:b/>
          <w:lang w:val="en-US"/>
        </w:rPr>
        <w:t>.</w:t>
      </w:r>
      <w:r w:rsidRPr="00A037E8">
        <w:rPr>
          <w:b/>
        </w:rPr>
        <w:t xml:space="preserve"> </w:t>
      </w:r>
      <w:r w:rsidRPr="00A037E8">
        <w:t xml:space="preserve">Judul </w:t>
      </w:r>
      <w:proofErr w:type="spellStart"/>
      <w:r w:rsidRPr="00A037E8">
        <w:t>table</w:t>
      </w:r>
      <w:proofErr w:type="spellEnd"/>
      <w:r w:rsidRPr="00A037E8">
        <w:rPr>
          <w:lang w:val="en-US"/>
        </w:rPr>
        <w:t xml:space="preserve"> (TNR 10)</w:t>
      </w:r>
    </w:p>
    <w:tbl>
      <w:tblPr>
        <w:tblW w:w="0" w:type="auto"/>
        <w:jc w:val="center"/>
        <w:tblBorders>
          <w:top w:val="single" w:sz="4" w:space="0" w:color="auto"/>
          <w:bottom w:val="single" w:sz="4" w:space="0" w:color="auto"/>
        </w:tblBorders>
        <w:tblLook w:val="04A0" w:firstRow="1" w:lastRow="0" w:firstColumn="1" w:lastColumn="0" w:noHBand="0" w:noVBand="1"/>
      </w:tblPr>
      <w:tblGrid>
        <w:gridCol w:w="726"/>
        <w:gridCol w:w="2424"/>
        <w:gridCol w:w="3169"/>
        <w:gridCol w:w="1863"/>
      </w:tblGrid>
      <w:tr w:rsidR="00A037E8" w:rsidRPr="004F66DA" w14:paraId="6C893621" w14:textId="2710773F" w:rsidTr="00D43D49">
        <w:trPr>
          <w:trHeight w:val="272"/>
          <w:jc w:val="center"/>
        </w:trPr>
        <w:tc>
          <w:tcPr>
            <w:tcW w:w="726" w:type="dxa"/>
            <w:tcBorders>
              <w:top w:val="single" w:sz="4" w:space="0" w:color="auto"/>
              <w:bottom w:val="single" w:sz="4" w:space="0" w:color="auto"/>
            </w:tcBorders>
            <w:vAlign w:val="center"/>
          </w:tcPr>
          <w:p w14:paraId="79102C32" w14:textId="03DE29BA" w:rsidR="00A037E8" w:rsidRPr="00D43D49" w:rsidRDefault="00A037E8" w:rsidP="00D43D49">
            <w:pPr>
              <w:ind w:firstLine="0"/>
              <w:jc w:val="center"/>
              <w:rPr>
                <w:b/>
                <w:bCs/>
                <w:lang w:val="en-US"/>
              </w:rPr>
            </w:pPr>
            <w:r w:rsidRPr="00D43D49">
              <w:rPr>
                <w:b/>
                <w:bCs/>
                <w:lang w:val="en-US"/>
              </w:rPr>
              <w:t>Kode</w:t>
            </w:r>
          </w:p>
        </w:tc>
        <w:tc>
          <w:tcPr>
            <w:tcW w:w="2424" w:type="dxa"/>
            <w:tcBorders>
              <w:top w:val="single" w:sz="4" w:space="0" w:color="auto"/>
              <w:bottom w:val="single" w:sz="4" w:space="0" w:color="auto"/>
            </w:tcBorders>
            <w:vAlign w:val="center"/>
          </w:tcPr>
          <w:p w14:paraId="7C7C76FE" w14:textId="2874A99E" w:rsidR="00A037E8" w:rsidRPr="00D43D49" w:rsidRDefault="00A037E8" w:rsidP="00D43D49">
            <w:pPr>
              <w:ind w:firstLine="0"/>
              <w:jc w:val="center"/>
              <w:rPr>
                <w:b/>
                <w:bCs/>
                <w:lang w:val="en-US"/>
              </w:rPr>
            </w:pPr>
            <w:proofErr w:type="spellStart"/>
            <w:r w:rsidRPr="00D43D49">
              <w:rPr>
                <w:b/>
                <w:bCs/>
                <w:lang w:val="en-US"/>
              </w:rPr>
              <w:t>Jenis</w:t>
            </w:r>
            <w:proofErr w:type="spellEnd"/>
            <w:r w:rsidRPr="00D43D49">
              <w:rPr>
                <w:b/>
                <w:bCs/>
                <w:lang w:val="en-US"/>
              </w:rPr>
              <w:t xml:space="preserve"> </w:t>
            </w:r>
            <w:proofErr w:type="spellStart"/>
            <w:r w:rsidRPr="00D43D49">
              <w:rPr>
                <w:b/>
                <w:bCs/>
                <w:lang w:val="en-US"/>
              </w:rPr>
              <w:t>bahan</w:t>
            </w:r>
            <w:proofErr w:type="spellEnd"/>
          </w:p>
        </w:tc>
        <w:tc>
          <w:tcPr>
            <w:tcW w:w="3169" w:type="dxa"/>
            <w:tcBorders>
              <w:top w:val="single" w:sz="4" w:space="0" w:color="auto"/>
              <w:bottom w:val="single" w:sz="4" w:space="0" w:color="auto"/>
            </w:tcBorders>
            <w:vAlign w:val="center"/>
          </w:tcPr>
          <w:p w14:paraId="4DEDDFCA" w14:textId="68012744" w:rsidR="00A037E8" w:rsidRPr="00D43D49" w:rsidRDefault="00A037E8" w:rsidP="00D43D49">
            <w:pPr>
              <w:ind w:firstLine="0"/>
              <w:jc w:val="center"/>
              <w:rPr>
                <w:b/>
                <w:bCs/>
                <w:lang w:val="en-US"/>
              </w:rPr>
            </w:pPr>
            <w:proofErr w:type="spellStart"/>
            <w:r w:rsidRPr="00D43D49">
              <w:rPr>
                <w:b/>
                <w:bCs/>
                <w:lang w:val="en-US"/>
              </w:rPr>
              <w:t>Karakteristik</w:t>
            </w:r>
            <w:proofErr w:type="spellEnd"/>
            <w:r w:rsidRPr="00D43D49">
              <w:rPr>
                <w:b/>
                <w:bCs/>
                <w:lang w:val="en-US"/>
              </w:rPr>
              <w:t xml:space="preserve"> </w:t>
            </w:r>
            <w:proofErr w:type="spellStart"/>
            <w:r w:rsidRPr="00D43D49">
              <w:rPr>
                <w:b/>
                <w:bCs/>
                <w:lang w:val="en-US"/>
              </w:rPr>
              <w:t>bahan</w:t>
            </w:r>
            <w:proofErr w:type="spellEnd"/>
          </w:p>
        </w:tc>
        <w:tc>
          <w:tcPr>
            <w:tcW w:w="1863" w:type="dxa"/>
            <w:tcBorders>
              <w:top w:val="single" w:sz="4" w:space="0" w:color="auto"/>
              <w:bottom w:val="single" w:sz="4" w:space="0" w:color="auto"/>
            </w:tcBorders>
          </w:tcPr>
          <w:p w14:paraId="3DBB7FF5" w14:textId="585E6B55" w:rsidR="00A037E8" w:rsidRPr="00D43D49" w:rsidRDefault="00A037E8" w:rsidP="00D43D49">
            <w:pPr>
              <w:ind w:firstLine="0"/>
              <w:jc w:val="center"/>
              <w:rPr>
                <w:b/>
                <w:bCs/>
                <w:lang w:val="en-US"/>
              </w:rPr>
            </w:pPr>
            <w:r w:rsidRPr="00D43D49">
              <w:rPr>
                <w:b/>
                <w:bCs/>
                <w:lang w:val="en-US"/>
              </w:rPr>
              <w:t>Nilai</w:t>
            </w:r>
          </w:p>
        </w:tc>
      </w:tr>
      <w:tr w:rsidR="00A037E8" w:rsidRPr="004F66DA" w14:paraId="69B68EDC" w14:textId="5D28AC33" w:rsidTr="00D43D49">
        <w:trPr>
          <w:trHeight w:val="272"/>
          <w:jc w:val="center"/>
        </w:trPr>
        <w:tc>
          <w:tcPr>
            <w:tcW w:w="726" w:type="dxa"/>
            <w:tcBorders>
              <w:top w:val="single" w:sz="4" w:space="0" w:color="auto"/>
            </w:tcBorders>
          </w:tcPr>
          <w:p w14:paraId="66EE822D" w14:textId="14495CA6" w:rsidR="00A037E8" w:rsidRPr="00D43D49" w:rsidRDefault="00A037E8" w:rsidP="00D43D49">
            <w:pPr>
              <w:ind w:firstLine="0"/>
              <w:jc w:val="center"/>
              <w:rPr>
                <w:highlight w:val="yellow"/>
                <w:lang w:val="en-US"/>
              </w:rPr>
            </w:pPr>
            <w:r w:rsidRPr="00D43D49">
              <w:rPr>
                <w:lang w:val="en-US"/>
              </w:rPr>
              <w:t>S-1</w:t>
            </w:r>
          </w:p>
        </w:tc>
        <w:tc>
          <w:tcPr>
            <w:tcW w:w="2424" w:type="dxa"/>
            <w:tcBorders>
              <w:top w:val="single" w:sz="4" w:space="0" w:color="auto"/>
            </w:tcBorders>
          </w:tcPr>
          <w:p w14:paraId="6704F1A8" w14:textId="727B0315" w:rsidR="00A037E8" w:rsidRPr="00D43D49" w:rsidRDefault="00D43D49" w:rsidP="00D43D49">
            <w:pPr>
              <w:ind w:firstLine="0"/>
              <w:rPr>
                <w:highlight w:val="yellow"/>
                <w:lang w:val="en-US"/>
              </w:rPr>
            </w:pPr>
            <w:proofErr w:type="spellStart"/>
            <w:r w:rsidRPr="00D43D49">
              <w:rPr>
                <w:lang w:val="en-US"/>
              </w:rPr>
              <w:t>Tempurung</w:t>
            </w:r>
            <w:proofErr w:type="spellEnd"/>
            <w:r w:rsidRPr="00D43D49">
              <w:rPr>
                <w:lang w:val="en-US"/>
              </w:rPr>
              <w:t xml:space="preserve"> </w:t>
            </w:r>
            <w:proofErr w:type="spellStart"/>
            <w:r w:rsidRPr="00D43D49">
              <w:rPr>
                <w:lang w:val="en-US"/>
              </w:rPr>
              <w:t>kelapa</w:t>
            </w:r>
            <w:proofErr w:type="spellEnd"/>
          </w:p>
        </w:tc>
        <w:tc>
          <w:tcPr>
            <w:tcW w:w="3169" w:type="dxa"/>
            <w:tcBorders>
              <w:top w:val="single" w:sz="4" w:space="0" w:color="auto"/>
            </w:tcBorders>
          </w:tcPr>
          <w:p w14:paraId="43B796CB" w14:textId="75CE59F2" w:rsidR="00A037E8" w:rsidRPr="00D43D49" w:rsidRDefault="00A037E8" w:rsidP="00D43D49">
            <w:pPr>
              <w:ind w:right="-647" w:firstLine="0"/>
              <w:rPr>
                <w:highlight w:val="yellow"/>
                <w:lang w:val="en-US"/>
              </w:rPr>
            </w:pPr>
            <w:r w:rsidRPr="00D43D49">
              <w:rPr>
                <w:lang w:val="en-US"/>
              </w:rPr>
              <w:t xml:space="preserve">              </w:t>
            </w:r>
            <w:r w:rsidR="00D43D49" w:rsidRPr="00D43D49">
              <w:rPr>
                <w:lang w:val="en-US"/>
              </w:rPr>
              <w:t xml:space="preserve">Luas </w:t>
            </w:r>
            <w:proofErr w:type="spellStart"/>
            <w:r w:rsidR="00D43D49" w:rsidRPr="00D43D49">
              <w:rPr>
                <w:lang w:val="en-US"/>
              </w:rPr>
              <w:t>permukaan</w:t>
            </w:r>
            <w:proofErr w:type="spellEnd"/>
          </w:p>
        </w:tc>
        <w:tc>
          <w:tcPr>
            <w:tcW w:w="1863" w:type="dxa"/>
            <w:tcBorders>
              <w:top w:val="single" w:sz="4" w:space="0" w:color="auto"/>
            </w:tcBorders>
          </w:tcPr>
          <w:p w14:paraId="7C630454" w14:textId="4BA0075D" w:rsidR="00A037E8" w:rsidRPr="00D43D49" w:rsidRDefault="00A037E8" w:rsidP="00D43D49">
            <w:pPr>
              <w:ind w:right="-647" w:firstLine="0"/>
              <w:rPr>
                <w:highlight w:val="yellow"/>
                <w:lang w:val="en-US"/>
              </w:rPr>
            </w:pPr>
            <w:r w:rsidRPr="00D43D49">
              <w:rPr>
                <w:lang w:val="en-US"/>
              </w:rPr>
              <w:t xml:space="preserve">       1500 m</w:t>
            </w:r>
            <w:r w:rsidRPr="00D43D49">
              <w:rPr>
                <w:vertAlign w:val="superscript"/>
                <w:lang w:val="en-US"/>
              </w:rPr>
              <w:t>2</w:t>
            </w:r>
          </w:p>
        </w:tc>
      </w:tr>
      <w:tr w:rsidR="00A037E8" w:rsidRPr="004F66DA" w14:paraId="1DDF171B" w14:textId="7DAA089E" w:rsidTr="00D43D49">
        <w:trPr>
          <w:trHeight w:val="272"/>
          <w:jc w:val="center"/>
        </w:trPr>
        <w:tc>
          <w:tcPr>
            <w:tcW w:w="726" w:type="dxa"/>
          </w:tcPr>
          <w:p w14:paraId="1B939026" w14:textId="06E312D8" w:rsidR="00A037E8" w:rsidRPr="00D43D49" w:rsidRDefault="00A037E8" w:rsidP="00D43D49">
            <w:pPr>
              <w:ind w:firstLine="0"/>
              <w:jc w:val="center"/>
              <w:rPr>
                <w:lang w:val="en-US"/>
              </w:rPr>
            </w:pPr>
            <w:r w:rsidRPr="00D43D49">
              <w:rPr>
                <w:lang w:val="en-US"/>
              </w:rPr>
              <w:t>S-2</w:t>
            </w:r>
          </w:p>
        </w:tc>
        <w:tc>
          <w:tcPr>
            <w:tcW w:w="2424" w:type="dxa"/>
          </w:tcPr>
          <w:p w14:paraId="070DCFCF" w14:textId="0FD61C23" w:rsidR="00A037E8" w:rsidRPr="00D43D49" w:rsidRDefault="00D43D49" w:rsidP="00D43D49">
            <w:pPr>
              <w:ind w:firstLine="0"/>
              <w:rPr>
                <w:lang w:val="en-US"/>
              </w:rPr>
            </w:pPr>
            <w:proofErr w:type="spellStart"/>
            <w:r w:rsidRPr="00D43D49">
              <w:rPr>
                <w:lang w:val="en-US"/>
              </w:rPr>
              <w:t>Tempurung</w:t>
            </w:r>
            <w:proofErr w:type="spellEnd"/>
            <w:r w:rsidRPr="00D43D49">
              <w:rPr>
                <w:lang w:val="en-US"/>
              </w:rPr>
              <w:t xml:space="preserve"> </w:t>
            </w:r>
            <w:proofErr w:type="spellStart"/>
            <w:r w:rsidRPr="00D43D49">
              <w:rPr>
                <w:lang w:val="en-US"/>
              </w:rPr>
              <w:t>kelapa</w:t>
            </w:r>
            <w:proofErr w:type="spellEnd"/>
          </w:p>
        </w:tc>
        <w:tc>
          <w:tcPr>
            <w:tcW w:w="3169" w:type="dxa"/>
          </w:tcPr>
          <w:p w14:paraId="37E9EF0C" w14:textId="33429B45" w:rsidR="00A037E8" w:rsidRPr="00D43D49" w:rsidRDefault="00D43D49" w:rsidP="00D43D49">
            <w:pPr>
              <w:ind w:firstLine="0"/>
              <w:jc w:val="center"/>
              <w:rPr>
                <w:lang w:val="en-US"/>
              </w:rPr>
            </w:pPr>
            <w:r w:rsidRPr="00D43D49">
              <w:rPr>
                <w:lang w:val="en-US"/>
              </w:rPr>
              <w:t xml:space="preserve">Volume </w:t>
            </w:r>
            <w:proofErr w:type="spellStart"/>
            <w:r w:rsidRPr="00D43D49">
              <w:rPr>
                <w:lang w:val="en-US"/>
              </w:rPr>
              <w:t>pori</w:t>
            </w:r>
            <w:proofErr w:type="spellEnd"/>
          </w:p>
        </w:tc>
        <w:tc>
          <w:tcPr>
            <w:tcW w:w="1863" w:type="dxa"/>
          </w:tcPr>
          <w:p w14:paraId="7F198A35" w14:textId="2E0FC966" w:rsidR="00A037E8" w:rsidRPr="00D43D49" w:rsidRDefault="00A037E8" w:rsidP="00D43D49">
            <w:pPr>
              <w:ind w:firstLine="0"/>
              <w:jc w:val="center"/>
              <w:rPr>
                <w:lang w:val="en-US"/>
              </w:rPr>
            </w:pPr>
            <w:r w:rsidRPr="00D43D49">
              <w:rPr>
                <w:lang w:val="en-US"/>
              </w:rPr>
              <w:t>300 cc/gram</w:t>
            </w:r>
          </w:p>
        </w:tc>
      </w:tr>
      <w:tr w:rsidR="00A037E8" w:rsidRPr="004F66DA" w14:paraId="654DA6AC" w14:textId="77777777" w:rsidTr="00D43D49">
        <w:trPr>
          <w:trHeight w:val="272"/>
          <w:jc w:val="center"/>
        </w:trPr>
        <w:tc>
          <w:tcPr>
            <w:tcW w:w="726" w:type="dxa"/>
          </w:tcPr>
          <w:p w14:paraId="23E318F3" w14:textId="66044915" w:rsidR="00A037E8" w:rsidRPr="00D43D49" w:rsidRDefault="00A037E8" w:rsidP="00D43D49">
            <w:pPr>
              <w:ind w:firstLine="0"/>
              <w:jc w:val="center"/>
              <w:rPr>
                <w:lang w:val="en-US"/>
              </w:rPr>
            </w:pPr>
            <w:r w:rsidRPr="00D43D49">
              <w:rPr>
                <w:lang w:val="en-US"/>
              </w:rPr>
              <w:t>S-3</w:t>
            </w:r>
          </w:p>
        </w:tc>
        <w:tc>
          <w:tcPr>
            <w:tcW w:w="2424" w:type="dxa"/>
          </w:tcPr>
          <w:p w14:paraId="5A40DDFE" w14:textId="5001D598" w:rsidR="00A037E8" w:rsidRPr="00D43D49" w:rsidRDefault="00D43D49" w:rsidP="00D43D49">
            <w:pPr>
              <w:ind w:firstLine="0"/>
              <w:rPr>
                <w:lang w:val="en-US"/>
              </w:rPr>
            </w:pPr>
            <w:proofErr w:type="spellStart"/>
            <w:r w:rsidRPr="00D43D49">
              <w:rPr>
                <w:lang w:val="en-US"/>
              </w:rPr>
              <w:t>Tempurung</w:t>
            </w:r>
            <w:proofErr w:type="spellEnd"/>
            <w:r w:rsidRPr="00D43D49">
              <w:rPr>
                <w:lang w:val="en-US"/>
              </w:rPr>
              <w:t xml:space="preserve"> </w:t>
            </w:r>
            <w:proofErr w:type="spellStart"/>
            <w:r w:rsidRPr="00D43D49">
              <w:rPr>
                <w:lang w:val="en-US"/>
              </w:rPr>
              <w:t>kelapa</w:t>
            </w:r>
            <w:proofErr w:type="spellEnd"/>
          </w:p>
        </w:tc>
        <w:tc>
          <w:tcPr>
            <w:tcW w:w="3169" w:type="dxa"/>
          </w:tcPr>
          <w:p w14:paraId="05915090" w14:textId="7EEF3B66" w:rsidR="00A037E8" w:rsidRPr="00D43D49" w:rsidRDefault="00D43D49" w:rsidP="00D43D49">
            <w:pPr>
              <w:ind w:firstLine="0"/>
              <w:jc w:val="center"/>
              <w:rPr>
                <w:lang w:val="en-US"/>
              </w:rPr>
            </w:pPr>
            <w:r w:rsidRPr="00D43D49">
              <w:rPr>
                <w:lang w:val="en-US"/>
              </w:rPr>
              <w:t xml:space="preserve">Diameter </w:t>
            </w:r>
            <w:proofErr w:type="spellStart"/>
            <w:r w:rsidRPr="00D43D49">
              <w:rPr>
                <w:lang w:val="en-US"/>
              </w:rPr>
              <w:t>pori</w:t>
            </w:r>
            <w:proofErr w:type="spellEnd"/>
          </w:p>
        </w:tc>
        <w:tc>
          <w:tcPr>
            <w:tcW w:w="1863" w:type="dxa"/>
          </w:tcPr>
          <w:p w14:paraId="32CC5E62" w14:textId="23039A06" w:rsidR="00A037E8" w:rsidRPr="00D43D49" w:rsidRDefault="00D43D49" w:rsidP="00D43D49">
            <w:pPr>
              <w:ind w:firstLine="0"/>
              <w:jc w:val="center"/>
              <w:rPr>
                <w:lang w:val="en-US"/>
              </w:rPr>
            </w:pPr>
            <w:r w:rsidRPr="00D43D49">
              <w:rPr>
                <w:lang w:val="en-US"/>
              </w:rPr>
              <w:t>5 µm</w:t>
            </w:r>
          </w:p>
        </w:tc>
      </w:tr>
    </w:tbl>
    <w:p w14:paraId="7BC0C28C" w14:textId="0DCC59A0" w:rsidR="005944FA" w:rsidRPr="004F66DA" w:rsidRDefault="005944FA" w:rsidP="004F66DA">
      <w:pPr>
        <w:ind w:firstLine="0"/>
        <w:rPr>
          <w:sz w:val="22"/>
          <w:szCs w:val="22"/>
          <w:lang w:val="en-US"/>
        </w:rPr>
      </w:pPr>
    </w:p>
    <w:p w14:paraId="5023A378" w14:textId="2CDA56E8" w:rsidR="00830A6F" w:rsidRPr="004F66DA" w:rsidRDefault="00830A6F" w:rsidP="004F66DA">
      <w:pPr>
        <w:ind w:firstLine="0"/>
        <w:rPr>
          <w:sz w:val="22"/>
          <w:szCs w:val="22"/>
          <w:lang w:val="en-US"/>
        </w:rPr>
      </w:pPr>
      <w:proofErr w:type="spellStart"/>
      <w:r w:rsidRPr="004F66DA">
        <w:rPr>
          <w:sz w:val="22"/>
          <w:szCs w:val="22"/>
          <w:lang w:val="en-US"/>
        </w:rPr>
        <w:t>Isian</w:t>
      </w:r>
      <w:proofErr w:type="spellEnd"/>
      <w:r w:rsidRPr="004F66DA">
        <w:rPr>
          <w:sz w:val="22"/>
          <w:szCs w:val="22"/>
          <w:lang w:val="en-US"/>
        </w:rPr>
        <w:t xml:space="preserve"> </w:t>
      </w:r>
      <w:proofErr w:type="spellStart"/>
      <w:r w:rsidRPr="004F66DA">
        <w:rPr>
          <w:sz w:val="22"/>
          <w:szCs w:val="22"/>
          <w:lang w:val="en-US"/>
        </w:rPr>
        <w:t>tabel</w:t>
      </w:r>
      <w:proofErr w:type="spellEnd"/>
      <w:r w:rsidRPr="004F66DA">
        <w:rPr>
          <w:sz w:val="22"/>
          <w:szCs w:val="22"/>
          <w:lang w:val="en-US"/>
        </w:rPr>
        <w:t xml:space="preserve"> </w:t>
      </w:r>
      <w:r w:rsidRPr="00282B6D">
        <w:rPr>
          <w:i/>
          <w:iCs/>
          <w:sz w:val="22"/>
          <w:szCs w:val="22"/>
          <w:lang w:val="en-US"/>
        </w:rPr>
        <w:t>font</w:t>
      </w:r>
      <w:r w:rsidRPr="004F66DA">
        <w:rPr>
          <w:sz w:val="22"/>
          <w:szCs w:val="22"/>
          <w:lang w:val="en-US"/>
        </w:rPr>
        <w:t xml:space="preserve"> 1</w:t>
      </w:r>
      <w:r w:rsidR="00D43D49">
        <w:rPr>
          <w:sz w:val="22"/>
          <w:szCs w:val="22"/>
          <w:lang w:val="en-US"/>
        </w:rPr>
        <w:t>0</w:t>
      </w:r>
      <w:r w:rsidRPr="004F66DA">
        <w:rPr>
          <w:sz w:val="22"/>
          <w:szCs w:val="22"/>
          <w:lang w:val="en-US"/>
        </w:rPr>
        <w:t xml:space="preserve"> T</w:t>
      </w:r>
      <w:r w:rsidR="002E1F51" w:rsidRPr="004F66DA">
        <w:rPr>
          <w:sz w:val="22"/>
          <w:szCs w:val="22"/>
          <w:lang w:val="en-US"/>
        </w:rPr>
        <w:t xml:space="preserve">imes </w:t>
      </w:r>
      <w:r w:rsidRPr="004F66DA">
        <w:rPr>
          <w:sz w:val="22"/>
          <w:szCs w:val="22"/>
          <w:lang w:val="en-US"/>
        </w:rPr>
        <w:t>N</w:t>
      </w:r>
      <w:r w:rsidR="002E1F51" w:rsidRPr="004F66DA">
        <w:rPr>
          <w:sz w:val="22"/>
          <w:szCs w:val="22"/>
          <w:lang w:val="en-US"/>
        </w:rPr>
        <w:t xml:space="preserve">ew </w:t>
      </w:r>
      <w:r w:rsidRPr="004F66DA">
        <w:rPr>
          <w:sz w:val="22"/>
          <w:szCs w:val="22"/>
          <w:lang w:val="en-US"/>
        </w:rPr>
        <w:t>R</w:t>
      </w:r>
      <w:r w:rsidR="002E1F51" w:rsidRPr="004F66DA">
        <w:rPr>
          <w:sz w:val="22"/>
          <w:szCs w:val="22"/>
          <w:lang w:val="en-US"/>
        </w:rPr>
        <w:t>oman</w:t>
      </w:r>
      <w:r w:rsidRPr="004F66DA">
        <w:rPr>
          <w:sz w:val="22"/>
          <w:szCs w:val="22"/>
          <w:lang w:val="en-US"/>
        </w:rPr>
        <w:t xml:space="preserve">, </w:t>
      </w:r>
      <w:proofErr w:type="spellStart"/>
      <w:r w:rsidRPr="004F66DA">
        <w:rPr>
          <w:sz w:val="22"/>
          <w:szCs w:val="22"/>
          <w:lang w:val="en-US"/>
        </w:rPr>
        <w:t>disesuaikan</w:t>
      </w:r>
      <w:proofErr w:type="spellEnd"/>
      <w:r w:rsidRPr="004F66DA">
        <w:rPr>
          <w:sz w:val="22"/>
          <w:szCs w:val="22"/>
          <w:lang w:val="en-US"/>
        </w:rPr>
        <w:t xml:space="preserve"> </w:t>
      </w:r>
      <w:proofErr w:type="spellStart"/>
      <w:r w:rsidRPr="004F66DA">
        <w:rPr>
          <w:sz w:val="22"/>
          <w:szCs w:val="22"/>
          <w:lang w:val="en-US"/>
        </w:rPr>
        <w:t>dengan</w:t>
      </w:r>
      <w:proofErr w:type="spellEnd"/>
      <w:r w:rsidRPr="004F66DA">
        <w:rPr>
          <w:sz w:val="22"/>
          <w:szCs w:val="22"/>
          <w:lang w:val="en-US"/>
        </w:rPr>
        <w:t xml:space="preserve"> </w:t>
      </w:r>
      <w:proofErr w:type="spellStart"/>
      <w:r w:rsidRPr="004F66DA">
        <w:rPr>
          <w:sz w:val="22"/>
          <w:szCs w:val="22"/>
          <w:lang w:val="en-US"/>
        </w:rPr>
        <w:t>tampilan</w:t>
      </w:r>
      <w:proofErr w:type="spellEnd"/>
      <w:r w:rsidRPr="004F66DA">
        <w:rPr>
          <w:sz w:val="22"/>
          <w:szCs w:val="22"/>
          <w:lang w:val="en-US"/>
        </w:rPr>
        <w:t xml:space="preserve"> yang </w:t>
      </w:r>
      <w:proofErr w:type="spellStart"/>
      <w:r w:rsidRPr="004F66DA">
        <w:rPr>
          <w:sz w:val="22"/>
          <w:szCs w:val="22"/>
          <w:lang w:val="en-US"/>
        </w:rPr>
        <w:t>baik</w:t>
      </w:r>
      <w:proofErr w:type="spellEnd"/>
      <w:r w:rsidRPr="004F66DA">
        <w:rPr>
          <w:sz w:val="22"/>
          <w:szCs w:val="22"/>
          <w:lang w:val="en-US"/>
        </w:rPr>
        <w:t xml:space="preserve">, </w:t>
      </w:r>
      <w:proofErr w:type="spellStart"/>
      <w:r w:rsidRPr="004F66DA">
        <w:rPr>
          <w:sz w:val="22"/>
          <w:szCs w:val="22"/>
          <w:lang w:val="en-US"/>
        </w:rPr>
        <w:t>namun</w:t>
      </w:r>
      <w:proofErr w:type="spellEnd"/>
      <w:r w:rsidRPr="004F66DA">
        <w:rPr>
          <w:sz w:val="22"/>
          <w:szCs w:val="22"/>
          <w:lang w:val="en-US"/>
        </w:rPr>
        <w:t xml:space="preserve"> </w:t>
      </w:r>
      <w:proofErr w:type="spellStart"/>
      <w:r w:rsidRPr="004F66DA">
        <w:rPr>
          <w:sz w:val="22"/>
          <w:szCs w:val="22"/>
          <w:lang w:val="en-US"/>
        </w:rPr>
        <w:t>tidak</w:t>
      </w:r>
      <w:proofErr w:type="spellEnd"/>
      <w:r w:rsidRPr="004F66DA">
        <w:rPr>
          <w:sz w:val="22"/>
          <w:szCs w:val="22"/>
          <w:lang w:val="en-US"/>
        </w:rPr>
        <w:t xml:space="preserve"> </w:t>
      </w:r>
      <w:proofErr w:type="spellStart"/>
      <w:r w:rsidRPr="004F66DA">
        <w:rPr>
          <w:sz w:val="22"/>
          <w:szCs w:val="22"/>
          <w:lang w:val="en-US"/>
        </w:rPr>
        <w:t>terlalu</w:t>
      </w:r>
      <w:proofErr w:type="spellEnd"/>
      <w:r w:rsidRPr="004F66DA">
        <w:rPr>
          <w:sz w:val="22"/>
          <w:szCs w:val="22"/>
          <w:lang w:val="en-US"/>
        </w:rPr>
        <w:t xml:space="preserve"> </w:t>
      </w:r>
      <w:proofErr w:type="spellStart"/>
      <w:r w:rsidRPr="004F66DA">
        <w:rPr>
          <w:sz w:val="22"/>
          <w:szCs w:val="22"/>
          <w:lang w:val="en-US"/>
        </w:rPr>
        <w:t>besar</w:t>
      </w:r>
      <w:proofErr w:type="spellEnd"/>
      <w:r w:rsidRPr="004F66DA">
        <w:rPr>
          <w:sz w:val="22"/>
          <w:szCs w:val="22"/>
          <w:lang w:val="en-US"/>
        </w:rPr>
        <w:t xml:space="preserve"> dan </w:t>
      </w:r>
      <w:proofErr w:type="spellStart"/>
      <w:r w:rsidRPr="004F66DA">
        <w:rPr>
          <w:sz w:val="22"/>
          <w:szCs w:val="22"/>
          <w:lang w:val="en-US"/>
        </w:rPr>
        <w:t>kecil</w:t>
      </w:r>
      <w:proofErr w:type="spellEnd"/>
      <w:r w:rsidRPr="004F66DA">
        <w:rPr>
          <w:sz w:val="22"/>
          <w:szCs w:val="22"/>
          <w:lang w:val="en-US"/>
        </w:rPr>
        <w:t>.</w:t>
      </w:r>
    </w:p>
    <w:p w14:paraId="024321CB" w14:textId="77777777" w:rsidR="00830A6F" w:rsidRPr="004F66DA" w:rsidRDefault="00830A6F" w:rsidP="004F66DA">
      <w:pPr>
        <w:ind w:firstLine="0"/>
        <w:rPr>
          <w:sz w:val="22"/>
          <w:szCs w:val="22"/>
        </w:rPr>
      </w:pPr>
    </w:p>
    <w:p w14:paraId="79788907" w14:textId="3EAA7BD5" w:rsidR="00830A6F" w:rsidRPr="004F66DA" w:rsidRDefault="00830A6F" w:rsidP="004F66DA">
      <w:pPr>
        <w:spacing w:after="120"/>
        <w:ind w:firstLine="0"/>
        <w:rPr>
          <w:sz w:val="22"/>
          <w:szCs w:val="22"/>
        </w:rPr>
      </w:pPr>
      <w:r w:rsidRPr="004F66DA">
        <w:rPr>
          <w:sz w:val="22"/>
          <w:szCs w:val="22"/>
        </w:rPr>
        <w:t xml:space="preserve">Persamaan ditulis menggunakan </w:t>
      </w:r>
      <w:proofErr w:type="spellStart"/>
      <w:r w:rsidRPr="004F66DA">
        <w:rPr>
          <w:i/>
          <w:sz w:val="22"/>
          <w:szCs w:val="22"/>
        </w:rPr>
        <w:t>Equation</w:t>
      </w:r>
      <w:proofErr w:type="spellEnd"/>
      <w:r w:rsidRPr="004F66DA">
        <w:rPr>
          <w:i/>
          <w:sz w:val="22"/>
          <w:szCs w:val="22"/>
        </w:rPr>
        <w:t xml:space="preserve"> Editor</w:t>
      </w:r>
      <w:r w:rsidRPr="004F66DA">
        <w:rPr>
          <w:sz w:val="22"/>
          <w:szCs w:val="22"/>
        </w:rPr>
        <w:t xml:space="preserve"> atau sejenisnya. Setiap variabel dalam persamaan diberi keterangan saat pertama kali variabel tersebut muncul. Seluruh persamaan dituliskan rata kiri</w:t>
      </w:r>
      <w:r w:rsidR="00282B6D">
        <w:rPr>
          <w:sz w:val="22"/>
          <w:szCs w:val="22"/>
          <w:lang w:val="en-US"/>
        </w:rPr>
        <w:t xml:space="preserve"> </w:t>
      </w:r>
      <w:proofErr w:type="spellStart"/>
      <w:r w:rsidR="00282B6D">
        <w:rPr>
          <w:sz w:val="22"/>
          <w:szCs w:val="22"/>
          <w:lang w:val="en-US"/>
        </w:rPr>
        <w:t>lebih</w:t>
      </w:r>
      <w:proofErr w:type="spellEnd"/>
      <w:r w:rsidR="00282B6D">
        <w:rPr>
          <w:sz w:val="22"/>
          <w:szCs w:val="22"/>
          <w:lang w:val="en-US"/>
        </w:rPr>
        <w:t xml:space="preserve"> </w:t>
      </w:r>
      <w:proofErr w:type="spellStart"/>
      <w:r w:rsidR="00282B6D">
        <w:rPr>
          <w:sz w:val="22"/>
          <w:szCs w:val="22"/>
          <w:lang w:val="en-US"/>
        </w:rPr>
        <w:t>menjorok</w:t>
      </w:r>
      <w:proofErr w:type="spellEnd"/>
      <w:r w:rsidR="00282B6D">
        <w:rPr>
          <w:sz w:val="22"/>
          <w:szCs w:val="22"/>
          <w:lang w:val="en-US"/>
        </w:rPr>
        <w:t xml:space="preserve"> </w:t>
      </w:r>
      <w:proofErr w:type="spellStart"/>
      <w:r w:rsidR="00282B6D">
        <w:rPr>
          <w:sz w:val="22"/>
          <w:szCs w:val="22"/>
          <w:lang w:val="en-US"/>
        </w:rPr>
        <w:t>ke</w:t>
      </w:r>
      <w:proofErr w:type="spellEnd"/>
      <w:r w:rsidR="00282B6D">
        <w:rPr>
          <w:sz w:val="22"/>
          <w:szCs w:val="22"/>
          <w:lang w:val="en-US"/>
        </w:rPr>
        <w:t xml:space="preserve"> </w:t>
      </w:r>
      <w:proofErr w:type="spellStart"/>
      <w:r w:rsidR="00282B6D">
        <w:rPr>
          <w:sz w:val="22"/>
          <w:szCs w:val="22"/>
          <w:lang w:val="en-US"/>
        </w:rPr>
        <w:t>dalam</w:t>
      </w:r>
      <w:proofErr w:type="spellEnd"/>
      <w:r w:rsidR="00282B6D">
        <w:rPr>
          <w:sz w:val="22"/>
          <w:szCs w:val="22"/>
          <w:lang w:val="en-US"/>
        </w:rPr>
        <w:t xml:space="preserve"> </w:t>
      </w:r>
      <w:proofErr w:type="spellStart"/>
      <w:r w:rsidR="00282B6D">
        <w:rPr>
          <w:sz w:val="22"/>
          <w:szCs w:val="22"/>
          <w:lang w:val="en-US"/>
        </w:rPr>
        <w:t>dibandingkan</w:t>
      </w:r>
      <w:proofErr w:type="spellEnd"/>
      <w:r w:rsidR="00282B6D">
        <w:rPr>
          <w:sz w:val="22"/>
          <w:szCs w:val="22"/>
          <w:lang w:val="en-US"/>
        </w:rPr>
        <w:t xml:space="preserve"> </w:t>
      </w:r>
      <w:proofErr w:type="spellStart"/>
      <w:r w:rsidR="009F3936">
        <w:rPr>
          <w:sz w:val="22"/>
          <w:szCs w:val="22"/>
          <w:lang w:val="en-US"/>
        </w:rPr>
        <w:t>alinea</w:t>
      </w:r>
      <w:proofErr w:type="spellEnd"/>
      <w:r w:rsidR="009F3936">
        <w:rPr>
          <w:sz w:val="22"/>
          <w:szCs w:val="22"/>
          <w:lang w:val="en-US"/>
        </w:rPr>
        <w:t xml:space="preserve"> </w:t>
      </w:r>
      <w:proofErr w:type="spellStart"/>
      <w:r w:rsidR="009F3936">
        <w:rPr>
          <w:sz w:val="22"/>
          <w:szCs w:val="22"/>
          <w:lang w:val="en-US"/>
        </w:rPr>
        <w:t>utama</w:t>
      </w:r>
      <w:proofErr w:type="spellEnd"/>
      <w:r w:rsidRPr="004F66DA">
        <w:rPr>
          <w:sz w:val="22"/>
          <w:szCs w:val="22"/>
        </w:rPr>
        <w:t xml:space="preserve">, dengan nomor urut persamaan </w:t>
      </w:r>
      <w:r w:rsidR="009F3936">
        <w:rPr>
          <w:sz w:val="22"/>
          <w:szCs w:val="22"/>
          <w:lang w:val="en-US"/>
        </w:rPr>
        <w:t xml:space="preserve">di </w:t>
      </w:r>
      <w:proofErr w:type="spellStart"/>
      <w:r w:rsidR="009F3936">
        <w:rPr>
          <w:sz w:val="22"/>
          <w:szCs w:val="22"/>
          <w:lang w:val="en-US"/>
        </w:rPr>
        <w:t>bagian</w:t>
      </w:r>
      <w:proofErr w:type="spellEnd"/>
      <w:r w:rsidR="009F3936">
        <w:rPr>
          <w:sz w:val="22"/>
          <w:szCs w:val="22"/>
          <w:lang w:val="en-US"/>
        </w:rPr>
        <w:t xml:space="preserve"> </w:t>
      </w:r>
      <w:proofErr w:type="spellStart"/>
      <w:r w:rsidR="009F3936">
        <w:rPr>
          <w:sz w:val="22"/>
          <w:szCs w:val="22"/>
          <w:lang w:val="en-US"/>
        </w:rPr>
        <w:t>ujung</w:t>
      </w:r>
      <w:proofErr w:type="spellEnd"/>
      <w:r w:rsidR="009F3936">
        <w:rPr>
          <w:sz w:val="22"/>
          <w:szCs w:val="22"/>
          <w:lang w:val="en-US"/>
        </w:rPr>
        <w:t xml:space="preserve"> </w:t>
      </w:r>
      <w:proofErr w:type="spellStart"/>
      <w:r w:rsidR="009F3936">
        <w:rPr>
          <w:sz w:val="22"/>
          <w:szCs w:val="22"/>
          <w:lang w:val="en-US"/>
        </w:rPr>
        <w:t>kanan</w:t>
      </w:r>
      <w:proofErr w:type="spellEnd"/>
      <w:r w:rsidR="009F3936">
        <w:rPr>
          <w:sz w:val="22"/>
          <w:szCs w:val="22"/>
          <w:lang w:val="en-US"/>
        </w:rPr>
        <w:t xml:space="preserve"> </w:t>
      </w:r>
      <w:proofErr w:type="spellStart"/>
      <w:r w:rsidR="009F3936">
        <w:rPr>
          <w:sz w:val="22"/>
          <w:szCs w:val="22"/>
          <w:lang w:val="en-US"/>
        </w:rPr>
        <w:t>sedikit</w:t>
      </w:r>
      <w:proofErr w:type="spellEnd"/>
      <w:r w:rsidR="009F3936">
        <w:rPr>
          <w:sz w:val="22"/>
          <w:szCs w:val="22"/>
          <w:lang w:val="en-US"/>
        </w:rPr>
        <w:t xml:space="preserve"> </w:t>
      </w:r>
      <w:proofErr w:type="spellStart"/>
      <w:r w:rsidR="009F3936">
        <w:rPr>
          <w:sz w:val="22"/>
          <w:szCs w:val="22"/>
          <w:lang w:val="en-US"/>
        </w:rPr>
        <w:t>lebih</w:t>
      </w:r>
      <w:proofErr w:type="spellEnd"/>
      <w:r w:rsidR="009F3936">
        <w:rPr>
          <w:sz w:val="22"/>
          <w:szCs w:val="22"/>
          <w:lang w:val="en-US"/>
        </w:rPr>
        <w:t xml:space="preserve"> </w:t>
      </w:r>
      <w:proofErr w:type="spellStart"/>
      <w:r w:rsidR="009F3936">
        <w:rPr>
          <w:sz w:val="22"/>
          <w:szCs w:val="22"/>
          <w:lang w:val="en-US"/>
        </w:rPr>
        <w:t>menjorok</w:t>
      </w:r>
      <w:proofErr w:type="spellEnd"/>
      <w:r w:rsidR="009F3936">
        <w:rPr>
          <w:sz w:val="22"/>
          <w:szCs w:val="22"/>
          <w:lang w:val="en-US"/>
        </w:rPr>
        <w:t xml:space="preserve"> </w:t>
      </w:r>
      <w:proofErr w:type="spellStart"/>
      <w:r w:rsidR="009F3936">
        <w:rPr>
          <w:sz w:val="22"/>
          <w:szCs w:val="22"/>
          <w:lang w:val="en-US"/>
        </w:rPr>
        <w:t>ke</w:t>
      </w:r>
      <w:proofErr w:type="spellEnd"/>
      <w:r w:rsidR="009F3936">
        <w:rPr>
          <w:sz w:val="22"/>
          <w:szCs w:val="22"/>
          <w:lang w:val="en-US"/>
        </w:rPr>
        <w:t xml:space="preserve"> </w:t>
      </w:r>
      <w:proofErr w:type="spellStart"/>
      <w:r w:rsidR="009F3936">
        <w:rPr>
          <w:sz w:val="22"/>
          <w:szCs w:val="22"/>
          <w:lang w:val="en-US"/>
        </w:rPr>
        <w:t>dalam</w:t>
      </w:r>
      <w:proofErr w:type="spellEnd"/>
      <w:r w:rsidR="009F3936">
        <w:rPr>
          <w:sz w:val="22"/>
          <w:szCs w:val="22"/>
          <w:lang w:val="en-US"/>
        </w:rPr>
        <w:t xml:space="preserve"> </w:t>
      </w:r>
      <w:proofErr w:type="spellStart"/>
      <w:r w:rsidR="009F3936">
        <w:rPr>
          <w:sz w:val="22"/>
          <w:szCs w:val="22"/>
          <w:lang w:val="en-US"/>
        </w:rPr>
        <w:t>dibandingkan</w:t>
      </w:r>
      <w:proofErr w:type="spellEnd"/>
      <w:r w:rsidR="009F3936">
        <w:rPr>
          <w:sz w:val="22"/>
          <w:szCs w:val="22"/>
          <w:lang w:val="en-US"/>
        </w:rPr>
        <w:t xml:space="preserve"> </w:t>
      </w:r>
      <w:proofErr w:type="spellStart"/>
      <w:r w:rsidR="009F3936">
        <w:rPr>
          <w:sz w:val="22"/>
          <w:szCs w:val="22"/>
          <w:lang w:val="en-US"/>
        </w:rPr>
        <w:t>alinea</w:t>
      </w:r>
      <w:proofErr w:type="spellEnd"/>
      <w:r w:rsidR="009F3936">
        <w:rPr>
          <w:sz w:val="22"/>
          <w:szCs w:val="22"/>
          <w:lang w:val="en-US"/>
        </w:rPr>
        <w:t xml:space="preserve"> </w:t>
      </w:r>
      <w:proofErr w:type="spellStart"/>
      <w:r w:rsidR="009F3936">
        <w:rPr>
          <w:sz w:val="22"/>
          <w:szCs w:val="22"/>
          <w:lang w:val="en-US"/>
        </w:rPr>
        <w:t>utama</w:t>
      </w:r>
      <w:proofErr w:type="spellEnd"/>
      <w:r w:rsidR="009F3936">
        <w:rPr>
          <w:sz w:val="22"/>
          <w:szCs w:val="22"/>
          <w:lang w:val="en-US"/>
        </w:rPr>
        <w:t>.</w:t>
      </w:r>
      <w:r w:rsidRPr="004F66DA">
        <w:rPr>
          <w:sz w:val="22"/>
          <w:szCs w:val="22"/>
        </w:rPr>
        <w:t xml:space="preserve">. </w:t>
      </w:r>
    </w:p>
    <w:p w14:paraId="202DBAD2" w14:textId="77777777" w:rsidR="00830A6F" w:rsidRPr="004F66DA" w:rsidRDefault="00830A6F" w:rsidP="004F66DA">
      <w:pPr>
        <w:spacing w:after="120"/>
        <w:ind w:firstLine="0"/>
        <w:rPr>
          <w:sz w:val="22"/>
          <w:szCs w:val="22"/>
        </w:rPr>
      </w:pPr>
      <w:r w:rsidRPr="004F66DA">
        <w:rPr>
          <w:sz w:val="22"/>
          <w:szCs w:val="22"/>
        </w:rPr>
        <w:t>Contoh:</w:t>
      </w:r>
    </w:p>
    <w:p w14:paraId="1564C5B6" w14:textId="16D80C11" w:rsidR="00830A6F" w:rsidRDefault="00830A6F" w:rsidP="004F66DA">
      <w:pPr>
        <w:ind w:firstLine="0"/>
        <w:rPr>
          <w:sz w:val="22"/>
          <w:szCs w:val="22"/>
        </w:rPr>
      </w:pPr>
      <w:r w:rsidRPr="004F66DA">
        <w:rPr>
          <w:sz w:val="22"/>
          <w:szCs w:val="22"/>
          <w:lang w:val="en-US"/>
        </w:rPr>
        <w:t>Formula</w:t>
      </w:r>
      <w:r w:rsidR="003A4A16">
        <w:rPr>
          <w:sz w:val="22"/>
          <w:szCs w:val="22"/>
          <w:lang w:val="en-US"/>
        </w:rPr>
        <w:t xml:space="preserve"> </w:t>
      </w:r>
      <w:proofErr w:type="spellStart"/>
      <w:r w:rsidR="003A4A16">
        <w:rPr>
          <w:sz w:val="22"/>
          <w:szCs w:val="22"/>
          <w:lang w:val="en-US"/>
        </w:rPr>
        <w:t>Budiharjo</w:t>
      </w:r>
      <w:proofErr w:type="spellEnd"/>
      <w:r w:rsidR="003A4A16">
        <w:rPr>
          <w:sz w:val="22"/>
          <w:szCs w:val="22"/>
          <w:lang w:val="en-US"/>
        </w:rPr>
        <w:t xml:space="preserve"> </w:t>
      </w:r>
      <w:r w:rsidR="003A4A16">
        <w:rPr>
          <w:sz w:val="22"/>
          <w:szCs w:val="22"/>
          <w:lang w:val="en-US"/>
        </w:rPr>
        <w:fldChar w:fldCharType="begin" w:fldLock="1"/>
      </w:r>
      <w:r w:rsidR="00AB2FD3">
        <w:rPr>
          <w:sz w:val="22"/>
          <w:szCs w:val="22"/>
          <w:lang w:val="en-US"/>
        </w:rPr>
        <w:instrText>ADDIN CSL_CITATION {"citationItems":[{"id":"ITEM-1","itemData":{"author":[{"dropping-particle":"","family":"Budiharjo","given":"M","non-dropping-particle":"","parse-names":false,"suffix":""}],"id":"ITEM-1","issued":{"date-parts":[["2014"]]},"publisher":"Penerbit Raih Asa Sukses","publisher-place":"Jakarta","title":"Panduan Praktis Menyusun SOP","type":"book"},"uris":["http://www.mendeley.com/documents/?uuid=4bdcb07e-834d-497d-8146-504c56564c28"]}],"mendeley":{"formattedCitation":"[3]","plainTextFormattedCitation":"[3]","previouslyFormattedCitation":"[2]"},"properties":{"noteIndex":0},"schema":"https://github.com/citation-style-language/schema/raw/master/csl-citation.json"}</w:instrText>
      </w:r>
      <w:r w:rsidR="003A4A16">
        <w:rPr>
          <w:sz w:val="22"/>
          <w:szCs w:val="22"/>
          <w:lang w:val="en-US"/>
        </w:rPr>
        <w:fldChar w:fldCharType="separate"/>
      </w:r>
      <w:r w:rsidR="00AB2FD3" w:rsidRPr="00AB2FD3">
        <w:rPr>
          <w:noProof/>
          <w:sz w:val="22"/>
          <w:szCs w:val="22"/>
          <w:lang w:val="en-US"/>
        </w:rPr>
        <w:t>[3]</w:t>
      </w:r>
      <w:r w:rsidR="003A4A16">
        <w:rPr>
          <w:sz w:val="22"/>
          <w:szCs w:val="22"/>
          <w:lang w:val="en-US"/>
        </w:rPr>
        <w:fldChar w:fldCharType="end"/>
      </w:r>
      <w:r w:rsidR="00F052DD">
        <w:rPr>
          <w:sz w:val="22"/>
          <w:szCs w:val="22"/>
          <w:lang w:val="en-US"/>
        </w:rPr>
        <w:t xml:space="preserve"> </w:t>
      </w:r>
      <w:proofErr w:type="spellStart"/>
      <w:r w:rsidRPr="004F66DA">
        <w:rPr>
          <w:sz w:val="22"/>
          <w:szCs w:val="22"/>
          <w:lang w:val="en-US"/>
        </w:rPr>
        <w:t>menjelaskan</w:t>
      </w:r>
      <w:proofErr w:type="spellEnd"/>
      <w:r w:rsidRPr="004F66DA">
        <w:rPr>
          <w:sz w:val="22"/>
          <w:szCs w:val="22"/>
          <w:lang w:val="en-US"/>
        </w:rPr>
        <w:t xml:space="preserve"> </w:t>
      </w:r>
      <w:r w:rsidRPr="004F66DA">
        <w:rPr>
          <w:sz w:val="22"/>
          <w:szCs w:val="22"/>
        </w:rPr>
        <w:t xml:space="preserve">faktor pengenceran dapat diperoleh dari </w:t>
      </w:r>
      <w:r w:rsidRPr="00D43D49">
        <w:rPr>
          <w:sz w:val="22"/>
          <w:szCs w:val="22"/>
        </w:rPr>
        <w:t>persamaan</w:t>
      </w:r>
      <w:r w:rsidR="00D43D49" w:rsidRPr="00D43D49">
        <w:rPr>
          <w:sz w:val="22"/>
          <w:szCs w:val="22"/>
          <w:lang w:val="en-US"/>
        </w:rPr>
        <w:t xml:space="preserve"> (1)</w:t>
      </w:r>
      <w:r w:rsidRPr="00D43D49">
        <w:rPr>
          <w:sz w:val="22"/>
          <w:szCs w:val="22"/>
        </w:rPr>
        <w:t>:</w:t>
      </w:r>
    </w:p>
    <w:p w14:paraId="27E8017B" w14:textId="04807B07" w:rsidR="00D43D49" w:rsidRDefault="00D43D49" w:rsidP="004F66DA">
      <w:pPr>
        <w:ind w:firstLine="0"/>
        <w:rPr>
          <w:sz w:val="22"/>
          <w:szCs w:val="22"/>
        </w:rPr>
      </w:pPr>
    </w:p>
    <w:p w14:paraId="56018C2A" w14:textId="58ADF46A" w:rsidR="00830A6F" w:rsidRPr="00D43D49" w:rsidRDefault="00D43D49" w:rsidP="00D43D49">
      <w:pPr>
        <w:ind w:firstLine="0"/>
        <w:jc w:val="center"/>
      </w:pPr>
      <m:oMath>
        <m:r>
          <w:rPr>
            <w:rFonts w:ascii="Cambria Math" w:hAnsi="Cambria Math"/>
            <w:sz w:val="22"/>
            <w:szCs w:val="22"/>
          </w:rPr>
          <m:t xml:space="preserve">Penurunan </m:t>
        </m:r>
        <m:d>
          <m:dPr>
            <m:ctrlPr>
              <w:rPr>
                <w:rFonts w:ascii="Cambria Math" w:hAnsi="Cambria Math"/>
                <w:i/>
                <w:sz w:val="22"/>
                <w:szCs w:val="22"/>
              </w:rPr>
            </m:ctrlPr>
          </m:dPr>
          <m:e>
            <m:r>
              <w:rPr>
                <w:rFonts w:ascii="Cambria Math" w:hAnsi="Cambria Math"/>
                <w:sz w:val="22"/>
                <w:szCs w:val="22"/>
              </w:rPr>
              <m:t>%</m:t>
            </m:r>
          </m:e>
        </m:d>
        <m:r>
          <w:rPr>
            <w:rFonts w:ascii="Cambria Math" w:hAnsi="Cambria Math"/>
            <w:sz w:val="22"/>
            <w:szCs w:val="22"/>
          </w:rPr>
          <m:t>=1-</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f</m:t>
                </m:r>
              </m:sub>
            </m:sSub>
          </m:num>
          <m:den>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den>
        </m:f>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R</m:t>
                </m:r>
              </m:num>
              <m:den>
                <m:r>
                  <w:rPr>
                    <w:rFonts w:ascii="Cambria Math" w:hAnsi="Cambria Math"/>
                    <w:sz w:val="22"/>
                    <w:szCs w:val="22"/>
                  </w:rPr>
                  <m:t>Q</m:t>
                </m:r>
              </m:den>
            </m:f>
          </m:e>
        </m:d>
        <m:r>
          <w:rPr>
            <w:rFonts w:ascii="Cambria Math" w:hAnsi="Cambria Math"/>
            <w:sz w:val="22"/>
            <w:szCs w:val="22"/>
          </w:rPr>
          <m:t>x100</m:t>
        </m:r>
      </m:oMath>
      <w:r w:rsidR="00830A6F" w:rsidRPr="00D43D49">
        <w:rPr>
          <w:position w:val="-34"/>
          <w:lang w:val="en-US"/>
        </w:rPr>
        <w:t xml:space="preserve">   </w:t>
      </w:r>
      <w:r w:rsidRPr="00D43D49">
        <w:rPr>
          <w:lang w:val="en-US"/>
        </w:rPr>
        <w:t xml:space="preserve">       </w:t>
      </w:r>
      <w:r w:rsidRPr="00D43D49">
        <w:rPr>
          <w:lang w:val="en-US"/>
        </w:rPr>
        <w:tab/>
      </w:r>
      <w:r w:rsidRPr="00D43D49">
        <w:rPr>
          <w:lang w:val="en-US"/>
        </w:rPr>
        <w:tab/>
      </w:r>
      <w:r w:rsidRPr="00D43D49">
        <w:rPr>
          <w:lang w:val="en-US"/>
        </w:rPr>
        <w:tab/>
      </w:r>
      <w:r w:rsidRPr="00D43D49">
        <w:rPr>
          <w:lang w:val="en-US"/>
        </w:rPr>
        <w:tab/>
      </w:r>
      <w:r w:rsidRPr="00D43D49">
        <w:rPr>
          <w:lang w:val="en-US"/>
        </w:rPr>
        <w:tab/>
      </w:r>
      <w:r>
        <w:rPr>
          <w:lang w:val="en-US"/>
        </w:rPr>
        <w:tab/>
      </w:r>
      <w:r>
        <w:rPr>
          <w:lang w:val="en-US"/>
        </w:rPr>
        <w:tab/>
      </w:r>
      <w:r w:rsidR="00B83036" w:rsidRPr="00D43D49">
        <w:rPr>
          <w:lang w:val="en-US"/>
        </w:rPr>
        <w:t>(</w:t>
      </w:r>
      <w:r w:rsidR="00830A6F" w:rsidRPr="00D43D49">
        <w:t>1)</w:t>
      </w:r>
    </w:p>
    <w:p w14:paraId="39FD44CC" w14:textId="77777777" w:rsidR="00D43D49" w:rsidRPr="004F66DA" w:rsidRDefault="00D43D49" w:rsidP="004F66DA">
      <w:pPr>
        <w:ind w:firstLine="0"/>
        <w:jc w:val="center"/>
        <w:rPr>
          <w:sz w:val="22"/>
          <w:szCs w:val="22"/>
        </w:rPr>
      </w:pPr>
    </w:p>
    <w:p w14:paraId="146B182D" w14:textId="77777777" w:rsidR="00830A6F" w:rsidRPr="004F66DA" w:rsidRDefault="00830A6F" w:rsidP="004F66DA">
      <w:pPr>
        <w:ind w:firstLine="0"/>
        <w:rPr>
          <w:sz w:val="22"/>
          <w:szCs w:val="22"/>
        </w:rPr>
      </w:pPr>
      <w:r w:rsidRPr="004F66DA">
        <w:rPr>
          <w:sz w:val="22"/>
          <w:szCs w:val="22"/>
        </w:rPr>
        <w:t xml:space="preserve">dengan </w:t>
      </w:r>
      <w:proofErr w:type="spellStart"/>
      <w:r w:rsidRPr="00D43D49">
        <w:rPr>
          <w:i/>
          <w:iCs/>
          <w:sz w:val="22"/>
          <w:szCs w:val="22"/>
        </w:rPr>
        <w:t>Cf</w:t>
      </w:r>
      <w:proofErr w:type="spellEnd"/>
      <w:r w:rsidRPr="004F66DA">
        <w:rPr>
          <w:sz w:val="22"/>
          <w:szCs w:val="22"/>
        </w:rPr>
        <w:t xml:space="preserve"> </w:t>
      </w:r>
      <w:proofErr w:type="spellStart"/>
      <w:r w:rsidRPr="004F66DA">
        <w:rPr>
          <w:sz w:val="22"/>
          <w:szCs w:val="22"/>
        </w:rPr>
        <w:t>and</w:t>
      </w:r>
      <w:proofErr w:type="spellEnd"/>
      <w:r w:rsidRPr="004F66DA">
        <w:rPr>
          <w:sz w:val="22"/>
          <w:szCs w:val="22"/>
        </w:rPr>
        <w:t xml:space="preserve"> </w:t>
      </w:r>
      <w:r w:rsidRPr="00D43D49">
        <w:rPr>
          <w:i/>
          <w:iCs/>
          <w:sz w:val="22"/>
          <w:szCs w:val="22"/>
        </w:rPr>
        <w:t>Ci</w:t>
      </w:r>
      <w:r w:rsidRPr="004F66DA">
        <w:rPr>
          <w:sz w:val="22"/>
          <w:szCs w:val="22"/>
        </w:rPr>
        <w:t xml:space="preserve"> adalah konsentrasi sel alga akhir dan awal, dengan R/Q= </w:t>
      </w:r>
      <w:proofErr w:type="spellStart"/>
      <w:r w:rsidRPr="004F66DA">
        <w:rPr>
          <w:i/>
          <w:sz w:val="22"/>
          <w:szCs w:val="22"/>
        </w:rPr>
        <w:t>recycle</w:t>
      </w:r>
      <w:proofErr w:type="spellEnd"/>
      <w:r w:rsidRPr="004F66DA">
        <w:rPr>
          <w:i/>
          <w:sz w:val="22"/>
          <w:szCs w:val="22"/>
        </w:rPr>
        <w:t xml:space="preserve"> </w:t>
      </w:r>
      <w:proofErr w:type="spellStart"/>
      <w:r w:rsidRPr="004F66DA">
        <w:rPr>
          <w:i/>
          <w:sz w:val="22"/>
          <w:szCs w:val="22"/>
        </w:rPr>
        <w:t>ratio</w:t>
      </w:r>
      <w:proofErr w:type="spellEnd"/>
      <w:r w:rsidRPr="004F66DA">
        <w:rPr>
          <w:sz w:val="22"/>
          <w:szCs w:val="22"/>
        </w:rPr>
        <w:t>.</w:t>
      </w:r>
    </w:p>
    <w:p w14:paraId="52CEE0A2" w14:textId="77777777" w:rsidR="00D43D49" w:rsidRDefault="00D43D49" w:rsidP="004F66DA">
      <w:pPr>
        <w:spacing w:after="120"/>
        <w:ind w:firstLine="0"/>
        <w:rPr>
          <w:sz w:val="22"/>
          <w:szCs w:val="22"/>
          <w:lang w:val="en-US"/>
        </w:rPr>
      </w:pPr>
    </w:p>
    <w:p w14:paraId="26B4300F" w14:textId="5B492D41" w:rsidR="00512171" w:rsidRPr="004F66DA" w:rsidRDefault="00512171" w:rsidP="004F66DA">
      <w:pPr>
        <w:spacing w:after="120"/>
        <w:ind w:firstLine="0"/>
        <w:rPr>
          <w:b/>
          <w:sz w:val="22"/>
          <w:szCs w:val="22"/>
        </w:rPr>
      </w:pPr>
      <w:proofErr w:type="spellStart"/>
      <w:r w:rsidRPr="004F66DA">
        <w:rPr>
          <w:sz w:val="22"/>
          <w:szCs w:val="22"/>
          <w:lang w:val="en-US"/>
        </w:rPr>
        <w:t>Referensi</w:t>
      </w:r>
      <w:proofErr w:type="spellEnd"/>
      <w:r w:rsidRPr="004F66DA">
        <w:rPr>
          <w:sz w:val="22"/>
          <w:szCs w:val="22"/>
          <w:lang w:val="en-US"/>
        </w:rPr>
        <w:t xml:space="preserve"> </w:t>
      </w:r>
      <w:proofErr w:type="spellStart"/>
      <w:r w:rsidRPr="004F66DA">
        <w:rPr>
          <w:sz w:val="22"/>
          <w:szCs w:val="22"/>
          <w:lang w:val="en-US"/>
        </w:rPr>
        <w:t>dengan</w:t>
      </w:r>
      <w:proofErr w:type="spellEnd"/>
      <w:r w:rsidRPr="004F66DA">
        <w:rPr>
          <w:sz w:val="22"/>
          <w:szCs w:val="22"/>
          <w:lang w:val="en-US"/>
        </w:rPr>
        <w:t xml:space="preserve"> </w:t>
      </w:r>
      <w:proofErr w:type="spellStart"/>
      <w:r w:rsidRPr="004F66DA">
        <w:rPr>
          <w:sz w:val="22"/>
          <w:szCs w:val="22"/>
          <w:lang w:val="en-US"/>
        </w:rPr>
        <w:t>ditulis</w:t>
      </w:r>
      <w:proofErr w:type="spellEnd"/>
      <w:r w:rsidRPr="004F66DA">
        <w:rPr>
          <w:sz w:val="22"/>
          <w:szCs w:val="22"/>
          <w:lang w:val="en-US"/>
        </w:rPr>
        <w:t xml:space="preserve"> </w:t>
      </w:r>
      <w:proofErr w:type="spellStart"/>
      <w:r w:rsidRPr="004F66DA">
        <w:rPr>
          <w:sz w:val="22"/>
          <w:szCs w:val="22"/>
          <w:lang w:val="en-US"/>
        </w:rPr>
        <w:t>nama</w:t>
      </w:r>
      <w:proofErr w:type="spellEnd"/>
      <w:r w:rsidRPr="004F66DA">
        <w:rPr>
          <w:sz w:val="22"/>
          <w:szCs w:val="22"/>
          <w:lang w:val="en-US"/>
        </w:rPr>
        <w:t xml:space="preserve"> </w:t>
      </w:r>
      <w:proofErr w:type="spellStart"/>
      <w:r w:rsidRPr="004F66DA">
        <w:rPr>
          <w:sz w:val="22"/>
          <w:szCs w:val="22"/>
          <w:lang w:val="en-US"/>
        </w:rPr>
        <w:t>akhir</w:t>
      </w:r>
      <w:proofErr w:type="spellEnd"/>
      <w:r w:rsidRPr="004F66DA">
        <w:rPr>
          <w:sz w:val="22"/>
          <w:szCs w:val="22"/>
          <w:lang w:val="en-US"/>
        </w:rPr>
        <w:t xml:space="preserve"> </w:t>
      </w:r>
      <w:proofErr w:type="spellStart"/>
      <w:r w:rsidRPr="004F66DA">
        <w:rPr>
          <w:sz w:val="22"/>
          <w:szCs w:val="22"/>
          <w:lang w:val="en-US"/>
        </w:rPr>
        <w:t>penulis</w:t>
      </w:r>
      <w:proofErr w:type="spellEnd"/>
      <w:r w:rsidRPr="004F66DA">
        <w:rPr>
          <w:sz w:val="22"/>
          <w:szCs w:val="22"/>
          <w:lang w:val="en-US"/>
        </w:rPr>
        <w:t xml:space="preserve"> dan </w:t>
      </w:r>
      <w:proofErr w:type="spellStart"/>
      <w:r w:rsidRPr="004F66DA">
        <w:rPr>
          <w:sz w:val="22"/>
          <w:szCs w:val="22"/>
          <w:lang w:val="en-US"/>
        </w:rPr>
        <w:t>tahun</w:t>
      </w:r>
      <w:proofErr w:type="spellEnd"/>
      <w:r w:rsidR="0003087A">
        <w:rPr>
          <w:sz w:val="22"/>
          <w:szCs w:val="22"/>
          <w:lang w:val="en-US"/>
        </w:rPr>
        <w:t xml:space="preserve"> </w:t>
      </w:r>
      <w:r w:rsidR="0003087A">
        <w:rPr>
          <w:sz w:val="22"/>
          <w:szCs w:val="22"/>
          <w:lang w:val="en-US"/>
        </w:rPr>
        <w:fldChar w:fldCharType="begin" w:fldLock="1"/>
      </w:r>
      <w:r w:rsidR="00AB2FD3">
        <w:rPr>
          <w:sz w:val="22"/>
          <w:szCs w:val="22"/>
          <w:lang w:val="en-US"/>
        </w:rPr>
        <w:instrText>ADDIN CSL_CITATION {"citationItems":[{"id":"ITEM-1","itemData":{"DOI":"10.33021/jenv.v3i1.396","ISSN":"25279629","abstract":"&lt;p align=\"justify\"&gt;In recent years, concerns regarding to wastewater sludge disposal have increased globally. Production of sludge has increased recently due to the growth of population. Wastewater sludge classified as a hazardous substance, it is not easy to dispose because of certain treatment is required. Typically, sludge is treated at secured landfill which its limited in availability and expensive. On the other hand, wastewater sludge originated from biological treatment contains organic substance that can be converted into alternative energy resources. A technology is needed that is able to reduce the volume of sludge and convert sludge into energy source. We present an overview of various technologies that can be used for conversion of sludge into energy resources. Those technologies are anaerobic digestion, pelletization, combustion, pyrolysis and gasification. Progress and challenges of each technology is presented in detail. A summary of sludge characteristic originated from different source will be discussed as well. Emissions and residues that determines the environmental impact is also considered. Referring to some previous research, it known that wastewater sludge, as unwanted product, has the potential to become future energy resource. This potential can only be used properly if the method of conversion are effective and efficient.&lt;/p&gt;","author":[{"dropping-particle":"","family":"Kurniawan","given":"Tetuko","non-dropping-particle":"","parse-names":false,"suffix":""},{"dropping-particle":"","family":"Hakiki","given":"Rijal","non-dropping-particle":"","parse-names":false,"suffix":""},{"dropping-particle":"","family":"Sidjabat","given":"Filson Maratur","non-dropping-particle":"","parse-names":false,"suffix":""}],"container-title":"Journal of Environmental Engineering &amp; Waste Management","id":"ITEM-1","issue":"1","issued":{"date-parts":[["2018"]]},"page":"1-12","title":"Wastewater Sludge As an Alternative Energy Resource: a Review","type":"article-journal","volume":"3"},"uris":["http://www.mendeley.com/documents/?uuid=5a38fd14-7095-486c-9277-664421dc8b77"]}],"mendeley":{"formattedCitation":"[4]","plainTextFormattedCitation":"[4]","previouslyFormattedCitation":"[4]"},"properties":{"noteIndex":0},"schema":"https://github.com/citation-style-language/schema/raw/master/csl-citation.json"}</w:instrText>
      </w:r>
      <w:r w:rsidR="0003087A">
        <w:rPr>
          <w:sz w:val="22"/>
          <w:szCs w:val="22"/>
          <w:lang w:val="en-US"/>
        </w:rPr>
        <w:fldChar w:fldCharType="separate"/>
      </w:r>
      <w:r w:rsidR="003A4A16" w:rsidRPr="003A4A16">
        <w:rPr>
          <w:noProof/>
          <w:sz w:val="22"/>
          <w:szCs w:val="22"/>
          <w:lang w:val="en-US"/>
        </w:rPr>
        <w:t>[4]</w:t>
      </w:r>
      <w:r w:rsidR="0003087A">
        <w:rPr>
          <w:sz w:val="22"/>
          <w:szCs w:val="22"/>
          <w:lang w:val="en-US"/>
        </w:rPr>
        <w:fldChar w:fldCharType="end"/>
      </w:r>
      <w:r w:rsidRPr="004F66DA">
        <w:rPr>
          <w:sz w:val="22"/>
          <w:szCs w:val="22"/>
          <w:lang w:val="en-US"/>
        </w:rPr>
        <w:t xml:space="preserve">. </w:t>
      </w:r>
      <w:r w:rsidRPr="004F66DA">
        <w:rPr>
          <w:sz w:val="22"/>
          <w:szCs w:val="22"/>
        </w:rPr>
        <w:t xml:space="preserve">Konten paragraf. Konten paragraf. Konten </w:t>
      </w:r>
      <w:proofErr w:type="spellStart"/>
      <w:r w:rsidRPr="004F66DA">
        <w:rPr>
          <w:sz w:val="22"/>
          <w:szCs w:val="22"/>
        </w:rPr>
        <w:t>paragaraf</w:t>
      </w:r>
      <w:proofErr w:type="spellEnd"/>
      <w:r w:rsidRPr="004F66DA">
        <w:rPr>
          <w:sz w:val="22"/>
          <w:szCs w:val="22"/>
        </w:rPr>
        <w:t xml:space="preserve">. Konten paragraf. Konten </w:t>
      </w:r>
      <w:proofErr w:type="spellStart"/>
      <w:r w:rsidRPr="004F66DA">
        <w:rPr>
          <w:sz w:val="22"/>
          <w:szCs w:val="22"/>
        </w:rPr>
        <w:t>paragaraf</w:t>
      </w:r>
      <w:proofErr w:type="spellEnd"/>
      <w:r w:rsidRPr="004F66DA">
        <w:rPr>
          <w:sz w:val="22"/>
          <w:szCs w:val="22"/>
        </w:rPr>
        <w:t>. Konten paragraf.</w:t>
      </w:r>
      <w:r w:rsidRPr="004F66DA">
        <w:rPr>
          <w:sz w:val="22"/>
          <w:szCs w:val="22"/>
          <w:lang w:val="en-US"/>
        </w:rPr>
        <w:t xml:space="preserve"> </w:t>
      </w:r>
      <w:r w:rsidRPr="004F66DA">
        <w:rPr>
          <w:sz w:val="22"/>
          <w:szCs w:val="22"/>
        </w:rPr>
        <w:t xml:space="preserve">Konten </w:t>
      </w:r>
      <w:proofErr w:type="spellStart"/>
      <w:r w:rsidRPr="004F66DA">
        <w:rPr>
          <w:sz w:val="22"/>
          <w:szCs w:val="22"/>
        </w:rPr>
        <w:t>paragaraf</w:t>
      </w:r>
      <w:proofErr w:type="spellEnd"/>
      <w:r w:rsidRPr="004F66DA">
        <w:rPr>
          <w:sz w:val="22"/>
          <w:szCs w:val="22"/>
        </w:rPr>
        <w:t xml:space="preserve">. Konten paragraf. Konten </w:t>
      </w:r>
      <w:proofErr w:type="spellStart"/>
      <w:r w:rsidRPr="004F66DA">
        <w:rPr>
          <w:sz w:val="22"/>
          <w:szCs w:val="22"/>
        </w:rPr>
        <w:t>paragaraf</w:t>
      </w:r>
      <w:proofErr w:type="spellEnd"/>
      <w:r w:rsidRPr="004F66DA">
        <w:rPr>
          <w:sz w:val="22"/>
          <w:szCs w:val="22"/>
        </w:rPr>
        <w:t xml:space="preserve">. </w:t>
      </w:r>
    </w:p>
    <w:p w14:paraId="51554BC8" w14:textId="77777777" w:rsidR="00125D81" w:rsidRPr="004F66DA" w:rsidRDefault="00125D81" w:rsidP="004F66DA">
      <w:pPr>
        <w:ind w:firstLine="0"/>
        <w:rPr>
          <w:sz w:val="22"/>
          <w:szCs w:val="22"/>
        </w:rPr>
      </w:pPr>
    </w:p>
    <w:p w14:paraId="50491FE1" w14:textId="38E24ABF" w:rsidR="00125D81" w:rsidRPr="004F66DA" w:rsidRDefault="00F65ADA" w:rsidP="004F66DA">
      <w:pPr>
        <w:keepNext/>
        <w:ind w:firstLine="0"/>
        <w:rPr>
          <w:b/>
          <w:sz w:val="22"/>
          <w:szCs w:val="22"/>
        </w:rPr>
      </w:pPr>
      <w:r>
        <w:rPr>
          <w:b/>
          <w:sz w:val="22"/>
          <w:szCs w:val="22"/>
          <w:lang w:val="en-US"/>
        </w:rPr>
        <w:t xml:space="preserve">3.2. </w:t>
      </w:r>
      <w:r w:rsidR="006E1997" w:rsidRPr="004F66DA">
        <w:rPr>
          <w:b/>
          <w:sz w:val="22"/>
          <w:szCs w:val="22"/>
        </w:rPr>
        <w:t>Penyerahan Paper</w:t>
      </w:r>
    </w:p>
    <w:p w14:paraId="2058EDFB" w14:textId="5AAC2756" w:rsidR="00125D81" w:rsidRPr="00CF3FAF" w:rsidRDefault="006E1997" w:rsidP="004F66DA">
      <w:pPr>
        <w:ind w:firstLine="540"/>
        <w:rPr>
          <w:sz w:val="22"/>
          <w:szCs w:val="22"/>
          <w:lang w:val="en-US"/>
        </w:rPr>
      </w:pPr>
      <w:r w:rsidRPr="004F66DA">
        <w:rPr>
          <w:sz w:val="22"/>
          <w:szCs w:val="22"/>
        </w:rPr>
        <w:t xml:space="preserve">Naskah diserahkan format MS Word. Hal ini untuk memudahkan </w:t>
      </w:r>
      <w:proofErr w:type="spellStart"/>
      <w:r w:rsidRPr="004F66DA">
        <w:rPr>
          <w:sz w:val="22"/>
          <w:szCs w:val="22"/>
        </w:rPr>
        <w:t>pencetakkan</w:t>
      </w:r>
      <w:proofErr w:type="spellEnd"/>
      <w:r w:rsidRPr="004F66DA">
        <w:rPr>
          <w:sz w:val="22"/>
          <w:szCs w:val="22"/>
        </w:rPr>
        <w:t xml:space="preserve">. </w:t>
      </w:r>
      <w:r w:rsidRPr="004F66DA">
        <w:rPr>
          <w:b/>
          <w:bCs/>
          <w:sz w:val="22"/>
          <w:szCs w:val="22"/>
        </w:rPr>
        <w:t>Semua naskah dikirim di alamat web</w:t>
      </w:r>
      <w:r w:rsidR="00D765E1">
        <w:rPr>
          <w:b/>
          <w:bCs/>
          <w:sz w:val="22"/>
          <w:szCs w:val="22"/>
          <w:lang w:val="en-US"/>
        </w:rPr>
        <w:t xml:space="preserve"> </w:t>
      </w:r>
      <w:hyperlink r:id="rId17" w:history="1">
        <w:r w:rsidR="00D765E1" w:rsidRPr="002B383A">
          <w:rPr>
            <w:rStyle w:val="Hyperlink"/>
            <w:b/>
            <w:bCs/>
            <w:sz w:val="22"/>
            <w:szCs w:val="22"/>
            <w:lang w:val="en-US"/>
          </w:rPr>
          <w:t>https://senovtek.pnc.ac.id</w:t>
        </w:r>
      </w:hyperlink>
      <w:r w:rsidR="00D765E1">
        <w:rPr>
          <w:b/>
          <w:bCs/>
          <w:sz w:val="22"/>
          <w:szCs w:val="22"/>
          <w:lang w:val="en-US"/>
        </w:rPr>
        <w:t xml:space="preserve"> </w:t>
      </w:r>
      <w:r w:rsidRPr="004F66DA">
        <w:rPr>
          <w:sz w:val="22"/>
          <w:szCs w:val="22"/>
        </w:rPr>
        <w:t xml:space="preserve">dan pastikan Anda sudah register terlebih dahulu kemudian pastikan naskah </w:t>
      </w:r>
      <w:proofErr w:type="spellStart"/>
      <w:r w:rsidRPr="004F66DA">
        <w:rPr>
          <w:sz w:val="22"/>
          <w:szCs w:val="22"/>
        </w:rPr>
        <w:t>anda</w:t>
      </w:r>
      <w:proofErr w:type="spellEnd"/>
      <w:r w:rsidRPr="004F66DA">
        <w:rPr>
          <w:sz w:val="22"/>
          <w:szCs w:val="22"/>
        </w:rPr>
        <w:t xml:space="preserve"> sudah ter </w:t>
      </w:r>
      <w:proofErr w:type="spellStart"/>
      <w:r w:rsidRPr="004F66DA">
        <w:rPr>
          <w:sz w:val="22"/>
          <w:szCs w:val="22"/>
        </w:rPr>
        <w:t>submit</w:t>
      </w:r>
      <w:proofErr w:type="spellEnd"/>
      <w:r w:rsidRPr="004F66DA">
        <w:rPr>
          <w:sz w:val="22"/>
          <w:szCs w:val="22"/>
        </w:rPr>
        <w:t xml:space="preserve"> dengan baik.</w:t>
      </w:r>
      <w:r w:rsidR="00CF3FAF">
        <w:rPr>
          <w:sz w:val="22"/>
          <w:szCs w:val="22"/>
          <w:lang w:val="en-US"/>
        </w:rPr>
        <w:t xml:space="preserve"> </w:t>
      </w:r>
      <w:proofErr w:type="spellStart"/>
      <w:r w:rsidR="00CF3FAF">
        <w:rPr>
          <w:sz w:val="22"/>
          <w:szCs w:val="22"/>
          <w:lang w:val="en-US"/>
        </w:rPr>
        <w:t>Jumlah</w:t>
      </w:r>
      <w:proofErr w:type="spellEnd"/>
      <w:r w:rsidR="00CF3FAF">
        <w:rPr>
          <w:sz w:val="22"/>
          <w:szCs w:val="22"/>
          <w:lang w:val="en-US"/>
        </w:rPr>
        <w:t xml:space="preserve"> </w:t>
      </w:r>
      <w:proofErr w:type="spellStart"/>
      <w:r w:rsidR="00CF3FAF">
        <w:rPr>
          <w:sz w:val="22"/>
          <w:szCs w:val="22"/>
          <w:lang w:val="en-US"/>
        </w:rPr>
        <w:t>halaman</w:t>
      </w:r>
      <w:proofErr w:type="spellEnd"/>
      <w:r w:rsidR="00CF3FAF">
        <w:rPr>
          <w:sz w:val="22"/>
          <w:szCs w:val="22"/>
          <w:lang w:val="en-US"/>
        </w:rPr>
        <w:t xml:space="preserve"> </w:t>
      </w:r>
      <w:proofErr w:type="spellStart"/>
      <w:r w:rsidR="00CF3FAF">
        <w:rPr>
          <w:sz w:val="22"/>
          <w:szCs w:val="22"/>
          <w:lang w:val="en-US"/>
        </w:rPr>
        <w:t>naskah</w:t>
      </w:r>
      <w:proofErr w:type="spellEnd"/>
      <w:r w:rsidR="00CF3FAF">
        <w:rPr>
          <w:sz w:val="22"/>
          <w:szCs w:val="22"/>
          <w:lang w:val="en-US"/>
        </w:rPr>
        <w:t xml:space="preserve"> </w:t>
      </w:r>
      <w:proofErr w:type="spellStart"/>
      <w:r w:rsidR="00CF3FAF">
        <w:rPr>
          <w:sz w:val="22"/>
          <w:szCs w:val="22"/>
          <w:lang w:val="en-US"/>
        </w:rPr>
        <w:t>tidak</w:t>
      </w:r>
      <w:proofErr w:type="spellEnd"/>
      <w:r w:rsidR="00CF3FAF">
        <w:rPr>
          <w:sz w:val="22"/>
          <w:szCs w:val="22"/>
          <w:lang w:val="en-US"/>
        </w:rPr>
        <w:t xml:space="preserve"> </w:t>
      </w:r>
      <w:proofErr w:type="spellStart"/>
      <w:r w:rsidR="00CF3FAF">
        <w:rPr>
          <w:sz w:val="22"/>
          <w:szCs w:val="22"/>
          <w:lang w:val="en-US"/>
        </w:rPr>
        <w:t>kurang</w:t>
      </w:r>
      <w:proofErr w:type="spellEnd"/>
      <w:r w:rsidR="00CF3FAF">
        <w:rPr>
          <w:sz w:val="22"/>
          <w:szCs w:val="22"/>
          <w:lang w:val="en-US"/>
        </w:rPr>
        <w:t xml:space="preserve"> </w:t>
      </w:r>
      <w:proofErr w:type="spellStart"/>
      <w:r w:rsidR="00CF3FAF">
        <w:rPr>
          <w:sz w:val="22"/>
          <w:szCs w:val="22"/>
          <w:lang w:val="en-US"/>
        </w:rPr>
        <w:t>dari</w:t>
      </w:r>
      <w:proofErr w:type="spellEnd"/>
      <w:r w:rsidR="00CF3FAF">
        <w:rPr>
          <w:sz w:val="22"/>
          <w:szCs w:val="22"/>
          <w:lang w:val="en-US"/>
        </w:rPr>
        <w:t xml:space="preserve"> </w:t>
      </w:r>
      <w:r w:rsidR="004C5BA6" w:rsidRPr="007A1A9C">
        <w:rPr>
          <w:b/>
          <w:bCs/>
          <w:sz w:val="22"/>
          <w:szCs w:val="22"/>
          <w:lang w:val="en-US"/>
        </w:rPr>
        <w:t xml:space="preserve">8 </w:t>
      </w:r>
      <w:proofErr w:type="spellStart"/>
      <w:r w:rsidR="004C5BA6" w:rsidRPr="007A1A9C">
        <w:rPr>
          <w:b/>
          <w:bCs/>
          <w:sz w:val="22"/>
          <w:szCs w:val="22"/>
          <w:lang w:val="en-US"/>
        </w:rPr>
        <w:t>halaman</w:t>
      </w:r>
      <w:proofErr w:type="spellEnd"/>
      <w:r w:rsidR="004C5BA6">
        <w:rPr>
          <w:sz w:val="22"/>
          <w:szCs w:val="22"/>
          <w:lang w:val="en-US"/>
        </w:rPr>
        <w:t xml:space="preserve"> (</w:t>
      </w:r>
      <w:proofErr w:type="spellStart"/>
      <w:r w:rsidR="004C5BA6">
        <w:rPr>
          <w:sz w:val="22"/>
          <w:szCs w:val="22"/>
          <w:lang w:val="en-US"/>
        </w:rPr>
        <w:t>sudah</w:t>
      </w:r>
      <w:proofErr w:type="spellEnd"/>
      <w:r w:rsidR="004C5BA6">
        <w:rPr>
          <w:sz w:val="22"/>
          <w:szCs w:val="22"/>
          <w:lang w:val="en-US"/>
        </w:rPr>
        <w:t xml:space="preserve"> </w:t>
      </w:r>
      <w:proofErr w:type="spellStart"/>
      <w:r w:rsidR="004C5BA6">
        <w:rPr>
          <w:sz w:val="22"/>
          <w:szCs w:val="22"/>
          <w:lang w:val="en-US"/>
        </w:rPr>
        <w:t>termasuk</w:t>
      </w:r>
      <w:proofErr w:type="spellEnd"/>
      <w:r w:rsidR="004C5BA6">
        <w:rPr>
          <w:sz w:val="22"/>
          <w:szCs w:val="22"/>
          <w:lang w:val="en-US"/>
        </w:rPr>
        <w:t xml:space="preserve"> </w:t>
      </w:r>
      <w:proofErr w:type="spellStart"/>
      <w:r w:rsidR="007A1A9C">
        <w:rPr>
          <w:sz w:val="22"/>
          <w:szCs w:val="22"/>
          <w:lang w:val="en-US"/>
        </w:rPr>
        <w:t>halaman</w:t>
      </w:r>
      <w:proofErr w:type="spellEnd"/>
      <w:r w:rsidR="007A1A9C">
        <w:rPr>
          <w:sz w:val="22"/>
          <w:szCs w:val="22"/>
          <w:lang w:val="en-US"/>
        </w:rPr>
        <w:t xml:space="preserve"> daftar </w:t>
      </w:r>
      <w:proofErr w:type="spellStart"/>
      <w:r w:rsidR="007A1A9C">
        <w:rPr>
          <w:sz w:val="22"/>
          <w:szCs w:val="22"/>
          <w:lang w:val="en-US"/>
        </w:rPr>
        <w:t>pustaka</w:t>
      </w:r>
      <w:proofErr w:type="spellEnd"/>
      <w:r w:rsidR="007A1A9C">
        <w:rPr>
          <w:sz w:val="22"/>
          <w:szCs w:val="22"/>
          <w:lang w:val="en-US"/>
        </w:rPr>
        <w:t>).</w:t>
      </w:r>
    </w:p>
    <w:p w14:paraId="0EAE7799" w14:textId="77777777" w:rsidR="00125D81" w:rsidRPr="004F66DA" w:rsidRDefault="00125D81" w:rsidP="004F66DA">
      <w:pPr>
        <w:ind w:firstLine="0"/>
        <w:rPr>
          <w:sz w:val="22"/>
          <w:szCs w:val="22"/>
        </w:rPr>
      </w:pPr>
    </w:p>
    <w:p w14:paraId="562EF203" w14:textId="2C06B8BD" w:rsidR="00125D81" w:rsidRPr="004F66DA" w:rsidRDefault="006E1997" w:rsidP="004F66DA">
      <w:pPr>
        <w:pStyle w:val="ListParagraph"/>
        <w:keepNext/>
        <w:numPr>
          <w:ilvl w:val="0"/>
          <w:numId w:val="1"/>
        </w:numPr>
        <w:tabs>
          <w:tab w:val="left" w:pos="360"/>
        </w:tabs>
        <w:ind w:hanging="720"/>
        <w:rPr>
          <w:b/>
          <w:sz w:val="22"/>
          <w:szCs w:val="22"/>
        </w:rPr>
      </w:pPr>
      <w:r w:rsidRPr="004F66DA">
        <w:rPr>
          <w:b/>
          <w:sz w:val="22"/>
          <w:szCs w:val="22"/>
        </w:rPr>
        <w:t>KESIMPULAN</w:t>
      </w:r>
    </w:p>
    <w:p w14:paraId="6207373A" w14:textId="12371DF2" w:rsidR="00125D81" w:rsidRPr="004F66DA" w:rsidRDefault="006E1997" w:rsidP="004F66DA">
      <w:pPr>
        <w:ind w:firstLine="540"/>
        <w:rPr>
          <w:sz w:val="22"/>
          <w:szCs w:val="22"/>
          <w:lang w:val="en-US"/>
        </w:rPr>
      </w:pPr>
      <w:r w:rsidRPr="004F66DA">
        <w:rPr>
          <w:sz w:val="22"/>
          <w:szCs w:val="22"/>
        </w:rPr>
        <w:t xml:space="preserve">Kesimpulan berisi </w:t>
      </w:r>
      <w:proofErr w:type="spellStart"/>
      <w:r w:rsidRPr="004F66DA">
        <w:rPr>
          <w:sz w:val="22"/>
          <w:szCs w:val="22"/>
        </w:rPr>
        <w:t>intisari</w:t>
      </w:r>
      <w:proofErr w:type="spellEnd"/>
      <w:r w:rsidRPr="004F66DA">
        <w:rPr>
          <w:sz w:val="22"/>
          <w:szCs w:val="22"/>
        </w:rPr>
        <w:t xml:space="preserve"> dari hal-hal yang didiskusikan dalam pembahasan hasil yang diungkapkan sebelumnya. Kesimpulan ditulis dalam bentuk</w:t>
      </w:r>
      <w:r w:rsidR="00B77AF5" w:rsidRPr="004F66DA">
        <w:rPr>
          <w:sz w:val="22"/>
          <w:szCs w:val="22"/>
          <w:lang w:val="en-US"/>
        </w:rPr>
        <w:t xml:space="preserve"> paragraph </w:t>
      </w:r>
      <w:proofErr w:type="spellStart"/>
      <w:r w:rsidR="00B77AF5" w:rsidRPr="004F66DA">
        <w:rPr>
          <w:sz w:val="22"/>
          <w:szCs w:val="22"/>
          <w:lang w:val="en-US"/>
        </w:rPr>
        <w:t>atau</w:t>
      </w:r>
      <w:proofErr w:type="spellEnd"/>
      <w:r w:rsidR="00B77AF5" w:rsidRPr="004F66DA">
        <w:rPr>
          <w:sz w:val="22"/>
          <w:szCs w:val="22"/>
          <w:lang w:val="en-US"/>
        </w:rPr>
        <w:t xml:space="preserve"> </w:t>
      </w:r>
      <w:proofErr w:type="spellStart"/>
      <w:r w:rsidR="00B77AF5" w:rsidRPr="004F66DA">
        <w:rPr>
          <w:sz w:val="22"/>
          <w:szCs w:val="22"/>
          <w:lang w:val="en-US"/>
        </w:rPr>
        <w:t>alinea</w:t>
      </w:r>
      <w:proofErr w:type="spellEnd"/>
      <w:r w:rsidRPr="004F66DA">
        <w:rPr>
          <w:sz w:val="22"/>
          <w:szCs w:val="22"/>
        </w:rPr>
        <w:t xml:space="preserve"> dan tidak lebih dari seperempat halaman</w:t>
      </w:r>
      <w:r w:rsidR="00B77AF5" w:rsidRPr="004F66DA">
        <w:rPr>
          <w:sz w:val="22"/>
          <w:szCs w:val="22"/>
          <w:lang w:val="en-US"/>
        </w:rPr>
        <w:t>.</w:t>
      </w:r>
    </w:p>
    <w:p w14:paraId="49DE999D" w14:textId="77777777" w:rsidR="00125D81" w:rsidRPr="004F66DA" w:rsidRDefault="00125D81" w:rsidP="004F66DA">
      <w:pPr>
        <w:ind w:firstLine="0"/>
        <w:rPr>
          <w:sz w:val="22"/>
          <w:szCs w:val="22"/>
        </w:rPr>
      </w:pPr>
    </w:p>
    <w:p w14:paraId="7BB80B4D" w14:textId="3196F83E" w:rsidR="00125D81" w:rsidRPr="004F66DA" w:rsidRDefault="00485D88" w:rsidP="004F66DA">
      <w:pPr>
        <w:ind w:firstLine="0"/>
        <w:rPr>
          <w:b/>
          <w:sz w:val="22"/>
          <w:szCs w:val="22"/>
        </w:rPr>
      </w:pPr>
      <w:r w:rsidRPr="004F66DA">
        <w:rPr>
          <w:b/>
          <w:sz w:val="22"/>
          <w:szCs w:val="22"/>
        </w:rPr>
        <w:t>SARAN</w:t>
      </w:r>
    </w:p>
    <w:p w14:paraId="5E967F0F" w14:textId="77777777" w:rsidR="00125D81" w:rsidRPr="004F66DA" w:rsidRDefault="006E1997" w:rsidP="004F66DA">
      <w:pPr>
        <w:ind w:firstLine="0"/>
        <w:rPr>
          <w:sz w:val="22"/>
          <w:szCs w:val="22"/>
        </w:rPr>
      </w:pPr>
      <w:r w:rsidRPr="004F66DA">
        <w:rPr>
          <w:sz w:val="22"/>
          <w:szCs w:val="22"/>
        </w:rPr>
        <w:t xml:space="preserve">Saran tidak digabung dengan kesimpulan. Tentang </w:t>
      </w:r>
      <w:proofErr w:type="spellStart"/>
      <w:r w:rsidRPr="004F66DA">
        <w:rPr>
          <w:i/>
          <w:sz w:val="22"/>
          <w:szCs w:val="22"/>
        </w:rPr>
        <w:t>future</w:t>
      </w:r>
      <w:proofErr w:type="spellEnd"/>
      <w:r w:rsidRPr="004F66DA">
        <w:rPr>
          <w:i/>
          <w:sz w:val="22"/>
          <w:szCs w:val="22"/>
        </w:rPr>
        <w:t xml:space="preserve"> </w:t>
      </w:r>
      <w:proofErr w:type="spellStart"/>
      <w:r w:rsidRPr="004F66DA">
        <w:rPr>
          <w:i/>
          <w:sz w:val="22"/>
          <w:szCs w:val="22"/>
        </w:rPr>
        <w:t>research</w:t>
      </w:r>
      <w:proofErr w:type="spellEnd"/>
      <w:r w:rsidRPr="004F66DA">
        <w:rPr>
          <w:sz w:val="22"/>
          <w:szCs w:val="22"/>
        </w:rPr>
        <w:t>, bukan saran kepada pemerintah.</w:t>
      </w:r>
    </w:p>
    <w:p w14:paraId="44C72605" w14:textId="77777777" w:rsidR="00485D88" w:rsidRPr="004F66DA" w:rsidRDefault="00485D88" w:rsidP="004F66DA">
      <w:pPr>
        <w:spacing w:after="120"/>
        <w:ind w:firstLine="0"/>
        <w:rPr>
          <w:b/>
          <w:sz w:val="22"/>
          <w:szCs w:val="22"/>
          <w:lang w:val="en-US"/>
        </w:rPr>
      </w:pPr>
    </w:p>
    <w:p w14:paraId="54C4FDD0" w14:textId="2449F84B" w:rsidR="00485D88" w:rsidRPr="004F66DA" w:rsidRDefault="00485D88" w:rsidP="004F66DA">
      <w:pPr>
        <w:spacing w:after="120"/>
        <w:ind w:firstLine="0"/>
        <w:rPr>
          <w:sz w:val="22"/>
          <w:szCs w:val="22"/>
        </w:rPr>
      </w:pPr>
      <w:r w:rsidRPr="004F66DA">
        <w:rPr>
          <w:b/>
          <w:sz w:val="22"/>
          <w:szCs w:val="22"/>
          <w:lang w:val="en-US"/>
        </w:rPr>
        <w:t>UCAPAN TERIMA KASIH</w:t>
      </w:r>
    </w:p>
    <w:p w14:paraId="12EA6E80" w14:textId="0A953383" w:rsidR="00485D88" w:rsidRDefault="00485D88" w:rsidP="00B83EDE">
      <w:pPr>
        <w:spacing w:after="120"/>
        <w:ind w:firstLine="0"/>
        <w:rPr>
          <w:sz w:val="22"/>
          <w:szCs w:val="22"/>
        </w:rPr>
      </w:pPr>
      <w:r w:rsidRPr="004F66DA">
        <w:rPr>
          <w:sz w:val="22"/>
          <w:szCs w:val="22"/>
        </w:rPr>
        <w:t xml:space="preserve">Penulis dapat mencantumkan setiap orang/pihak berwenang yang dianggap berperan di bagian ini. Hal ini </w:t>
      </w:r>
      <w:r w:rsidRPr="004F66DA">
        <w:rPr>
          <w:b/>
          <w:sz w:val="22"/>
          <w:szCs w:val="22"/>
        </w:rPr>
        <w:t>tidak wajib.</w:t>
      </w:r>
    </w:p>
    <w:p w14:paraId="436C5E8A" w14:textId="77777777" w:rsidR="00B83EDE" w:rsidRPr="004F66DA" w:rsidRDefault="00B83EDE" w:rsidP="00B83EDE">
      <w:pPr>
        <w:spacing w:after="120"/>
        <w:ind w:firstLine="0"/>
        <w:rPr>
          <w:sz w:val="22"/>
          <w:szCs w:val="22"/>
        </w:rPr>
      </w:pPr>
    </w:p>
    <w:p w14:paraId="771EB74B" w14:textId="77777777" w:rsidR="00125D81" w:rsidRPr="004F66DA" w:rsidRDefault="006E1997" w:rsidP="004F66DA">
      <w:pPr>
        <w:keepNext/>
        <w:ind w:firstLine="0"/>
        <w:rPr>
          <w:b/>
          <w:sz w:val="22"/>
          <w:szCs w:val="22"/>
        </w:rPr>
      </w:pPr>
      <w:r w:rsidRPr="004F66DA">
        <w:rPr>
          <w:b/>
          <w:sz w:val="22"/>
          <w:szCs w:val="22"/>
        </w:rPr>
        <w:t>DAFTAR PUSTAKA</w:t>
      </w:r>
    </w:p>
    <w:p w14:paraId="1470AF2E" w14:textId="621757D4" w:rsidR="00485D88" w:rsidRDefault="00D45390" w:rsidP="003A0EFE">
      <w:pPr>
        <w:tabs>
          <w:tab w:val="left" w:pos="360"/>
          <w:tab w:val="left" w:pos="1980"/>
        </w:tabs>
        <w:ind w:right="141"/>
        <w:rPr>
          <w:b/>
          <w:sz w:val="22"/>
          <w:szCs w:val="22"/>
          <w:lang w:val="en-ID"/>
        </w:rPr>
      </w:pPr>
      <w:r>
        <w:rPr>
          <w:color w:val="000000"/>
          <w:sz w:val="22"/>
          <w:szCs w:val="22"/>
          <w:lang w:val="en-US"/>
        </w:rPr>
        <w:t>D</w:t>
      </w:r>
      <w:proofErr w:type="spellStart"/>
      <w:r w:rsidR="006E1997" w:rsidRPr="004F66DA">
        <w:rPr>
          <w:color w:val="000000"/>
          <w:sz w:val="22"/>
          <w:szCs w:val="22"/>
        </w:rPr>
        <w:t>aftar</w:t>
      </w:r>
      <w:proofErr w:type="spellEnd"/>
      <w:r w:rsidR="006E1997" w:rsidRPr="004F66DA">
        <w:rPr>
          <w:color w:val="000000"/>
          <w:sz w:val="22"/>
          <w:szCs w:val="22"/>
        </w:rPr>
        <w:t xml:space="preserve"> pustaka </w:t>
      </w:r>
      <w:proofErr w:type="spellStart"/>
      <w:r w:rsidR="00485D88" w:rsidRPr="004F66DA">
        <w:rPr>
          <w:sz w:val="22"/>
          <w:szCs w:val="22"/>
          <w:lang w:val="en-ID"/>
        </w:rPr>
        <w:t>disusun</w:t>
      </w:r>
      <w:proofErr w:type="spellEnd"/>
      <w:r w:rsidR="00485D88" w:rsidRPr="004F66DA">
        <w:rPr>
          <w:sz w:val="22"/>
          <w:szCs w:val="22"/>
          <w:lang w:val="en-ID"/>
        </w:rPr>
        <w:t xml:space="preserve"> </w:t>
      </w:r>
      <w:proofErr w:type="spellStart"/>
      <w:r w:rsidR="00485D88" w:rsidRPr="004F66DA">
        <w:rPr>
          <w:sz w:val="22"/>
          <w:szCs w:val="22"/>
          <w:lang w:val="en-ID"/>
        </w:rPr>
        <w:t>dengan</w:t>
      </w:r>
      <w:proofErr w:type="spellEnd"/>
      <w:r w:rsidR="00485D88" w:rsidRPr="004F66DA">
        <w:rPr>
          <w:sz w:val="22"/>
          <w:szCs w:val="22"/>
          <w:lang w:val="en-ID"/>
        </w:rPr>
        <w:t xml:space="preserve"> </w:t>
      </w:r>
      <w:proofErr w:type="spellStart"/>
      <w:r w:rsidR="00485D88" w:rsidRPr="004F66DA">
        <w:rPr>
          <w:sz w:val="22"/>
          <w:szCs w:val="22"/>
          <w:lang w:val="en-ID"/>
        </w:rPr>
        <w:t>menggunakan</w:t>
      </w:r>
      <w:proofErr w:type="spellEnd"/>
      <w:r w:rsidR="00485D88" w:rsidRPr="004F66DA">
        <w:rPr>
          <w:sz w:val="22"/>
          <w:szCs w:val="22"/>
          <w:lang w:val="en-ID"/>
        </w:rPr>
        <w:t xml:space="preserve"> reference software </w:t>
      </w:r>
      <w:r>
        <w:rPr>
          <w:i/>
          <w:sz w:val="22"/>
          <w:szCs w:val="22"/>
          <w:lang w:val="en-ID"/>
        </w:rPr>
        <w:t>Mendeley</w:t>
      </w:r>
      <w:r w:rsidR="00485D88" w:rsidRPr="004F66DA">
        <w:rPr>
          <w:sz w:val="22"/>
          <w:szCs w:val="22"/>
          <w:lang w:val="en-ID"/>
        </w:rPr>
        <w:t xml:space="preserve"> format </w:t>
      </w:r>
      <w:r w:rsidR="00DC0FF9">
        <w:rPr>
          <w:b/>
          <w:sz w:val="22"/>
          <w:szCs w:val="22"/>
          <w:lang w:val="en-ID"/>
        </w:rPr>
        <w:t>IEEE</w:t>
      </w:r>
      <w:r w:rsidR="0061596E">
        <w:rPr>
          <w:b/>
          <w:sz w:val="22"/>
          <w:szCs w:val="22"/>
          <w:lang w:val="en-ID"/>
        </w:rPr>
        <w:t xml:space="preserve"> </w:t>
      </w:r>
      <w:proofErr w:type="spellStart"/>
      <w:r w:rsidR="0061596E" w:rsidRPr="004414C4">
        <w:rPr>
          <w:bCs/>
          <w:sz w:val="22"/>
          <w:szCs w:val="22"/>
          <w:lang w:val="en-ID"/>
        </w:rPr>
        <w:t>dengan</w:t>
      </w:r>
      <w:proofErr w:type="spellEnd"/>
      <w:r w:rsidR="0061596E" w:rsidRPr="004414C4">
        <w:rPr>
          <w:bCs/>
          <w:sz w:val="22"/>
          <w:szCs w:val="22"/>
          <w:lang w:val="en-ID"/>
        </w:rPr>
        <w:t xml:space="preserve"> </w:t>
      </w:r>
      <w:proofErr w:type="spellStart"/>
      <w:r w:rsidR="0061596E" w:rsidRPr="004414C4">
        <w:rPr>
          <w:bCs/>
          <w:sz w:val="22"/>
          <w:szCs w:val="22"/>
          <w:lang w:val="en-ID"/>
        </w:rPr>
        <w:t>keterbaruan</w:t>
      </w:r>
      <w:proofErr w:type="spellEnd"/>
      <w:r w:rsidR="0061596E" w:rsidRPr="004414C4">
        <w:rPr>
          <w:bCs/>
          <w:sz w:val="22"/>
          <w:szCs w:val="22"/>
          <w:lang w:val="en-ID"/>
        </w:rPr>
        <w:t xml:space="preserve"> </w:t>
      </w:r>
      <w:r w:rsidR="002770E6" w:rsidRPr="002770E6">
        <w:rPr>
          <w:b/>
          <w:sz w:val="22"/>
          <w:szCs w:val="22"/>
          <w:lang w:val="en-ID"/>
        </w:rPr>
        <w:t>10</w:t>
      </w:r>
      <w:r w:rsidR="0061596E" w:rsidRPr="002770E6">
        <w:rPr>
          <w:b/>
          <w:sz w:val="22"/>
          <w:szCs w:val="22"/>
          <w:lang w:val="en-ID"/>
        </w:rPr>
        <w:t xml:space="preserve"> t</w:t>
      </w:r>
      <w:proofErr w:type="spellStart"/>
      <w:r w:rsidR="0061596E" w:rsidRPr="002770E6">
        <w:rPr>
          <w:b/>
          <w:sz w:val="22"/>
          <w:szCs w:val="22"/>
          <w:lang w:val="en-ID"/>
        </w:rPr>
        <w:t>ahun</w:t>
      </w:r>
      <w:proofErr w:type="spellEnd"/>
      <w:r w:rsidR="0061596E" w:rsidRPr="002770E6">
        <w:rPr>
          <w:b/>
          <w:sz w:val="22"/>
          <w:szCs w:val="22"/>
          <w:lang w:val="en-ID"/>
        </w:rPr>
        <w:t xml:space="preserve"> </w:t>
      </w:r>
      <w:proofErr w:type="spellStart"/>
      <w:r w:rsidR="0061596E" w:rsidRPr="002770E6">
        <w:rPr>
          <w:b/>
          <w:sz w:val="22"/>
          <w:szCs w:val="22"/>
          <w:lang w:val="en-ID"/>
        </w:rPr>
        <w:t>terakhir</w:t>
      </w:r>
      <w:proofErr w:type="spellEnd"/>
      <w:r w:rsidR="0061596E" w:rsidRPr="004414C4">
        <w:rPr>
          <w:bCs/>
          <w:sz w:val="22"/>
          <w:szCs w:val="22"/>
          <w:lang w:val="en-ID"/>
        </w:rPr>
        <w:t xml:space="preserve"> dan </w:t>
      </w:r>
      <w:proofErr w:type="spellStart"/>
      <w:r w:rsidR="0061596E" w:rsidRPr="004414C4">
        <w:rPr>
          <w:bCs/>
          <w:sz w:val="22"/>
          <w:szCs w:val="22"/>
          <w:lang w:val="en-ID"/>
        </w:rPr>
        <w:t>jumlah</w:t>
      </w:r>
      <w:proofErr w:type="spellEnd"/>
      <w:r w:rsidR="0061596E" w:rsidRPr="004414C4">
        <w:rPr>
          <w:bCs/>
          <w:sz w:val="22"/>
          <w:szCs w:val="22"/>
          <w:lang w:val="en-ID"/>
        </w:rPr>
        <w:t xml:space="preserve"> </w:t>
      </w:r>
      <w:proofErr w:type="spellStart"/>
      <w:r w:rsidR="004414C4" w:rsidRPr="004414C4">
        <w:rPr>
          <w:bCs/>
          <w:sz w:val="22"/>
          <w:szCs w:val="22"/>
          <w:lang w:val="en-ID"/>
        </w:rPr>
        <w:t>referensi</w:t>
      </w:r>
      <w:proofErr w:type="spellEnd"/>
      <w:r w:rsidR="004414C4" w:rsidRPr="004414C4">
        <w:rPr>
          <w:bCs/>
          <w:sz w:val="22"/>
          <w:szCs w:val="22"/>
          <w:lang w:val="en-ID"/>
        </w:rPr>
        <w:t xml:space="preserve"> </w:t>
      </w:r>
      <w:proofErr w:type="spellStart"/>
      <w:r w:rsidR="004414C4" w:rsidRPr="004414C4">
        <w:rPr>
          <w:bCs/>
          <w:sz w:val="22"/>
          <w:szCs w:val="22"/>
          <w:lang w:val="en-ID"/>
        </w:rPr>
        <w:t>tidak</w:t>
      </w:r>
      <w:proofErr w:type="spellEnd"/>
      <w:r w:rsidR="004414C4" w:rsidRPr="004414C4">
        <w:rPr>
          <w:bCs/>
          <w:sz w:val="22"/>
          <w:szCs w:val="22"/>
          <w:lang w:val="en-ID"/>
        </w:rPr>
        <w:t xml:space="preserve"> </w:t>
      </w:r>
      <w:proofErr w:type="spellStart"/>
      <w:r w:rsidR="004414C4" w:rsidRPr="004414C4">
        <w:rPr>
          <w:bCs/>
          <w:sz w:val="22"/>
          <w:szCs w:val="22"/>
          <w:lang w:val="en-ID"/>
        </w:rPr>
        <w:t>kurang</w:t>
      </w:r>
      <w:proofErr w:type="spellEnd"/>
      <w:r w:rsidR="004414C4" w:rsidRPr="004414C4">
        <w:rPr>
          <w:bCs/>
          <w:sz w:val="22"/>
          <w:szCs w:val="22"/>
          <w:lang w:val="en-ID"/>
        </w:rPr>
        <w:t xml:space="preserve"> </w:t>
      </w:r>
      <w:proofErr w:type="spellStart"/>
      <w:r w:rsidR="004414C4" w:rsidRPr="004414C4">
        <w:rPr>
          <w:bCs/>
          <w:sz w:val="22"/>
          <w:szCs w:val="22"/>
          <w:lang w:val="en-ID"/>
        </w:rPr>
        <w:t>dari</w:t>
      </w:r>
      <w:proofErr w:type="spellEnd"/>
      <w:r w:rsidR="004414C4" w:rsidRPr="004414C4">
        <w:rPr>
          <w:bCs/>
          <w:sz w:val="22"/>
          <w:szCs w:val="22"/>
          <w:lang w:val="en-ID"/>
        </w:rPr>
        <w:t xml:space="preserve"> 15.</w:t>
      </w:r>
    </w:p>
    <w:p w14:paraId="0B9DB7D4" w14:textId="77777777" w:rsidR="001709CC" w:rsidRPr="004F66DA" w:rsidRDefault="001709CC" w:rsidP="003A0EFE">
      <w:pPr>
        <w:tabs>
          <w:tab w:val="left" w:pos="360"/>
          <w:tab w:val="left" w:pos="1980"/>
        </w:tabs>
        <w:ind w:right="141"/>
        <w:rPr>
          <w:b/>
          <w:sz w:val="22"/>
          <w:szCs w:val="22"/>
          <w:lang w:val="en-US"/>
        </w:rPr>
      </w:pPr>
    </w:p>
    <w:p w14:paraId="34CF2921" w14:textId="77777777" w:rsidR="00D94F2A" w:rsidRPr="00D94F2A" w:rsidRDefault="00D94F2A" w:rsidP="00D94F2A">
      <w:pPr>
        <w:widowControl w:val="0"/>
        <w:autoSpaceDE w:val="0"/>
        <w:autoSpaceDN w:val="0"/>
        <w:adjustRightInd w:val="0"/>
        <w:ind w:left="640" w:hanging="640"/>
        <w:rPr>
          <w:noProof/>
          <w:sz w:val="22"/>
          <w:szCs w:val="22"/>
          <w:lang w:val="en-GB"/>
        </w:rPr>
      </w:pPr>
      <w:r w:rsidRPr="00D94F2A">
        <w:rPr>
          <w:noProof/>
          <w:sz w:val="22"/>
          <w:szCs w:val="22"/>
          <w:lang w:val="en-GB"/>
        </w:rPr>
        <w:lastRenderedPageBreak/>
        <w:t>[1]</w:t>
      </w:r>
      <w:r w:rsidRPr="00D94F2A">
        <w:rPr>
          <w:noProof/>
          <w:sz w:val="22"/>
          <w:szCs w:val="22"/>
          <w:lang w:val="en-GB"/>
        </w:rPr>
        <w:tab/>
        <w:t xml:space="preserve">E. Subiandono, N. M. Heriyanto, and E. Karlina, “Potensi Nipah (Nypa fruticans (Thunb.) Wurmb.) sebagai Sumber Pangan dari Hutan Mangrove,” </w:t>
      </w:r>
      <w:r w:rsidRPr="00D94F2A">
        <w:rPr>
          <w:i/>
          <w:iCs/>
          <w:noProof/>
          <w:sz w:val="22"/>
          <w:szCs w:val="22"/>
          <w:lang w:val="en-GB"/>
        </w:rPr>
        <w:t>Bul. Plasma Nutfah</w:t>
      </w:r>
      <w:r w:rsidRPr="00D94F2A">
        <w:rPr>
          <w:noProof/>
          <w:sz w:val="22"/>
          <w:szCs w:val="22"/>
          <w:lang w:val="en-GB"/>
        </w:rPr>
        <w:t>, vol. 17, no. 1, pp. 54–60, 2011, doi: http://dx.doi.org/10.21082/blpn.v17n1.2011.p54-60.</w:t>
      </w:r>
    </w:p>
    <w:p w14:paraId="0A699DB9" w14:textId="77777777" w:rsidR="00D94F2A" w:rsidRPr="00D94F2A" w:rsidRDefault="00D94F2A" w:rsidP="00D94F2A">
      <w:pPr>
        <w:widowControl w:val="0"/>
        <w:autoSpaceDE w:val="0"/>
        <w:autoSpaceDN w:val="0"/>
        <w:adjustRightInd w:val="0"/>
        <w:ind w:left="640" w:hanging="640"/>
        <w:rPr>
          <w:noProof/>
          <w:sz w:val="22"/>
          <w:szCs w:val="22"/>
          <w:lang w:val="en-GB"/>
        </w:rPr>
      </w:pPr>
      <w:r w:rsidRPr="00D94F2A">
        <w:rPr>
          <w:noProof/>
          <w:sz w:val="22"/>
          <w:szCs w:val="22"/>
          <w:lang w:val="en-GB"/>
        </w:rPr>
        <w:t>[2]</w:t>
      </w:r>
      <w:r w:rsidRPr="00D94F2A">
        <w:rPr>
          <w:noProof/>
          <w:sz w:val="22"/>
          <w:szCs w:val="22"/>
          <w:lang w:val="en-GB"/>
        </w:rPr>
        <w:tab/>
        <w:t>Anonim, “NIPAH (Nypa fructicans),” 2018. http://hmsbio.blogspot.com/2018/11/nipah-nypa-fructicans.html.</w:t>
      </w:r>
    </w:p>
    <w:p w14:paraId="10D487AB" w14:textId="77777777" w:rsidR="00D94F2A" w:rsidRPr="00D94F2A" w:rsidRDefault="00D94F2A" w:rsidP="00D94F2A">
      <w:pPr>
        <w:widowControl w:val="0"/>
        <w:autoSpaceDE w:val="0"/>
        <w:autoSpaceDN w:val="0"/>
        <w:adjustRightInd w:val="0"/>
        <w:ind w:left="640" w:hanging="640"/>
        <w:rPr>
          <w:noProof/>
          <w:sz w:val="22"/>
          <w:szCs w:val="22"/>
          <w:lang w:val="en-GB"/>
        </w:rPr>
      </w:pPr>
      <w:r w:rsidRPr="00D94F2A">
        <w:rPr>
          <w:noProof/>
          <w:sz w:val="22"/>
          <w:szCs w:val="22"/>
          <w:lang w:val="en-GB"/>
        </w:rPr>
        <w:t>[3]</w:t>
      </w:r>
      <w:r w:rsidRPr="00D94F2A">
        <w:rPr>
          <w:noProof/>
          <w:sz w:val="22"/>
          <w:szCs w:val="22"/>
          <w:lang w:val="en-GB"/>
        </w:rPr>
        <w:tab/>
        <w:t>“Nypa fruticans.” https://www.cabi.org/isc/datasheet/36772 (accessed Nov. 19, 2021).</w:t>
      </w:r>
    </w:p>
    <w:p w14:paraId="44656D35" w14:textId="77777777" w:rsidR="00D94F2A" w:rsidRPr="00D94F2A" w:rsidRDefault="00D94F2A" w:rsidP="00D94F2A">
      <w:pPr>
        <w:widowControl w:val="0"/>
        <w:autoSpaceDE w:val="0"/>
        <w:autoSpaceDN w:val="0"/>
        <w:adjustRightInd w:val="0"/>
        <w:ind w:left="640" w:hanging="640"/>
        <w:rPr>
          <w:noProof/>
          <w:sz w:val="22"/>
          <w:szCs w:val="22"/>
          <w:lang w:val="en-GB"/>
        </w:rPr>
      </w:pPr>
      <w:r w:rsidRPr="00D94F2A">
        <w:rPr>
          <w:noProof/>
          <w:sz w:val="22"/>
          <w:szCs w:val="22"/>
          <w:lang w:val="en-GB"/>
        </w:rPr>
        <w:t>[4]</w:t>
      </w:r>
      <w:r w:rsidRPr="00D94F2A">
        <w:rPr>
          <w:noProof/>
          <w:sz w:val="22"/>
          <w:szCs w:val="22"/>
          <w:lang w:val="en-GB"/>
        </w:rPr>
        <w:tab/>
        <w:t>A. (STEI I. Purwadi, “Peran Perguruan Tinggi Pada Program Percepatan Pemanfaatan KBLBB,” 2021.</w:t>
      </w:r>
    </w:p>
    <w:p w14:paraId="021B6C0A" w14:textId="77777777" w:rsidR="00D94F2A" w:rsidRPr="00D94F2A" w:rsidRDefault="00D94F2A" w:rsidP="00D94F2A">
      <w:pPr>
        <w:widowControl w:val="0"/>
        <w:autoSpaceDE w:val="0"/>
        <w:autoSpaceDN w:val="0"/>
        <w:adjustRightInd w:val="0"/>
        <w:ind w:left="640" w:hanging="640"/>
        <w:rPr>
          <w:noProof/>
          <w:sz w:val="22"/>
          <w:szCs w:val="22"/>
          <w:lang w:val="en-GB"/>
        </w:rPr>
      </w:pPr>
      <w:r w:rsidRPr="00D94F2A">
        <w:rPr>
          <w:noProof/>
          <w:sz w:val="22"/>
          <w:szCs w:val="22"/>
          <w:lang w:val="en-GB"/>
        </w:rPr>
        <w:t>[5]</w:t>
      </w:r>
      <w:r w:rsidRPr="00D94F2A">
        <w:rPr>
          <w:noProof/>
          <w:sz w:val="22"/>
          <w:szCs w:val="22"/>
          <w:lang w:val="en-GB"/>
        </w:rPr>
        <w:tab/>
        <w:t xml:space="preserve">H. Cheng, J. G. Shapter, Y. Li, and G. Gao, “Recent progress of advanced anode materials of lithium-ion batteries,” </w:t>
      </w:r>
      <w:r w:rsidRPr="00D94F2A">
        <w:rPr>
          <w:i/>
          <w:iCs/>
          <w:noProof/>
          <w:sz w:val="22"/>
          <w:szCs w:val="22"/>
          <w:lang w:val="en-GB"/>
        </w:rPr>
        <w:t>J. Energy Chem.</w:t>
      </w:r>
      <w:r w:rsidRPr="00D94F2A">
        <w:rPr>
          <w:noProof/>
          <w:sz w:val="22"/>
          <w:szCs w:val="22"/>
          <w:lang w:val="en-GB"/>
        </w:rPr>
        <w:t>, vol. 57, pp. 451–468, 2021, doi: 10.1016/j.jechem.2020.08.056.</w:t>
      </w:r>
    </w:p>
    <w:p w14:paraId="710C70AE" w14:textId="77777777" w:rsidR="00D94F2A" w:rsidRPr="00D94F2A" w:rsidRDefault="00D94F2A" w:rsidP="00D94F2A">
      <w:pPr>
        <w:widowControl w:val="0"/>
        <w:autoSpaceDE w:val="0"/>
        <w:autoSpaceDN w:val="0"/>
        <w:adjustRightInd w:val="0"/>
        <w:ind w:left="640" w:hanging="640"/>
        <w:rPr>
          <w:noProof/>
          <w:sz w:val="22"/>
          <w:szCs w:val="22"/>
          <w:lang w:val="en-GB"/>
        </w:rPr>
      </w:pPr>
      <w:r w:rsidRPr="00D94F2A">
        <w:rPr>
          <w:noProof/>
          <w:sz w:val="22"/>
          <w:szCs w:val="22"/>
          <w:lang w:val="en-GB"/>
        </w:rPr>
        <w:t>[6]</w:t>
      </w:r>
      <w:r w:rsidRPr="00D94F2A">
        <w:rPr>
          <w:noProof/>
          <w:sz w:val="22"/>
          <w:szCs w:val="22"/>
          <w:lang w:val="en-GB"/>
        </w:rPr>
        <w:tab/>
        <w:t>“Graphite.” https://www.mindat.org/min-1740.html (accessed Nov. 18, 2021).</w:t>
      </w:r>
    </w:p>
    <w:p w14:paraId="054BB422" w14:textId="77777777" w:rsidR="00D94F2A" w:rsidRPr="00D94F2A" w:rsidRDefault="00D94F2A" w:rsidP="00D94F2A">
      <w:pPr>
        <w:widowControl w:val="0"/>
        <w:autoSpaceDE w:val="0"/>
        <w:autoSpaceDN w:val="0"/>
        <w:adjustRightInd w:val="0"/>
        <w:ind w:left="640" w:hanging="640"/>
        <w:rPr>
          <w:noProof/>
          <w:sz w:val="22"/>
          <w:szCs w:val="22"/>
          <w:lang w:val="en-GB"/>
        </w:rPr>
      </w:pPr>
      <w:r w:rsidRPr="00D94F2A">
        <w:rPr>
          <w:noProof/>
          <w:sz w:val="22"/>
          <w:szCs w:val="22"/>
          <w:lang w:val="en-GB"/>
        </w:rPr>
        <w:t>[7]</w:t>
      </w:r>
      <w:r w:rsidRPr="00D94F2A">
        <w:rPr>
          <w:noProof/>
          <w:sz w:val="22"/>
          <w:szCs w:val="22"/>
          <w:lang w:val="en-GB"/>
        </w:rPr>
        <w:tab/>
        <w:t>“Graphite.” https://geology.com/minerals/graphite.shtml (accessed Nov. 13, 2021).</w:t>
      </w:r>
    </w:p>
    <w:p w14:paraId="444A3C91" w14:textId="77777777" w:rsidR="00D94F2A" w:rsidRPr="00D94F2A" w:rsidRDefault="00D94F2A" w:rsidP="00D94F2A">
      <w:pPr>
        <w:widowControl w:val="0"/>
        <w:autoSpaceDE w:val="0"/>
        <w:autoSpaceDN w:val="0"/>
        <w:adjustRightInd w:val="0"/>
        <w:ind w:left="640" w:hanging="640"/>
        <w:rPr>
          <w:noProof/>
          <w:sz w:val="22"/>
          <w:szCs w:val="22"/>
          <w:lang w:val="en-GB"/>
        </w:rPr>
      </w:pPr>
      <w:r w:rsidRPr="00D94F2A">
        <w:rPr>
          <w:noProof/>
          <w:sz w:val="22"/>
          <w:szCs w:val="22"/>
          <w:lang w:val="en-GB"/>
        </w:rPr>
        <w:t>[8]</w:t>
      </w:r>
      <w:r w:rsidRPr="00D94F2A">
        <w:rPr>
          <w:noProof/>
          <w:sz w:val="22"/>
          <w:szCs w:val="22"/>
          <w:lang w:val="en-GB"/>
        </w:rPr>
        <w:tab/>
        <w:t>Anonim, “Giant covalent structures-Structures and properties,” 2021. https://www.bbc.co.uk/bitesize/guides/zxxn82p/revision/4 (accessed Nov. 19, 2021).</w:t>
      </w:r>
    </w:p>
    <w:p w14:paraId="6F0253B3" w14:textId="77777777" w:rsidR="00D94F2A" w:rsidRPr="00D94F2A" w:rsidRDefault="00D94F2A" w:rsidP="00D94F2A">
      <w:pPr>
        <w:widowControl w:val="0"/>
        <w:autoSpaceDE w:val="0"/>
        <w:autoSpaceDN w:val="0"/>
        <w:adjustRightInd w:val="0"/>
        <w:ind w:left="640" w:hanging="640"/>
        <w:rPr>
          <w:noProof/>
          <w:sz w:val="22"/>
          <w:szCs w:val="22"/>
          <w:lang w:val="en-GB"/>
        </w:rPr>
      </w:pPr>
      <w:r w:rsidRPr="00D94F2A">
        <w:rPr>
          <w:noProof/>
          <w:sz w:val="22"/>
          <w:szCs w:val="22"/>
          <w:lang w:val="en-GB"/>
        </w:rPr>
        <w:t>[9]</w:t>
      </w:r>
      <w:r w:rsidRPr="00D94F2A">
        <w:rPr>
          <w:noProof/>
          <w:sz w:val="22"/>
          <w:szCs w:val="22"/>
          <w:lang w:val="en-GB"/>
        </w:rPr>
        <w:tab/>
        <w:t xml:space="preserve">Poulomi Roy and Suneel Kumar Srivastava, “Nanostructured Anode Materials for Lithium Ion Batteries,” </w:t>
      </w:r>
      <w:r w:rsidRPr="00D94F2A">
        <w:rPr>
          <w:i/>
          <w:iCs/>
          <w:noProof/>
          <w:sz w:val="22"/>
          <w:szCs w:val="22"/>
          <w:lang w:val="en-GB"/>
        </w:rPr>
        <w:t>J. Mater. Chem. A</w:t>
      </w:r>
      <w:r w:rsidRPr="00D94F2A">
        <w:rPr>
          <w:noProof/>
          <w:sz w:val="22"/>
          <w:szCs w:val="22"/>
          <w:lang w:val="en-GB"/>
        </w:rPr>
        <w:t>, pp. 1–27, 2014, doi: 10.1039/C4TA04980B.</w:t>
      </w:r>
    </w:p>
    <w:p w14:paraId="4751EFBD" w14:textId="77777777" w:rsidR="00D94F2A" w:rsidRDefault="00D94F2A" w:rsidP="00D94F2A">
      <w:pPr>
        <w:widowControl w:val="0"/>
        <w:autoSpaceDE w:val="0"/>
        <w:autoSpaceDN w:val="0"/>
        <w:adjustRightInd w:val="0"/>
        <w:ind w:left="640" w:hanging="640"/>
        <w:rPr>
          <w:noProof/>
          <w:sz w:val="22"/>
          <w:szCs w:val="22"/>
          <w:lang w:val="en-GB"/>
        </w:rPr>
      </w:pPr>
      <w:r w:rsidRPr="00D94F2A">
        <w:rPr>
          <w:noProof/>
          <w:sz w:val="22"/>
          <w:szCs w:val="22"/>
          <w:lang w:val="en-GB"/>
        </w:rPr>
        <w:t>[10]</w:t>
      </w:r>
      <w:r w:rsidRPr="00D94F2A">
        <w:rPr>
          <w:noProof/>
          <w:sz w:val="22"/>
          <w:szCs w:val="22"/>
          <w:lang w:val="en-GB"/>
        </w:rPr>
        <w:tab/>
        <w:t xml:space="preserve">N. Nitta, F. Wu, J. T. Lee, and G. Yushin, “Li-ion battery materials: Present and future,” </w:t>
      </w:r>
      <w:r w:rsidRPr="00D94F2A">
        <w:rPr>
          <w:i/>
          <w:iCs/>
          <w:noProof/>
          <w:sz w:val="22"/>
          <w:szCs w:val="22"/>
          <w:lang w:val="en-GB"/>
        </w:rPr>
        <w:t>Materials Today</w:t>
      </w:r>
      <w:r w:rsidRPr="00D94F2A">
        <w:rPr>
          <w:noProof/>
          <w:sz w:val="22"/>
          <w:szCs w:val="22"/>
          <w:lang w:val="en-GB"/>
        </w:rPr>
        <w:t>. 2015, doi: 10.1016/j.mattod.2014.10.040.</w:t>
      </w:r>
    </w:p>
    <w:p w14:paraId="4102D97E" w14:textId="77777777" w:rsidR="00DC2CA6" w:rsidRPr="00DC2CA6" w:rsidRDefault="00DC2CA6" w:rsidP="00DC2CA6">
      <w:pPr>
        <w:widowControl w:val="0"/>
        <w:autoSpaceDE w:val="0"/>
        <w:autoSpaceDN w:val="0"/>
        <w:adjustRightInd w:val="0"/>
        <w:ind w:left="640" w:hanging="640"/>
        <w:rPr>
          <w:noProof/>
          <w:sz w:val="22"/>
          <w:szCs w:val="22"/>
          <w:lang w:val="en-GB"/>
        </w:rPr>
      </w:pPr>
      <w:r w:rsidRPr="00DC2CA6">
        <w:rPr>
          <w:noProof/>
          <w:sz w:val="22"/>
          <w:szCs w:val="22"/>
          <w:lang w:val="en-GB"/>
        </w:rPr>
        <w:t>[11]</w:t>
      </w:r>
      <w:r w:rsidRPr="00DC2CA6">
        <w:rPr>
          <w:noProof/>
          <w:sz w:val="22"/>
          <w:szCs w:val="22"/>
          <w:lang w:val="en-GB"/>
        </w:rPr>
        <w:tab/>
        <w:t xml:space="preserve">D. M. * Niloofar Soltani, Amin Bahrami, Lars Giebeler *, Thomas Gemming, “Progress and challenges in using sustainable carbon anodes in rechargeable metal-ion batteries,” </w:t>
      </w:r>
      <w:r w:rsidRPr="00DC2CA6">
        <w:rPr>
          <w:i/>
          <w:iCs/>
          <w:noProof/>
          <w:sz w:val="22"/>
          <w:szCs w:val="22"/>
          <w:lang w:val="en-GB"/>
        </w:rPr>
        <w:t>Prog. Energy Combust. Sci.</w:t>
      </w:r>
      <w:r w:rsidRPr="00DC2CA6">
        <w:rPr>
          <w:noProof/>
          <w:sz w:val="22"/>
          <w:szCs w:val="22"/>
          <w:lang w:val="en-GB"/>
        </w:rPr>
        <w:t>, vol. 87, 2021, doi: https://doi.org/10.1016/j.pecs.2021.100929.</w:t>
      </w:r>
    </w:p>
    <w:p w14:paraId="255E80A8" w14:textId="77777777" w:rsidR="00DC2CA6" w:rsidRPr="00DC2CA6" w:rsidRDefault="00DC2CA6" w:rsidP="00DC2CA6">
      <w:pPr>
        <w:widowControl w:val="0"/>
        <w:autoSpaceDE w:val="0"/>
        <w:autoSpaceDN w:val="0"/>
        <w:adjustRightInd w:val="0"/>
        <w:ind w:left="640" w:hanging="640"/>
        <w:rPr>
          <w:noProof/>
          <w:sz w:val="22"/>
          <w:szCs w:val="22"/>
          <w:lang w:val="en-GB"/>
        </w:rPr>
      </w:pPr>
      <w:r w:rsidRPr="00DC2CA6">
        <w:rPr>
          <w:noProof/>
          <w:sz w:val="22"/>
          <w:szCs w:val="22"/>
          <w:lang w:val="en-GB"/>
        </w:rPr>
        <w:t>[12]</w:t>
      </w:r>
      <w:r w:rsidRPr="00DC2CA6">
        <w:rPr>
          <w:noProof/>
          <w:sz w:val="22"/>
          <w:szCs w:val="22"/>
          <w:lang w:val="en-GB"/>
        </w:rPr>
        <w:tab/>
        <w:t xml:space="preserve">G. E. Blomgren, “The Development and Future of Lithium Ion Batteries,” </w:t>
      </w:r>
      <w:r w:rsidRPr="00DC2CA6">
        <w:rPr>
          <w:i/>
          <w:iCs/>
          <w:noProof/>
          <w:sz w:val="22"/>
          <w:szCs w:val="22"/>
          <w:lang w:val="en-GB"/>
        </w:rPr>
        <w:t>J. Electrochem. Soc.</w:t>
      </w:r>
      <w:r w:rsidRPr="00DC2CA6">
        <w:rPr>
          <w:noProof/>
          <w:sz w:val="22"/>
          <w:szCs w:val="22"/>
          <w:lang w:val="en-GB"/>
        </w:rPr>
        <w:t>, 2017, doi: 10.1149/2.0251701jes.</w:t>
      </w:r>
    </w:p>
    <w:p w14:paraId="357A6441" w14:textId="77777777" w:rsidR="00DC2CA6" w:rsidRPr="00DC2CA6" w:rsidRDefault="00DC2CA6" w:rsidP="00DC2CA6">
      <w:pPr>
        <w:widowControl w:val="0"/>
        <w:autoSpaceDE w:val="0"/>
        <w:autoSpaceDN w:val="0"/>
        <w:adjustRightInd w:val="0"/>
        <w:ind w:left="640" w:hanging="640"/>
        <w:rPr>
          <w:noProof/>
          <w:sz w:val="22"/>
          <w:szCs w:val="22"/>
          <w:lang w:val="en-GB"/>
        </w:rPr>
      </w:pPr>
      <w:r w:rsidRPr="00DC2CA6">
        <w:rPr>
          <w:noProof/>
          <w:sz w:val="22"/>
          <w:szCs w:val="22"/>
          <w:lang w:val="en-GB"/>
        </w:rPr>
        <w:t>[13]</w:t>
      </w:r>
      <w:r w:rsidRPr="00DC2CA6">
        <w:rPr>
          <w:noProof/>
          <w:sz w:val="22"/>
          <w:szCs w:val="22"/>
          <w:lang w:val="en-GB"/>
        </w:rPr>
        <w:tab/>
        <w:t xml:space="preserve">L. M. Yuningsih and Y. M. Fauziyah, “Sintesis Komposit Polianilin-Karbon Aktif dari Tongkol Jagung sebagai Elektrolit Padat Pada Baterai,” </w:t>
      </w:r>
      <w:r w:rsidRPr="00DC2CA6">
        <w:rPr>
          <w:i/>
          <w:iCs/>
          <w:noProof/>
          <w:sz w:val="22"/>
          <w:szCs w:val="22"/>
          <w:lang w:val="en-GB"/>
        </w:rPr>
        <w:t>J. Kim. Val.</w:t>
      </w:r>
      <w:r w:rsidRPr="00DC2CA6">
        <w:rPr>
          <w:noProof/>
          <w:sz w:val="22"/>
          <w:szCs w:val="22"/>
          <w:lang w:val="en-GB"/>
        </w:rPr>
        <w:t>, vol. 4, no. 2, pp. 119–123, 2018, doi: 10.15408/jkv.v4i2.7390.</w:t>
      </w:r>
    </w:p>
    <w:p w14:paraId="3364E66F" w14:textId="77777777" w:rsidR="00DC2CA6" w:rsidRPr="00DC2CA6" w:rsidRDefault="00DC2CA6" w:rsidP="00DC2CA6">
      <w:pPr>
        <w:widowControl w:val="0"/>
        <w:autoSpaceDE w:val="0"/>
        <w:autoSpaceDN w:val="0"/>
        <w:adjustRightInd w:val="0"/>
        <w:ind w:left="640" w:hanging="640"/>
        <w:rPr>
          <w:noProof/>
          <w:sz w:val="22"/>
          <w:szCs w:val="22"/>
          <w:lang w:val="en-GB"/>
        </w:rPr>
      </w:pPr>
      <w:r w:rsidRPr="00DC2CA6">
        <w:rPr>
          <w:noProof/>
          <w:sz w:val="22"/>
          <w:szCs w:val="22"/>
          <w:lang w:val="en-GB"/>
        </w:rPr>
        <w:t>[14]</w:t>
      </w:r>
      <w:r w:rsidRPr="00DC2CA6">
        <w:rPr>
          <w:noProof/>
          <w:sz w:val="22"/>
          <w:szCs w:val="22"/>
          <w:lang w:val="en-GB"/>
        </w:rPr>
        <w:tab/>
        <w:t xml:space="preserve">I. D. Mumpuni, M. Maslahat, and D. Susanty, “Activation of oil palm empty bunches with hydrochloride acid &amp; phosphoric acid and characterization based SNI No. 06-3730-1995,” </w:t>
      </w:r>
      <w:r w:rsidRPr="00DC2CA6">
        <w:rPr>
          <w:i/>
          <w:iCs/>
          <w:noProof/>
          <w:sz w:val="22"/>
          <w:szCs w:val="22"/>
          <w:lang w:val="en-GB"/>
        </w:rPr>
        <w:t>J. Sains Nat.</w:t>
      </w:r>
      <w:r w:rsidRPr="00DC2CA6">
        <w:rPr>
          <w:noProof/>
          <w:sz w:val="22"/>
          <w:szCs w:val="22"/>
          <w:lang w:val="en-GB"/>
        </w:rPr>
        <w:t>, vol. 11, no. 1, p. 16, 2021, doi: 10.31938/jsn.v11i1.291.</w:t>
      </w:r>
    </w:p>
    <w:p w14:paraId="40E8FB7A" w14:textId="77777777" w:rsidR="00DC2CA6" w:rsidRPr="00DC2CA6" w:rsidRDefault="00DC2CA6" w:rsidP="00DC2CA6">
      <w:pPr>
        <w:widowControl w:val="0"/>
        <w:autoSpaceDE w:val="0"/>
        <w:autoSpaceDN w:val="0"/>
        <w:adjustRightInd w:val="0"/>
        <w:ind w:left="640" w:hanging="640"/>
        <w:rPr>
          <w:noProof/>
          <w:sz w:val="22"/>
          <w:szCs w:val="22"/>
          <w:lang w:val="en-GB"/>
        </w:rPr>
      </w:pPr>
      <w:r w:rsidRPr="00DC2CA6">
        <w:rPr>
          <w:noProof/>
          <w:sz w:val="22"/>
          <w:szCs w:val="22"/>
          <w:lang w:val="en-GB"/>
        </w:rPr>
        <w:t>[15]</w:t>
      </w:r>
      <w:r w:rsidRPr="00DC2CA6">
        <w:rPr>
          <w:noProof/>
          <w:sz w:val="22"/>
          <w:szCs w:val="22"/>
          <w:lang w:val="en-GB"/>
        </w:rPr>
        <w:tab/>
        <w:t xml:space="preserve">ASTM, “Standard Test Method for Determination of Iodine Number of Activated Carbon 1,” </w:t>
      </w:r>
      <w:r w:rsidRPr="00DC2CA6">
        <w:rPr>
          <w:i/>
          <w:iCs/>
          <w:noProof/>
          <w:sz w:val="22"/>
          <w:szCs w:val="22"/>
          <w:lang w:val="en-GB"/>
        </w:rPr>
        <w:t>ASTM Int.</w:t>
      </w:r>
      <w:r w:rsidRPr="00DC2CA6">
        <w:rPr>
          <w:noProof/>
          <w:sz w:val="22"/>
          <w:szCs w:val="22"/>
          <w:lang w:val="en-GB"/>
        </w:rPr>
        <w:t>, vol. 94, no. Reapproved, pp. 1–5, 2006, [Online]. Available: http://compass.astm.org.acces.bibl.ulaval.ca/download/D4607.6656.pdf.</w:t>
      </w:r>
    </w:p>
    <w:p w14:paraId="66CDB388" w14:textId="77777777" w:rsidR="00DC2CA6" w:rsidRPr="00D94F2A" w:rsidRDefault="00DC2CA6" w:rsidP="00D94F2A">
      <w:pPr>
        <w:widowControl w:val="0"/>
        <w:autoSpaceDE w:val="0"/>
        <w:autoSpaceDN w:val="0"/>
        <w:adjustRightInd w:val="0"/>
        <w:ind w:left="640" w:hanging="640"/>
        <w:rPr>
          <w:noProof/>
          <w:sz w:val="22"/>
          <w:szCs w:val="22"/>
          <w:lang w:val="en-GB"/>
        </w:rPr>
      </w:pPr>
    </w:p>
    <w:p w14:paraId="15D42161" w14:textId="05875B88" w:rsidR="00485D88" w:rsidRPr="004F66DA" w:rsidRDefault="00485D88" w:rsidP="004F66DA">
      <w:pPr>
        <w:ind w:firstLine="0"/>
        <w:rPr>
          <w:color w:val="000000"/>
          <w:sz w:val="22"/>
          <w:szCs w:val="22"/>
        </w:rPr>
      </w:pPr>
    </w:p>
    <w:p w14:paraId="46DA20A1" w14:textId="77777777" w:rsidR="00125D81" w:rsidRPr="004F66DA" w:rsidRDefault="00125D81" w:rsidP="004F66DA">
      <w:pPr>
        <w:ind w:firstLine="0"/>
        <w:rPr>
          <w:color w:val="000000"/>
          <w:sz w:val="22"/>
          <w:szCs w:val="22"/>
        </w:rPr>
      </w:pPr>
      <w:bookmarkStart w:id="2" w:name="_heading=h.1fob9te" w:colFirst="0" w:colLast="0"/>
      <w:bookmarkEnd w:id="2"/>
    </w:p>
    <w:p w14:paraId="7F073908" w14:textId="77777777" w:rsidR="00125D81" w:rsidRPr="004F66DA" w:rsidRDefault="00125D81" w:rsidP="004F66DA">
      <w:pPr>
        <w:widowControl w:val="0"/>
        <w:tabs>
          <w:tab w:val="left" w:pos="-31680"/>
          <w:tab w:val="left" w:pos="567"/>
        </w:tabs>
        <w:ind w:firstLine="0"/>
        <w:rPr>
          <w:b/>
          <w:color w:val="000000"/>
          <w:sz w:val="22"/>
          <w:szCs w:val="22"/>
        </w:rPr>
      </w:pPr>
    </w:p>
    <w:sectPr w:rsidR="00125D81" w:rsidRPr="004F66DA" w:rsidSect="006E76A3">
      <w:type w:val="continuous"/>
      <w:pgSz w:w="11907" w:h="16840"/>
      <w:pgMar w:top="1134" w:right="1140" w:bottom="1134" w:left="1140" w:header="851" w:footer="505"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4ABC4" w14:textId="77777777" w:rsidR="006B541A" w:rsidRDefault="006B541A">
      <w:r>
        <w:separator/>
      </w:r>
    </w:p>
  </w:endnote>
  <w:endnote w:type="continuationSeparator" w:id="0">
    <w:p w14:paraId="75910903" w14:textId="77777777" w:rsidR="006B541A" w:rsidRDefault="006B5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EB78B" w14:textId="77777777" w:rsidR="00EC3B6C" w:rsidRDefault="00EC3B6C" w:rsidP="00F95212">
    <w:pPr>
      <w:pStyle w:val="Footer"/>
      <w:rPr>
        <w:rFonts w:asciiTheme="majorBidi" w:hAnsiTheme="majorBidi" w:cstheme="majorBidi"/>
        <w:color w:val="000000" w:themeColor="text1"/>
        <w:lang w:val="en-US"/>
      </w:rPr>
    </w:pPr>
  </w:p>
  <w:p w14:paraId="1248DA47" w14:textId="77777777" w:rsidR="00EC3B6C" w:rsidRDefault="00EC3B6C" w:rsidP="00F95212">
    <w:pPr>
      <w:pStyle w:val="Footer"/>
      <w:rPr>
        <w:rFonts w:asciiTheme="majorBidi" w:hAnsiTheme="majorBidi" w:cstheme="majorBidi"/>
        <w:color w:val="000000" w:themeColor="text1"/>
        <w:lang w:val="en-US"/>
      </w:rPr>
    </w:pPr>
    <w:r>
      <w:rPr>
        <w:rFonts w:asciiTheme="majorBidi" w:hAnsiTheme="majorBidi" w:cstheme="majorBidi"/>
        <w:color w:val="000000" w:themeColor="text1"/>
        <w:lang w:val="en-US"/>
      </w:rPr>
      <w:t>SENOVTEK 2022</w:t>
    </w:r>
  </w:p>
  <w:p w14:paraId="6C45F161" w14:textId="5DC60F61" w:rsidR="00125D81" w:rsidRPr="004F5D24" w:rsidRDefault="004F5D24" w:rsidP="00F95212">
    <w:pPr>
      <w:pStyle w:val="Footer"/>
      <w:rPr>
        <w:rFonts w:asciiTheme="majorBidi" w:hAnsiTheme="majorBidi" w:cstheme="majorBidi"/>
        <w:color w:val="000000" w:themeColor="text1"/>
        <w:lang w:val="en-US"/>
      </w:rPr>
    </w:pPr>
    <w:r w:rsidRPr="004F5D24">
      <w:rPr>
        <w:rFonts w:asciiTheme="majorBidi" w:hAnsiTheme="majorBidi" w:cstheme="majorBidi"/>
        <w:color w:val="000000" w:themeColor="text1"/>
        <w:lang w:val="en-US"/>
      </w:rPr>
      <w:t>https://senovtek.pnc.ac.id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C87A7" w14:textId="77777777" w:rsidR="00125D81" w:rsidRDefault="006E1997">
    <w:pPr>
      <w:pBdr>
        <w:top w:val="nil"/>
        <w:left w:val="nil"/>
        <w:bottom w:val="nil"/>
        <w:right w:val="nil"/>
        <w:between w:val="nil"/>
      </w:pBdr>
      <w:tabs>
        <w:tab w:val="center" w:pos="4320"/>
        <w:tab w:val="right" w:pos="8640"/>
      </w:tabs>
      <w:rPr>
        <w:color w:val="000000"/>
      </w:rPr>
    </w:pPr>
    <w:proofErr w:type="spellStart"/>
    <w:r>
      <w:rPr>
        <w:color w:val="000000"/>
      </w:rPr>
      <w:t>Corresponding</w:t>
    </w:r>
    <w:proofErr w:type="spellEnd"/>
    <w:r>
      <w:rPr>
        <w:color w:val="000000"/>
      </w:rPr>
      <w:t xml:space="preserve"> </w:t>
    </w:r>
    <w:proofErr w:type="spellStart"/>
    <w:r>
      <w:rPr>
        <w:color w:val="000000"/>
      </w:rPr>
      <w:t>Author</w:t>
    </w:r>
    <w:proofErr w:type="spellEnd"/>
    <w:r>
      <w:rPr>
        <w:color w:val="00000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5C5A1" w14:textId="77777777" w:rsidR="006B541A" w:rsidRDefault="006B541A">
      <w:r>
        <w:separator/>
      </w:r>
    </w:p>
  </w:footnote>
  <w:footnote w:type="continuationSeparator" w:id="0">
    <w:p w14:paraId="2B0B945E" w14:textId="77777777" w:rsidR="006B541A" w:rsidRDefault="006B5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E67F4" w14:textId="327B10A9" w:rsidR="00640673" w:rsidRPr="00A8516C" w:rsidRDefault="002D4BE8" w:rsidP="0022720D">
    <w:pPr>
      <w:pStyle w:val="Header"/>
      <w:spacing w:line="276" w:lineRule="auto"/>
      <w:ind w:left="2552" w:right="360" w:hanging="2552"/>
      <w:jc w:val="center"/>
      <w:rPr>
        <w:rFonts w:asciiTheme="majorBidi" w:hAnsiTheme="majorBidi" w:cstheme="majorBidi"/>
        <w:b/>
        <w:bCs/>
        <w:lang w:val="en-US"/>
      </w:rPr>
    </w:pPr>
    <w:r w:rsidRPr="00A8516C">
      <w:rPr>
        <w:rFonts w:asciiTheme="majorBidi" w:hAnsiTheme="majorBidi" w:cstheme="majorBidi"/>
        <w:b/>
        <w:bCs/>
        <w:noProof/>
        <w:lang w:val="en-US"/>
      </w:rPr>
      <mc:AlternateContent>
        <mc:Choice Requires="wps">
          <w:drawing>
            <wp:anchor distT="0" distB="0" distL="114300" distR="114300" simplePos="0" relativeHeight="251659264" behindDoc="0" locked="0" layoutInCell="1" allowOverlap="1" wp14:anchorId="167C65B1" wp14:editId="0D328839">
              <wp:simplePos x="0" y="0"/>
              <wp:positionH relativeFrom="column">
                <wp:posOffset>4808220</wp:posOffset>
              </wp:positionH>
              <wp:positionV relativeFrom="paragraph">
                <wp:posOffset>1105</wp:posOffset>
              </wp:positionV>
              <wp:extent cx="1621715" cy="482130"/>
              <wp:effectExtent l="0" t="0" r="4445" b="635"/>
              <wp:wrapNone/>
              <wp:docPr id="21" name="Text Box 21"/>
              <wp:cNvGraphicFramePr/>
              <a:graphic xmlns:a="http://schemas.openxmlformats.org/drawingml/2006/main">
                <a:graphicData uri="http://schemas.microsoft.com/office/word/2010/wordprocessingShape">
                  <wps:wsp>
                    <wps:cNvSpPr txBox="1"/>
                    <wps:spPr>
                      <a:xfrm>
                        <a:off x="0" y="0"/>
                        <a:ext cx="1621715" cy="482130"/>
                      </a:xfrm>
                      <a:prstGeom prst="rect">
                        <a:avLst/>
                      </a:prstGeom>
                      <a:solidFill>
                        <a:schemeClr val="lt1"/>
                      </a:solidFill>
                      <a:ln w="6350">
                        <a:noFill/>
                      </a:ln>
                    </wps:spPr>
                    <wps:txbx>
                      <w:txbxContent>
                        <w:p w14:paraId="253C1909" w14:textId="3C36A31F" w:rsidR="00F95F17" w:rsidRDefault="00A0297B" w:rsidP="002D4BE8">
                          <w:pPr>
                            <w:ind w:firstLine="0"/>
                            <w:jc w:val="center"/>
                          </w:pPr>
                          <w:r>
                            <w:rPr>
                              <w:noProof/>
                            </w:rPr>
                            <w:drawing>
                              <wp:inline distT="0" distB="0" distL="0" distR="0" wp14:anchorId="171C9D87" wp14:editId="093BE79F">
                                <wp:extent cx="969645" cy="308610"/>
                                <wp:effectExtent l="0" t="0" r="0" b="0"/>
                                <wp:docPr id="28" name="Picture 2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69645" cy="308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7C65B1" id="_x0000_t202" coordsize="21600,21600" o:spt="202" path="m,l,21600r21600,l21600,xe">
              <v:stroke joinstyle="miter"/>
              <v:path gradientshapeok="t" o:connecttype="rect"/>
            </v:shapetype>
            <v:shape id="Text Box 21" o:spid="_x0000_s1026" type="#_x0000_t202" style="position:absolute;left:0;text-align:left;margin-left:378.6pt;margin-top:.1pt;width:127.7pt;height:3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" fillcolor="white [3201]" stroked="f" strokeweight=".5pt">
              <v:textbox>
                <w:txbxContent>
                  <w:p w14:paraId="253C1909" w14:textId="3C36A31F" w:rsidR="00F95F17" w:rsidRDefault="00A0297B" w:rsidP="002D4BE8">
                    <w:pPr>
                      <w:ind w:firstLine="0"/>
                      <w:jc w:val="center"/>
                    </w:pPr>
                    <w:r>
                      <w:rPr>
                        <w:noProof/>
                      </w:rPr>
                      <w:drawing>
                        <wp:inline distT="0" distB="0" distL="0" distR="0" wp14:anchorId="171C9D87" wp14:editId="093BE79F">
                          <wp:extent cx="969645" cy="308610"/>
                          <wp:effectExtent l="0" t="0" r="0" b="0"/>
                          <wp:docPr id="28" name="Picture 2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69645" cy="308610"/>
                                  </a:xfrm>
                                  <a:prstGeom prst="rect">
                                    <a:avLst/>
                                  </a:prstGeom>
                                </pic:spPr>
                              </pic:pic>
                            </a:graphicData>
                          </a:graphic>
                        </wp:inline>
                      </w:drawing>
                    </w:r>
                  </w:p>
                </w:txbxContent>
              </v:textbox>
            </v:shape>
          </w:pict>
        </mc:Fallback>
      </mc:AlternateContent>
    </w:r>
    <w:r w:rsidR="00F95F17" w:rsidRPr="00A8516C">
      <w:rPr>
        <w:rFonts w:asciiTheme="majorBidi" w:hAnsiTheme="majorBidi" w:cstheme="majorBidi"/>
        <w:b/>
        <w:bCs/>
        <w:noProof/>
        <w:lang w:val="en-US"/>
      </w:rPr>
      <mc:AlternateContent>
        <mc:Choice Requires="wps">
          <w:drawing>
            <wp:anchor distT="0" distB="0" distL="114300" distR="114300" simplePos="0" relativeHeight="251663360" behindDoc="0" locked="0" layoutInCell="1" allowOverlap="1" wp14:anchorId="7F44AC81" wp14:editId="7F6E9615">
              <wp:simplePos x="0" y="0"/>
              <wp:positionH relativeFrom="column">
                <wp:posOffset>-454958</wp:posOffset>
              </wp:positionH>
              <wp:positionV relativeFrom="paragraph">
                <wp:posOffset>-44450</wp:posOffset>
              </wp:positionV>
              <wp:extent cx="1597324" cy="536575"/>
              <wp:effectExtent l="0" t="0" r="3175" b="0"/>
              <wp:wrapNone/>
              <wp:docPr id="24" name="Text Box 24"/>
              <wp:cNvGraphicFramePr/>
              <a:graphic xmlns:a="http://schemas.openxmlformats.org/drawingml/2006/main">
                <a:graphicData uri="http://schemas.microsoft.com/office/word/2010/wordprocessingShape">
                  <wps:wsp>
                    <wps:cNvSpPr txBox="1"/>
                    <wps:spPr>
                      <a:xfrm>
                        <a:off x="0" y="0"/>
                        <a:ext cx="1597324" cy="536575"/>
                      </a:xfrm>
                      <a:prstGeom prst="rect">
                        <a:avLst/>
                      </a:prstGeom>
                      <a:solidFill>
                        <a:schemeClr val="lt1"/>
                      </a:solidFill>
                      <a:ln w="6350">
                        <a:noFill/>
                      </a:ln>
                    </wps:spPr>
                    <wps:txbx>
                      <w:txbxContent>
                        <w:p w14:paraId="383DEF93" w14:textId="2295E68A" w:rsidR="00F95F17" w:rsidRDefault="00A0297B" w:rsidP="00333AF1">
                          <w:pPr>
                            <w:ind w:firstLine="0"/>
                          </w:pPr>
                          <w:r>
                            <w:rPr>
                              <w:noProof/>
                            </w:rPr>
                            <w:drawing>
                              <wp:inline distT="0" distB="0" distL="0" distR="0" wp14:anchorId="6BBA02B7" wp14:editId="4083E77F">
                                <wp:extent cx="1630270" cy="482786"/>
                                <wp:effectExtent l="0" t="0" r="0" b="0"/>
                                <wp:docPr id="27" name="Picture 2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Logo, company name&#10;&#10;Description automatically generated"/>
                                        <pic:cNvPicPr/>
                                      </pic:nvPicPr>
                                      <pic:blipFill rotWithShape="1">
                                        <a:blip r:embed="rId2">
                                          <a:extLst>
                                            <a:ext uri="{28A0092B-C50C-407E-A947-70E740481C1C}">
                                              <a14:useLocalDpi xmlns:a14="http://schemas.microsoft.com/office/drawing/2010/main" val="0"/>
                                            </a:ext>
                                          </a:extLst>
                                        </a:blip>
                                        <a:srcRect b="49215"/>
                                        <a:stretch/>
                                      </pic:blipFill>
                                      <pic:spPr bwMode="auto">
                                        <a:xfrm>
                                          <a:off x="0" y="0"/>
                                          <a:ext cx="1733194" cy="51326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4AC81" id="Text Box 24" o:spid="_x0000_s1027" type="#_x0000_t202" style="position:absolute;left:0;text-align:left;margin-left:-35.8pt;margin-top:-3.5pt;width:125.75pt;height:4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" fillcolor="white [3201]" stroked="f" strokeweight=".5pt">
              <v:textbox>
                <w:txbxContent>
                  <w:p w14:paraId="383DEF93" w14:textId="2295E68A" w:rsidR="00F95F17" w:rsidRDefault="00A0297B" w:rsidP="00333AF1">
                    <w:pPr>
                      <w:ind w:firstLine="0"/>
                    </w:pPr>
                    <w:r>
                      <w:rPr>
                        <w:noProof/>
                      </w:rPr>
                      <w:drawing>
                        <wp:inline distT="0" distB="0" distL="0" distR="0" wp14:anchorId="6BBA02B7" wp14:editId="4083E77F">
                          <wp:extent cx="1630270" cy="482786"/>
                          <wp:effectExtent l="0" t="0" r="0" b="0"/>
                          <wp:docPr id="27" name="Picture 2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Logo, company name&#10;&#10;Description automatically generated"/>
                                  <pic:cNvPicPr/>
                                </pic:nvPicPr>
                                <pic:blipFill rotWithShape="1">
                                  <a:blip r:embed="rId2">
                                    <a:extLst>
                                      <a:ext uri="{28A0092B-C50C-407E-A947-70E740481C1C}">
                                        <a14:useLocalDpi xmlns:a14="http://schemas.microsoft.com/office/drawing/2010/main" val="0"/>
                                      </a:ext>
                                    </a:extLst>
                                  </a:blip>
                                  <a:srcRect b="49215"/>
                                  <a:stretch/>
                                </pic:blipFill>
                                <pic:spPr bwMode="auto">
                                  <a:xfrm>
                                    <a:off x="0" y="0"/>
                                    <a:ext cx="1733194" cy="513266"/>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D80912" w:rsidRPr="00A8516C">
      <w:rPr>
        <w:rFonts w:asciiTheme="majorBidi" w:hAnsiTheme="majorBidi" w:cstheme="majorBidi"/>
        <w:b/>
        <w:bCs/>
        <w:lang w:val="en-US"/>
      </w:rPr>
      <w:t xml:space="preserve">Seminar Nasional </w:t>
    </w:r>
    <w:proofErr w:type="spellStart"/>
    <w:r w:rsidR="00D80912" w:rsidRPr="00A8516C">
      <w:rPr>
        <w:rFonts w:asciiTheme="majorBidi" w:hAnsiTheme="majorBidi" w:cstheme="majorBidi"/>
        <w:b/>
        <w:bCs/>
        <w:lang w:val="en-US"/>
      </w:rPr>
      <w:t>Inovasi</w:t>
    </w:r>
    <w:proofErr w:type="spellEnd"/>
    <w:r w:rsidR="00D80912" w:rsidRPr="00A8516C">
      <w:rPr>
        <w:rFonts w:asciiTheme="majorBidi" w:hAnsiTheme="majorBidi" w:cstheme="majorBidi"/>
        <w:b/>
        <w:bCs/>
        <w:lang w:val="en-US"/>
      </w:rPr>
      <w:t xml:space="preserve"> dan </w:t>
    </w:r>
    <w:proofErr w:type="spellStart"/>
    <w:r w:rsidR="00D80912" w:rsidRPr="00A8516C">
      <w:rPr>
        <w:rFonts w:asciiTheme="majorBidi" w:hAnsiTheme="majorBidi" w:cstheme="majorBidi"/>
        <w:b/>
        <w:bCs/>
        <w:lang w:val="en-US"/>
      </w:rPr>
      <w:t>Pengembangan</w:t>
    </w:r>
    <w:proofErr w:type="spellEnd"/>
    <w:r w:rsidR="00D80912" w:rsidRPr="00A8516C">
      <w:rPr>
        <w:rFonts w:asciiTheme="majorBidi" w:hAnsiTheme="majorBidi" w:cstheme="majorBidi"/>
        <w:b/>
        <w:bCs/>
        <w:lang w:val="en-US"/>
      </w:rPr>
      <w:t xml:space="preserve"> </w:t>
    </w:r>
    <w:proofErr w:type="spellStart"/>
    <w:r w:rsidR="00D80912" w:rsidRPr="00A8516C">
      <w:rPr>
        <w:rFonts w:asciiTheme="majorBidi" w:hAnsiTheme="majorBidi" w:cstheme="majorBidi"/>
        <w:b/>
        <w:bCs/>
        <w:lang w:val="en-US"/>
      </w:rPr>
      <w:t>Teknologi</w:t>
    </w:r>
    <w:proofErr w:type="spellEnd"/>
    <w:r w:rsidR="00D80912" w:rsidRPr="00A8516C">
      <w:rPr>
        <w:rFonts w:asciiTheme="majorBidi" w:hAnsiTheme="majorBidi" w:cstheme="majorBidi"/>
        <w:b/>
        <w:bCs/>
        <w:lang w:val="en-US"/>
      </w:rPr>
      <w:t xml:space="preserve"> </w:t>
    </w:r>
    <w:proofErr w:type="spellStart"/>
    <w:r w:rsidR="00D80912" w:rsidRPr="00A8516C">
      <w:rPr>
        <w:rFonts w:asciiTheme="majorBidi" w:hAnsiTheme="majorBidi" w:cstheme="majorBidi"/>
        <w:b/>
        <w:bCs/>
        <w:lang w:val="en-US"/>
      </w:rPr>
      <w:t>Terapan</w:t>
    </w:r>
    <w:proofErr w:type="spellEnd"/>
  </w:p>
  <w:p w14:paraId="30B6ED15" w14:textId="61521A66" w:rsidR="00640673" w:rsidRPr="00A8516C" w:rsidRDefault="00F95F17" w:rsidP="0022720D">
    <w:pPr>
      <w:pStyle w:val="Header"/>
      <w:spacing w:line="276" w:lineRule="auto"/>
      <w:ind w:right="360" w:firstLine="0"/>
      <w:jc w:val="center"/>
      <w:rPr>
        <w:rFonts w:asciiTheme="majorBidi" w:hAnsiTheme="majorBidi" w:cstheme="majorBidi"/>
        <w:b/>
        <w:bCs/>
        <w:lang w:val="en-US"/>
      </w:rPr>
    </w:pPr>
    <w:r w:rsidRPr="00A8516C">
      <w:rPr>
        <w:rFonts w:asciiTheme="majorBidi" w:hAnsiTheme="majorBidi" w:cstheme="majorBidi"/>
        <w:b/>
        <w:bCs/>
        <w:lang w:val="en-US"/>
      </w:rPr>
      <w:t xml:space="preserve"> </w:t>
    </w:r>
    <w:r w:rsidR="00E14476" w:rsidRPr="00A8516C">
      <w:rPr>
        <w:rFonts w:asciiTheme="majorBidi" w:hAnsiTheme="majorBidi" w:cstheme="majorBidi"/>
        <w:b/>
        <w:bCs/>
        <w:lang w:val="en-US"/>
      </w:rPr>
      <w:t>(SENOVTEK)</w:t>
    </w:r>
  </w:p>
  <w:p w14:paraId="12AF9FCD" w14:textId="2E93A505" w:rsidR="00125D81" w:rsidRPr="002770E6" w:rsidRDefault="007B586E" w:rsidP="0022720D">
    <w:pPr>
      <w:pStyle w:val="Header"/>
      <w:spacing w:line="276" w:lineRule="auto"/>
      <w:ind w:left="2552" w:right="360" w:hanging="2552"/>
      <w:jc w:val="center"/>
      <w:rPr>
        <w:rFonts w:asciiTheme="majorBidi" w:hAnsiTheme="majorBidi" w:cstheme="majorBidi"/>
        <w:sz w:val="18"/>
        <w:szCs w:val="18"/>
        <w:lang w:val="en-US" w:eastAsia="en-GB"/>
      </w:rPr>
    </w:pPr>
    <w:proofErr w:type="spellStart"/>
    <w:r w:rsidRPr="002770E6">
      <w:rPr>
        <w:rFonts w:asciiTheme="majorBidi" w:hAnsiTheme="majorBidi" w:cstheme="majorBidi"/>
        <w:sz w:val="18"/>
        <w:szCs w:val="18"/>
        <w:lang w:val="en-US"/>
      </w:rPr>
      <w:t>Cilacap</w:t>
    </w:r>
    <w:proofErr w:type="spellEnd"/>
    <w:r w:rsidRPr="002770E6">
      <w:rPr>
        <w:rFonts w:asciiTheme="majorBidi" w:hAnsiTheme="majorBidi" w:cstheme="majorBidi"/>
        <w:sz w:val="18"/>
        <w:szCs w:val="18"/>
        <w:lang w:val="en-US"/>
      </w:rPr>
      <w:t xml:space="preserve">, 20 </w:t>
    </w:r>
    <w:proofErr w:type="spellStart"/>
    <w:r w:rsidRPr="002770E6">
      <w:rPr>
        <w:rFonts w:asciiTheme="majorBidi" w:hAnsiTheme="majorBidi" w:cstheme="majorBidi"/>
        <w:sz w:val="18"/>
        <w:szCs w:val="18"/>
        <w:lang w:val="en-US"/>
      </w:rPr>
      <w:t>Oktober</w:t>
    </w:r>
    <w:proofErr w:type="spellEnd"/>
    <w:r w:rsidRPr="002770E6">
      <w:rPr>
        <w:rFonts w:asciiTheme="majorBidi" w:hAnsiTheme="majorBidi" w:cstheme="majorBidi"/>
        <w:sz w:val="18"/>
        <w:szCs w:val="18"/>
        <w:lang w:val="en-US"/>
      </w:rPr>
      <w:t xml:space="preserve"> 2022</w:t>
    </w:r>
  </w:p>
  <w:p w14:paraId="7692340A" w14:textId="77777777" w:rsidR="00125D81" w:rsidRDefault="00125D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711B" w14:textId="77777777" w:rsidR="00125D81" w:rsidRDefault="006E199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5B1E05C1" w14:textId="77777777" w:rsidR="00125D81" w:rsidRDefault="006E1997">
    <w:pPr>
      <w:pBdr>
        <w:top w:val="nil"/>
        <w:left w:val="nil"/>
        <w:bottom w:val="nil"/>
        <w:right w:val="nil"/>
        <w:between w:val="nil"/>
      </w:pBdr>
      <w:tabs>
        <w:tab w:val="center" w:pos="4680"/>
        <w:tab w:val="right" w:pos="9360"/>
      </w:tabs>
      <w:rPr>
        <w:color w:val="000000"/>
      </w:rPr>
    </w:pPr>
    <w:r>
      <w:rPr>
        <w:color w:val="000000"/>
      </w:rPr>
      <w:t>Jurnal Pengendalian Pencemaran Lingkungan (JPPL)</w:t>
    </w:r>
  </w:p>
  <w:p w14:paraId="29CF9B26" w14:textId="77777777" w:rsidR="00125D81" w:rsidRDefault="006E1997">
    <w:pPr>
      <w:pBdr>
        <w:top w:val="nil"/>
        <w:left w:val="nil"/>
        <w:bottom w:val="nil"/>
        <w:right w:val="nil"/>
        <w:between w:val="nil"/>
      </w:pBdr>
      <w:tabs>
        <w:tab w:val="center" w:pos="4680"/>
        <w:tab w:val="right" w:pos="9360"/>
      </w:tabs>
      <w:rPr>
        <w:color w:val="000000"/>
      </w:rPr>
    </w:pPr>
    <w:r>
      <w:rPr>
        <w:color w:val="000000"/>
      </w:rPr>
      <w:t>E-ISSN : XXXX-XXXX</w:t>
    </w:r>
  </w:p>
  <w:p w14:paraId="1C7FD913" w14:textId="77777777" w:rsidR="00125D81" w:rsidRDefault="006E1997">
    <w:pPr>
      <w:pBdr>
        <w:top w:val="nil"/>
        <w:left w:val="nil"/>
        <w:bottom w:val="nil"/>
        <w:right w:val="nil"/>
        <w:between w:val="nil"/>
      </w:pBdr>
      <w:tabs>
        <w:tab w:val="center" w:pos="4680"/>
        <w:tab w:val="right" w:pos="9360"/>
      </w:tabs>
      <w:rPr>
        <w:color w:val="000000"/>
      </w:rPr>
    </w:pPr>
    <w:r>
      <w:rPr>
        <w:color w:val="000000"/>
      </w:rPr>
      <w:t>Vol. X, No. 20xx</w:t>
    </w:r>
  </w:p>
  <w:p w14:paraId="6FB76054" w14:textId="77777777" w:rsidR="00125D81" w:rsidRDefault="00125D81">
    <w:pPr>
      <w:pBdr>
        <w:top w:val="nil"/>
        <w:left w:val="nil"/>
        <w:bottom w:val="nil"/>
        <w:right w:val="nil"/>
        <w:between w:val="nil"/>
      </w:pBdr>
      <w:tabs>
        <w:tab w:val="center" w:pos="4680"/>
        <w:tab w:val="right" w:pos="9360"/>
      </w:tabs>
      <w:rPr>
        <w:color w:val="000000"/>
      </w:rPr>
    </w:pPr>
  </w:p>
  <w:p w14:paraId="68F759B8" w14:textId="77777777" w:rsidR="00125D81" w:rsidRDefault="00125D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B0E3B"/>
    <w:multiLevelType w:val="hybridMultilevel"/>
    <w:tmpl w:val="1DB8A2A4"/>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0753CC3"/>
    <w:multiLevelType w:val="multilevel"/>
    <w:tmpl w:val="AD5414A2"/>
    <w:lvl w:ilvl="0">
      <w:start w:val="1"/>
      <w:numFmt w:val="decimal"/>
      <w:lvlText w:val="%1."/>
      <w:lvlJc w:val="left"/>
      <w:pPr>
        <w:ind w:left="720" w:hanging="360"/>
      </w:pPr>
    </w:lvl>
    <w:lvl w:ilvl="1">
      <w:start w:val="3"/>
      <w:numFmt w:val="decimal"/>
      <w:lvlText w:val="%1.%2."/>
      <w:lvlJc w:val="left"/>
      <w:pPr>
        <w:ind w:left="720" w:hanging="360"/>
      </w:pPr>
      <w:rPr>
        <w:b w:val="0"/>
      </w:rPr>
    </w:lvl>
    <w:lvl w:ilvl="2">
      <w:start w:val="1"/>
      <w:numFmt w:val="decimal"/>
      <w:lvlText w:val="%1.%2.%3."/>
      <w:lvlJc w:val="left"/>
      <w:pPr>
        <w:ind w:left="1080" w:hanging="720"/>
      </w:pPr>
      <w:rPr>
        <w:b w:val="0"/>
      </w:rPr>
    </w:lvl>
    <w:lvl w:ilvl="3">
      <w:start w:val="1"/>
      <w:numFmt w:val="decimal"/>
      <w:lvlText w:val="%1.%2.%3.%4."/>
      <w:lvlJc w:val="left"/>
      <w:pPr>
        <w:ind w:left="1080" w:hanging="720"/>
      </w:pPr>
      <w:rPr>
        <w:b w:val="0"/>
      </w:rPr>
    </w:lvl>
    <w:lvl w:ilvl="4">
      <w:start w:val="1"/>
      <w:numFmt w:val="decimal"/>
      <w:lvlText w:val="%1.%2.%3.%4.%5."/>
      <w:lvlJc w:val="left"/>
      <w:pPr>
        <w:ind w:left="1440" w:hanging="1080"/>
      </w:pPr>
      <w:rPr>
        <w:b w:val="0"/>
      </w:rPr>
    </w:lvl>
    <w:lvl w:ilvl="5">
      <w:start w:val="1"/>
      <w:numFmt w:val="decimal"/>
      <w:lvlText w:val="%1.%2.%3.%4.%5.%6."/>
      <w:lvlJc w:val="left"/>
      <w:pPr>
        <w:ind w:left="1440" w:hanging="1080"/>
      </w:pPr>
      <w:rPr>
        <w:b w:val="0"/>
      </w:rPr>
    </w:lvl>
    <w:lvl w:ilvl="6">
      <w:start w:val="1"/>
      <w:numFmt w:val="decimal"/>
      <w:lvlText w:val="%1.%2.%3.%4.%5.%6.%7."/>
      <w:lvlJc w:val="left"/>
      <w:pPr>
        <w:ind w:left="1800" w:hanging="1440"/>
      </w:pPr>
      <w:rPr>
        <w:b w:val="0"/>
      </w:rPr>
    </w:lvl>
    <w:lvl w:ilvl="7">
      <w:start w:val="1"/>
      <w:numFmt w:val="decimal"/>
      <w:lvlText w:val="%1.%2.%3.%4.%5.%6.%7.%8."/>
      <w:lvlJc w:val="left"/>
      <w:pPr>
        <w:ind w:left="1800" w:hanging="1440"/>
      </w:pPr>
      <w:rPr>
        <w:b w:val="0"/>
      </w:rPr>
    </w:lvl>
    <w:lvl w:ilvl="8">
      <w:start w:val="1"/>
      <w:numFmt w:val="decimal"/>
      <w:lvlText w:val="%1.%2.%3.%4.%5.%6.%7.%8.%9."/>
      <w:lvlJc w:val="left"/>
      <w:pPr>
        <w:ind w:left="2160" w:hanging="1800"/>
      </w:pPr>
      <w:rPr>
        <w:b w:val="0"/>
      </w:rPr>
    </w:lvl>
  </w:abstractNum>
  <w:abstractNum w:abstractNumId="2" w15:restartNumberingAfterBreak="0">
    <w:nsid w:val="6D4B138A"/>
    <w:multiLevelType w:val="multilevel"/>
    <w:tmpl w:val="A9C0A4EC"/>
    <w:lvl w:ilvl="0">
      <w:start w:val="1"/>
      <w:numFmt w:val="lowerLetter"/>
      <w:lvlText w:val="(%1)"/>
      <w:lvlJc w:val="left"/>
      <w:pPr>
        <w:ind w:left="6590" w:hanging="360"/>
      </w:pPr>
      <w:rPr>
        <w:b w:val="0"/>
      </w:rPr>
    </w:lvl>
    <w:lvl w:ilvl="1">
      <w:start w:val="1"/>
      <w:numFmt w:val="lowerLetter"/>
      <w:lvlText w:val="%2."/>
      <w:lvlJc w:val="left"/>
      <w:pPr>
        <w:ind w:left="7310" w:hanging="360"/>
      </w:pPr>
    </w:lvl>
    <w:lvl w:ilvl="2">
      <w:start w:val="1"/>
      <w:numFmt w:val="lowerRoman"/>
      <w:lvlText w:val="%3."/>
      <w:lvlJc w:val="right"/>
      <w:pPr>
        <w:ind w:left="8030" w:hanging="180"/>
      </w:pPr>
    </w:lvl>
    <w:lvl w:ilvl="3">
      <w:start w:val="1"/>
      <w:numFmt w:val="decimal"/>
      <w:lvlText w:val="%4."/>
      <w:lvlJc w:val="left"/>
      <w:pPr>
        <w:ind w:left="8750" w:hanging="360"/>
      </w:pPr>
    </w:lvl>
    <w:lvl w:ilvl="4">
      <w:start w:val="1"/>
      <w:numFmt w:val="lowerLetter"/>
      <w:lvlText w:val="%5."/>
      <w:lvlJc w:val="left"/>
      <w:pPr>
        <w:ind w:left="9470" w:hanging="360"/>
      </w:pPr>
    </w:lvl>
    <w:lvl w:ilvl="5">
      <w:start w:val="1"/>
      <w:numFmt w:val="lowerRoman"/>
      <w:lvlText w:val="%6."/>
      <w:lvlJc w:val="right"/>
      <w:pPr>
        <w:ind w:left="10190" w:hanging="180"/>
      </w:pPr>
    </w:lvl>
    <w:lvl w:ilvl="6">
      <w:start w:val="1"/>
      <w:numFmt w:val="decimal"/>
      <w:lvlText w:val="%7."/>
      <w:lvlJc w:val="left"/>
      <w:pPr>
        <w:ind w:left="10910" w:hanging="360"/>
      </w:pPr>
    </w:lvl>
    <w:lvl w:ilvl="7">
      <w:start w:val="1"/>
      <w:numFmt w:val="lowerLetter"/>
      <w:lvlText w:val="%8."/>
      <w:lvlJc w:val="left"/>
      <w:pPr>
        <w:ind w:left="11630" w:hanging="360"/>
      </w:pPr>
    </w:lvl>
    <w:lvl w:ilvl="8">
      <w:start w:val="1"/>
      <w:numFmt w:val="lowerRoman"/>
      <w:lvlText w:val="%9."/>
      <w:lvlJc w:val="right"/>
      <w:pPr>
        <w:ind w:left="12350" w:hanging="180"/>
      </w:pPr>
    </w:lvl>
  </w:abstractNum>
  <w:abstractNum w:abstractNumId="3" w15:restartNumberingAfterBreak="0">
    <w:nsid w:val="76A278E6"/>
    <w:multiLevelType w:val="hybridMultilevel"/>
    <w:tmpl w:val="4BAEAE6A"/>
    <w:lvl w:ilvl="0" w:tplc="08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298355">
    <w:abstractNumId w:val="1"/>
  </w:num>
  <w:num w:numId="2" w16cid:durableId="1433823744">
    <w:abstractNumId w:val="2"/>
  </w:num>
  <w:num w:numId="3" w16cid:durableId="205222905">
    <w:abstractNumId w:val="3"/>
  </w:num>
  <w:num w:numId="4" w16cid:durableId="114952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D81"/>
    <w:rsid w:val="00007860"/>
    <w:rsid w:val="0003087A"/>
    <w:rsid w:val="00076F4B"/>
    <w:rsid w:val="00097D41"/>
    <w:rsid w:val="000B075B"/>
    <w:rsid w:val="000C057B"/>
    <w:rsid w:val="001057C5"/>
    <w:rsid w:val="00125D81"/>
    <w:rsid w:val="001425E2"/>
    <w:rsid w:val="001709CC"/>
    <w:rsid w:val="00176574"/>
    <w:rsid w:val="001A5A3E"/>
    <w:rsid w:val="001B16E2"/>
    <w:rsid w:val="0022720D"/>
    <w:rsid w:val="002770E6"/>
    <w:rsid w:val="00282B6D"/>
    <w:rsid w:val="0029784D"/>
    <w:rsid w:val="002D4021"/>
    <w:rsid w:val="002D4BE8"/>
    <w:rsid w:val="002E1F51"/>
    <w:rsid w:val="002E2107"/>
    <w:rsid w:val="00333AF1"/>
    <w:rsid w:val="003A0EFE"/>
    <w:rsid w:val="003A4A16"/>
    <w:rsid w:val="003B267E"/>
    <w:rsid w:val="003D004D"/>
    <w:rsid w:val="003D346D"/>
    <w:rsid w:val="003F01E7"/>
    <w:rsid w:val="004411BC"/>
    <w:rsid w:val="004414C4"/>
    <w:rsid w:val="00456ED6"/>
    <w:rsid w:val="00474011"/>
    <w:rsid w:val="00480E7E"/>
    <w:rsid w:val="00485D88"/>
    <w:rsid w:val="004A6701"/>
    <w:rsid w:val="004C5BA6"/>
    <w:rsid w:val="004F5D24"/>
    <w:rsid w:val="004F66DA"/>
    <w:rsid w:val="005051C3"/>
    <w:rsid w:val="00512171"/>
    <w:rsid w:val="00524EEA"/>
    <w:rsid w:val="005937F4"/>
    <w:rsid w:val="005944FA"/>
    <w:rsid w:val="005F532E"/>
    <w:rsid w:val="0061486D"/>
    <w:rsid w:val="0061596E"/>
    <w:rsid w:val="006270E4"/>
    <w:rsid w:val="00640673"/>
    <w:rsid w:val="006726C0"/>
    <w:rsid w:val="00676870"/>
    <w:rsid w:val="00693269"/>
    <w:rsid w:val="006B1268"/>
    <w:rsid w:val="006B541A"/>
    <w:rsid w:val="006C133E"/>
    <w:rsid w:val="006D104D"/>
    <w:rsid w:val="006E1997"/>
    <w:rsid w:val="006E76A3"/>
    <w:rsid w:val="007A1A9C"/>
    <w:rsid w:val="007B586E"/>
    <w:rsid w:val="007E67A9"/>
    <w:rsid w:val="00810B24"/>
    <w:rsid w:val="00830A6F"/>
    <w:rsid w:val="00830EA1"/>
    <w:rsid w:val="008D49FA"/>
    <w:rsid w:val="008F7CD2"/>
    <w:rsid w:val="009069EA"/>
    <w:rsid w:val="00907118"/>
    <w:rsid w:val="009679F8"/>
    <w:rsid w:val="00970160"/>
    <w:rsid w:val="009F3936"/>
    <w:rsid w:val="00A0297B"/>
    <w:rsid w:val="00A037E8"/>
    <w:rsid w:val="00A8516C"/>
    <w:rsid w:val="00AA45E2"/>
    <w:rsid w:val="00AB1A84"/>
    <w:rsid w:val="00AB2FD3"/>
    <w:rsid w:val="00AD67C1"/>
    <w:rsid w:val="00AE7DF1"/>
    <w:rsid w:val="00B45E7B"/>
    <w:rsid w:val="00B77AF5"/>
    <w:rsid w:val="00B83036"/>
    <w:rsid w:val="00B83EDE"/>
    <w:rsid w:val="00BA77F4"/>
    <w:rsid w:val="00BC755C"/>
    <w:rsid w:val="00C17FDD"/>
    <w:rsid w:val="00C970D8"/>
    <w:rsid w:val="00CF3FAF"/>
    <w:rsid w:val="00D43D49"/>
    <w:rsid w:val="00D45390"/>
    <w:rsid w:val="00D556AD"/>
    <w:rsid w:val="00D765E1"/>
    <w:rsid w:val="00D80912"/>
    <w:rsid w:val="00D94F2A"/>
    <w:rsid w:val="00DB4598"/>
    <w:rsid w:val="00DB797E"/>
    <w:rsid w:val="00DC0FF9"/>
    <w:rsid w:val="00DC1183"/>
    <w:rsid w:val="00DC2CA6"/>
    <w:rsid w:val="00E01302"/>
    <w:rsid w:val="00E06B0A"/>
    <w:rsid w:val="00E14476"/>
    <w:rsid w:val="00E67BB4"/>
    <w:rsid w:val="00E72537"/>
    <w:rsid w:val="00E932B3"/>
    <w:rsid w:val="00EC3B6C"/>
    <w:rsid w:val="00ED1694"/>
    <w:rsid w:val="00F052DD"/>
    <w:rsid w:val="00F103E4"/>
    <w:rsid w:val="00F65ADA"/>
    <w:rsid w:val="00F95212"/>
    <w:rsid w:val="00F95F17"/>
    <w:rsid w:val="00FA7B7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544D8"/>
  <w15:docId w15:val="{15EF3D10-27E2-452F-9062-03606464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D" w:bidi="ar-SA"/>
      </w:rPr>
    </w:rPrDefault>
    <w:pPrDefault>
      <w:pPr>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9"/>
    <w:rPr>
      <w:lang w:val="id-ID" w:eastAsia="en-US"/>
    </w:rPr>
  </w:style>
  <w:style w:type="paragraph" w:styleId="Heading1">
    <w:name w:val="heading 1"/>
    <w:basedOn w:val="Normal"/>
    <w:next w:val="Normal"/>
    <w:uiPriority w:val="9"/>
    <w:qFormat/>
    <w:rsid w:val="00355763"/>
    <w:pPr>
      <w:keepNext/>
      <w:spacing w:before="240" w:after="60"/>
      <w:outlineLvl w:val="0"/>
    </w:pPr>
    <w:rPr>
      <w:rFonts w:cs="Arial"/>
      <w:b/>
      <w:bCs/>
      <w:kern w:val="32"/>
      <w:sz w:val="24"/>
      <w:szCs w:val="32"/>
    </w:rPr>
  </w:style>
  <w:style w:type="paragraph" w:styleId="Heading2">
    <w:name w:val="heading 2"/>
    <w:basedOn w:val="Normal"/>
    <w:next w:val="Normal"/>
    <w:link w:val="Heading2Char"/>
    <w:uiPriority w:val="9"/>
    <w:unhideWhenUsed/>
    <w:qFormat/>
    <w:rsid w:val="00E60703"/>
    <w:pPr>
      <w:keepNext/>
      <w:spacing w:before="240" w:after="60"/>
      <w:outlineLvl w:val="1"/>
    </w:pPr>
    <w:rPr>
      <w:rFonts w:ascii="Cambria" w:hAnsi="Cambria"/>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327CA"/>
    <w:pPr>
      <w:ind w:firstLine="0"/>
      <w:jc w:val="center"/>
    </w:pPr>
    <w:rPr>
      <w:b/>
      <w:bCs/>
      <w:sz w:val="28"/>
      <w:szCs w:val="24"/>
      <w:lang w:val="en-GB"/>
    </w:rPr>
  </w:style>
  <w:style w:type="character" w:customStyle="1" w:styleId="longtext">
    <w:name w:val="long_text"/>
    <w:basedOn w:val="DefaultParagraphFont"/>
    <w:rsid w:val="00DD2422"/>
  </w:style>
  <w:style w:type="paragraph" w:styleId="Footer">
    <w:name w:val="footer"/>
    <w:basedOn w:val="Normal"/>
    <w:rsid w:val="00DD2422"/>
    <w:pPr>
      <w:tabs>
        <w:tab w:val="center" w:pos="4320"/>
        <w:tab w:val="right" w:pos="8640"/>
      </w:tabs>
    </w:pPr>
  </w:style>
  <w:style w:type="paragraph" w:styleId="BodyTextIndent2">
    <w:name w:val="Body Text Indent 2"/>
    <w:basedOn w:val="Normal"/>
    <w:rsid w:val="00DD2422"/>
    <w:pPr>
      <w:spacing w:after="120" w:line="480" w:lineRule="auto"/>
      <w:ind w:left="360"/>
    </w:pPr>
  </w:style>
  <w:style w:type="character" w:styleId="Strong">
    <w:name w:val="Strong"/>
    <w:qFormat/>
    <w:rsid w:val="00DD2422"/>
    <w:rPr>
      <w:b/>
      <w:bCs/>
    </w:rPr>
  </w:style>
  <w:style w:type="character" w:styleId="PageNumber">
    <w:name w:val="page number"/>
    <w:basedOn w:val="DefaultParagraphFont"/>
    <w:rsid w:val="00DD2422"/>
  </w:style>
  <w:style w:type="character" w:styleId="Hyperlink">
    <w:name w:val="Hyperlink"/>
    <w:uiPriority w:val="99"/>
    <w:rsid w:val="00DD2422"/>
    <w:rPr>
      <w:color w:val="0000FF"/>
      <w:u w:val="single"/>
    </w:rPr>
  </w:style>
  <w:style w:type="paragraph" w:styleId="FootnoteText">
    <w:name w:val="footnote text"/>
    <w:basedOn w:val="Normal"/>
    <w:semiHidden/>
    <w:rsid w:val="00DD2422"/>
    <w:rPr>
      <w:rFonts w:eastAsia="MS Mincho"/>
      <w:lang w:eastAsia="ja-JP"/>
    </w:rPr>
  </w:style>
  <w:style w:type="character" w:styleId="CommentReference">
    <w:name w:val="annotation reference"/>
    <w:rsid w:val="00DD2422"/>
    <w:rPr>
      <w:sz w:val="16"/>
      <w:szCs w:val="16"/>
    </w:rPr>
  </w:style>
  <w:style w:type="paragraph" w:styleId="CommentText">
    <w:name w:val="annotation text"/>
    <w:basedOn w:val="Normal"/>
    <w:link w:val="CommentTextChar1"/>
    <w:rsid w:val="00DD2422"/>
  </w:style>
  <w:style w:type="character" w:styleId="Emphasis">
    <w:name w:val="Emphasis"/>
    <w:qFormat/>
    <w:rsid w:val="00DD2422"/>
    <w:rPr>
      <w:i/>
      <w:iCs/>
    </w:rPr>
  </w:style>
  <w:style w:type="paragraph" w:styleId="BalloonText">
    <w:name w:val="Balloon Text"/>
    <w:basedOn w:val="Normal"/>
    <w:link w:val="BalloonTextChar"/>
    <w:rsid w:val="00DD2422"/>
    <w:rPr>
      <w:rFonts w:ascii="Tahoma" w:hAnsi="Tahoma"/>
      <w:sz w:val="16"/>
      <w:szCs w:val="16"/>
    </w:rPr>
  </w:style>
  <w:style w:type="character" w:customStyle="1" w:styleId="longtext1">
    <w:name w:val="long_text1"/>
    <w:rsid w:val="00783CEC"/>
    <w:rPr>
      <w:sz w:val="20"/>
      <w:szCs w:val="20"/>
    </w:rPr>
  </w:style>
  <w:style w:type="character" w:customStyle="1" w:styleId="pbauthors1">
    <w:name w:val="pb_authors1"/>
    <w:rsid w:val="00AF01D3"/>
    <w:rPr>
      <w:rFonts w:ascii="Verdana" w:hAnsi="Verdana" w:hint="default"/>
      <w:b/>
      <w:bCs/>
      <w:color w:val="000000"/>
      <w:sz w:val="20"/>
      <w:szCs w:val="20"/>
    </w:rPr>
  </w:style>
  <w:style w:type="paragraph" w:customStyle="1" w:styleId="Default">
    <w:name w:val="Default"/>
    <w:rsid w:val="00C7043A"/>
    <w:pPr>
      <w:widowControl w:val="0"/>
      <w:autoSpaceDE w:val="0"/>
      <w:autoSpaceDN w:val="0"/>
      <w:adjustRightInd w:val="0"/>
    </w:pPr>
    <w:rPr>
      <w:rFonts w:ascii="Arial" w:hAnsi="Arial" w:cs="Arial"/>
      <w:color w:val="000000"/>
      <w:sz w:val="24"/>
      <w:szCs w:val="24"/>
      <w:lang w:eastAsia="en-US"/>
    </w:rPr>
  </w:style>
  <w:style w:type="paragraph" w:customStyle="1" w:styleId="CM3">
    <w:name w:val="CM3"/>
    <w:basedOn w:val="Default"/>
    <w:next w:val="Default"/>
    <w:uiPriority w:val="99"/>
    <w:rsid w:val="00C7043A"/>
    <w:pPr>
      <w:spacing w:line="506" w:lineRule="atLeast"/>
    </w:pPr>
    <w:rPr>
      <w:color w:val="auto"/>
    </w:rPr>
  </w:style>
  <w:style w:type="table" w:styleId="TableGrid">
    <w:name w:val="Table Grid"/>
    <w:basedOn w:val="TableNormal"/>
    <w:rsid w:val="00CF368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F5881"/>
    <w:pPr>
      <w:ind w:left="720"/>
      <w:contextualSpacing/>
    </w:pPr>
  </w:style>
  <w:style w:type="paragraph" w:styleId="Header">
    <w:name w:val="header"/>
    <w:basedOn w:val="Normal"/>
    <w:link w:val="HeaderChar"/>
    <w:uiPriority w:val="99"/>
    <w:rsid w:val="00291C99"/>
    <w:pPr>
      <w:tabs>
        <w:tab w:val="center" w:pos="4680"/>
        <w:tab w:val="right" w:pos="9360"/>
      </w:tabs>
    </w:pPr>
  </w:style>
  <w:style w:type="character" w:customStyle="1" w:styleId="HeaderChar">
    <w:name w:val="Header Char"/>
    <w:basedOn w:val="DefaultParagraphFont"/>
    <w:link w:val="Header"/>
    <w:uiPriority w:val="99"/>
    <w:rsid w:val="00291C99"/>
  </w:style>
  <w:style w:type="paragraph" w:styleId="DocumentMap">
    <w:name w:val="Document Map"/>
    <w:basedOn w:val="Normal"/>
    <w:link w:val="DocumentMapChar"/>
    <w:rsid w:val="00D96F85"/>
    <w:rPr>
      <w:rFonts w:ascii="Tahoma" w:hAnsi="Tahoma"/>
      <w:sz w:val="16"/>
      <w:szCs w:val="16"/>
    </w:rPr>
  </w:style>
  <w:style w:type="character" w:customStyle="1" w:styleId="DocumentMapChar">
    <w:name w:val="Document Map Char"/>
    <w:link w:val="DocumentMap"/>
    <w:rsid w:val="00D96F85"/>
    <w:rPr>
      <w:rFonts w:ascii="Tahoma" w:hAnsi="Tahoma" w:cs="Tahoma"/>
      <w:sz w:val="16"/>
      <w:szCs w:val="16"/>
    </w:rPr>
  </w:style>
  <w:style w:type="paragraph" w:styleId="Caption">
    <w:name w:val="caption"/>
    <w:basedOn w:val="Normal"/>
    <w:next w:val="Normal"/>
    <w:qFormat/>
    <w:rsid w:val="000D3F30"/>
    <w:pPr>
      <w:spacing w:line="360" w:lineRule="auto"/>
      <w:ind w:left="426"/>
    </w:pPr>
    <w:rPr>
      <w:noProof/>
      <w:color w:val="000000"/>
      <w:sz w:val="24"/>
    </w:rPr>
  </w:style>
  <w:style w:type="paragraph" w:customStyle="1" w:styleId="CM54">
    <w:name w:val="CM54"/>
    <w:basedOn w:val="Default"/>
    <w:next w:val="Default"/>
    <w:uiPriority w:val="99"/>
    <w:rsid w:val="000D3F30"/>
    <w:pPr>
      <w:spacing w:after="268" w:line="360" w:lineRule="auto"/>
    </w:pPr>
    <w:rPr>
      <w:rFonts w:ascii="Times New Roman" w:hAnsi="Times New Roman" w:cs="Times New Roman"/>
      <w:color w:val="auto"/>
    </w:rPr>
  </w:style>
  <w:style w:type="paragraph" w:customStyle="1" w:styleId="Judul">
    <w:name w:val="Judul"/>
    <w:basedOn w:val="Normal"/>
    <w:qFormat/>
    <w:rsid w:val="00355763"/>
    <w:pPr>
      <w:jc w:val="center"/>
    </w:pPr>
    <w:rPr>
      <w:b/>
      <w:caps/>
      <w:sz w:val="24"/>
      <w:szCs w:val="24"/>
    </w:rPr>
  </w:style>
  <w:style w:type="table" w:styleId="MediumShading1-Accent6">
    <w:name w:val="Medium Shading 1 Accent 6"/>
    <w:basedOn w:val="TableNormal"/>
    <w:uiPriority w:val="63"/>
    <w:rsid w:val="006001BD"/>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able3Deffects3">
    <w:name w:val="Table 3D effects 3"/>
    <w:basedOn w:val="TableNormal"/>
    <w:rsid w:val="006001B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Cite">
    <w:name w:val="HTML Cite"/>
    <w:unhideWhenUsed/>
    <w:rsid w:val="000A5800"/>
    <w:rPr>
      <w:i/>
      <w:iCs/>
    </w:rPr>
  </w:style>
  <w:style w:type="character" w:customStyle="1" w:styleId="CharChar4">
    <w:name w:val="Char Char4"/>
    <w:basedOn w:val="DefaultParagraphFont"/>
    <w:rsid w:val="00DD7128"/>
  </w:style>
  <w:style w:type="character" w:customStyle="1" w:styleId="apple-converted-space">
    <w:name w:val="apple-converted-space"/>
    <w:rsid w:val="00AC2E50"/>
  </w:style>
  <w:style w:type="character" w:customStyle="1" w:styleId="hps">
    <w:name w:val="hps"/>
    <w:rsid w:val="00C57EE0"/>
  </w:style>
  <w:style w:type="paragraph" w:styleId="NoSpacing">
    <w:name w:val="No Spacing"/>
    <w:aliases w:val="abstrak"/>
    <w:autoRedefine/>
    <w:uiPriority w:val="1"/>
    <w:qFormat/>
    <w:rsid w:val="00F2354A"/>
    <w:rPr>
      <w:rFonts w:eastAsia="Calibri"/>
      <w:sz w:val="24"/>
      <w:szCs w:val="22"/>
      <w:lang w:eastAsia="en-US"/>
    </w:rPr>
  </w:style>
  <w:style w:type="character" w:customStyle="1" w:styleId="Heading2Char">
    <w:name w:val="Heading 2 Char"/>
    <w:link w:val="Heading2"/>
    <w:semiHidden/>
    <w:rsid w:val="00E60703"/>
    <w:rPr>
      <w:rFonts w:ascii="Cambria" w:eastAsia="Times New Roman" w:hAnsi="Cambria" w:cs="Times New Roman"/>
      <w:b/>
      <w:bCs/>
      <w:i/>
      <w:iCs/>
      <w:sz w:val="28"/>
      <w:szCs w:val="28"/>
      <w:lang w:val="id-ID"/>
    </w:rPr>
  </w:style>
  <w:style w:type="paragraph" w:styleId="BodyText">
    <w:name w:val="Body Text"/>
    <w:basedOn w:val="Normal"/>
    <w:link w:val="BodyTextChar"/>
    <w:rsid w:val="00E60703"/>
    <w:pPr>
      <w:spacing w:after="120"/>
    </w:pPr>
  </w:style>
  <w:style w:type="character" w:customStyle="1" w:styleId="BodyTextChar">
    <w:name w:val="Body Text Char"/>
    <w:link w:val="BodyText"/>
    <w:rsid w:val="00E60703"/>
    <w:rPr>
      <w:lang w:val="id-ID"/>
    </w:rPr>
  </w:style>
  <w:style w:type="character" w:customStyle="1" w:styleId="TitleChar">
    <w:name w:val="Title Char"/>
    <w:link w:val="Title"/>
    <w:rsid w:val="006327CA"/>
    <w:rPr>
      <w:b/>
      <w:bCs/>
      <w:sz w:val="28"/>
      <w:szCs w:val="24"/>
      <w:lang w:val="en-GB"/>
    </w:rPr>
  </w:style>
  <w:style w:type="character" w:customStyle="1" w:styleId="BalloonTextChar">
    <w:name w:val="Balloon Text Char"/>
    <w:link w:val="BalloonText"/>
    <w:rsid w:val="006327CA"/>
    <w:rPr>
      <w:rFonts w:ascii="Tahoma" w:hAnsi="Tahoma" w:cs="Tahoma"/>
      <w:sz w:val="16"/>
      <w:szCs w:val="16"/>
      <w:lang w:val="id-ID"/>
    </w:rPr>
  </w:style>
  <w:style w:type="character" w:customStyle="1" w:styleId="CommentTextChar">
    <w:name w:val="Comment Text Char"/>
    <w:basedOn w:val="DefaultParagraphFont"/>
    <w:rsid w:val="006327CA"/>
  </w:style>
  <w:style w:type="paragraph" w:styleId="CommentSubject">
    <w:name w:val="annotation subject"/>
    <w:basedOn w:val="CommentText"/>
    <w:next w:val="CommentText"/>
    <w:link w:val="CommentSubjectChar"/>
    <w:rsid w:val="006327CA"/>
    <w:pPr>
      <w:ind w:firstLine="0"/>
      <w:jc w:val="left"/>
    </w:pPr>
    <w:rPr>
      <w:b/>
      <w:bCs/>
    </w:rPr>
  </w:style>
  <w:style w:type="character" w:customStyle="1" w:styleId="CommentTextChar1">
    <w:name w:val="Comment Text Char1"/>
    <w:link w:val="CommentText"/>
    <w:rsid w:val="006327CA"/>
    <w:rPr>
      <w:lang w:val="id-ID"/>
    </w:rPr>
  </w:style>
  <w:style w:type="character" w:customStyle="1" w:styleId="CommentSubjectChar">
    <w:name w:val="Comment Subject Char"/>
    <w:link w:val="CommentSubject"/>
    <w:rsid w:val="006327CA"/>
    <w:rPr>
      <w:b/>
      <w:bCs/>
    </w:rPr>
  </w:style>
  <w:style w:type="character" w:customStyle="1" w:styleId="apple-style-span">
    <w:name w:val="apple-style-span"/>
    <w:rsid w:val="006327CA"/>
  </w:style>
  <w:style w:type="character" w:styleId="PlaceholderText">
    <w:name w:val="Placeholder Text"/>
    <w:uiPriority w:val="99"/>
    <w:semiHidden/>
    <w:rsid w:val="001A061A"/>
    <w:rPr>
      <w:color w:val="808080"/>
    </w:rPr>
  </w:style>
  <w:style w:type="paragraph" w:styleId="NormalWeb">
    <w:name w:val="Normal (Web)"/>
    <w:basedOn w:val="Normal"/>
    <w:rsid w:val="0006217A"/>
    <w:pPr>
      <w:spacing w:before="100" w:beforeAutospacing="1" w:after="119"/>
      <w:ind w:firstLine="0"/>
      <w:jc w:val="left"/>
    </w:pPr>
    <w:rPr>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097D41"/>
    <w:rPr>
      <w:color w:val="605E5C"/>
      <w:shd w:val="clear" w:color="auto" w:fill="E1DFDD"/>
    </w:rPr>
  </w:style>
  <w:style w:type="character" w:styleId="FollowedHyperlink">
    <w:name w:val="FollowedHyperlink"/>
    <w:basedOn w:val="DefaultParagraphFont"/>
    <w:uiPriority w:val="99"/>
    <w:semiHidden/>
    <w:unhideWhenUsed/>
    <w:rsid w:val="005051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senovtek.pnc.ac.id" TargetMode="External"/><Relationship Id="rId2" Type="http://schemas.openxmlformats.org/officeDocument/2006/relationships/customXml" Target="../customXml/item2.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yperlink" Target="mailto:2email2@pnc.ac.id"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1email1@pnc.ac.id"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d.docs.live.net/3a33b04a536bdc49/Documents/Penelitian/2021/Penelitian%20DIPA%20PNC%202021/Data%20Penelitian/Data%20Penelitian%20Anod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19050">
                <a:solidFill>
                  <a:schemeClr val="accent1"/>
                </a:solidFill>
              </a:ln>
              <a:effectLst/>
            </c:spPr>
          </c:marker>
          <c:xVal>
            <c:numRef>
              <c:f>'[Data Penelitian Anoda.xlsx]Uji Daya Serap Metilen Blue'!$I$15:$I$20</c:f>
              <c:numCache>
                <c:formatCode>0</c:formatCode>
                <c:ptCount val="6"/>
                <c:pt idx="0">
                  <c:v>3</c:v>
                </c:pt>
                <c:pt idx="1">
                  <c:v>4</c:v>
                </c:pt>
                <c:pt idx="2">
                  <c:v>5</c:v>
                </c:pt>
                <c:pt idx="3">
                  <c:v>6</c:v>
                </c:pt>
                <c:pt idx="4">
                  <c:v>7</c:v>
                </c:pt>
                <c:pt idx="5">
                  <c:v>8</c:v>
                </c:pt>
              </c:numCache>
            </c:numRef>
          </c:xVal>
          <c:yVal>
            <c:numRef>
              <c:f>'[Data Penelitian Anoda.xlsx]Uji Daya Serap Metilen Blue'!$J$15:$J$20</c:f>
              <c:numCache>
                <c:formatCode>0.0000</c:formatCode>
                <c:ptCount val="6"/>
                <c:pt idx="0">
                  <c:v>92.229299999999995</c:v>
                </c:pt>
                <c:pt idx="1">
                  <c:v>94.849299999999999</c:v>
                </c:pt>
                <c:pt idx="2">
                  <c:v>99.088700000000003</c:v>
                </c:pt>
                <c:pt idx="3">
                  <c:v>98.2453</c:v>
                </c:pt>
                <c:pt idx="4">
                  <c:v>99.500500000000002</c:v>
                </c:pt>
                <c:pt idx="5">
                  <c:v>98.210999999999999</c:v>
                </c:pt>
              </c:numCache>
            </c:numRef>
          </c:yVal>
          <c:smooth val="0"/>
          <c:extLst>
            <c:ext xmlns:c16="http://schemas.microsoft.com/office/drawing/2014/chart" uri="{C3380CC4-5D6E-409C-BE32-E72D297353CC}">
              <c16:uniqueId val="{00000000-0E37-224A-A89A-7FB2A4C05826}"/>
            </c:ext>
          </c:extLst>
        </c:ser>
        <c:dLbls>
          <c:showLegendKey val="0"/>
          <c:showVal val="0"/>
          <c:showCatName val="0"/>
          <c:showSerName val="0"/>
          <c:showPercent val="0"/>
          <c:showBubbleSize val="0"/>
        </c:dLbls>
        <c:axId val="1193527856"/>
        <c:axId val="1193658592"/>
      </c:scatterChart>
      <c:valAx>
        <c:axId val="1193527856"/>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GB" sz="900">
                    <a:solidFill>
                      <a:schemeClr val="tx1"/>
                    </a:solidFill>
                    <a:latin typeface="Times New Roman" panose="02020603050405020304" pitchFamily="18" charset="0"/>
                    <a:cs typeface="Times New Roman" panose="02020603050405020304" pitchFamily="18" charset="0"/>
                  </a:rPr>
                  <a:t>Waktu</a:t>
                </a:r>
                <a:r>
                  <a:rPr lang="en-GB" sz="900" baseline="0">
                    <a:solidFill>
                      <a:schemeClr val="tx1"/>
                    </a:solidFill>
                    <a:latin typeface="Times New Roman" panose="02020603050405020304" pitchFamily="18" charset="0"/>
                    <a:cs typeface="Times New Roman" panose="02020603050405020304" pitchFamily="18" charset="0"/>
                  </a:rPr>
                  <a:t> Karbonisasi (jam)</a:t>
                </a:r>
                <a:endParaRPr lang="en-GB" sz="9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in"/>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93658592"/>
        <c:crosses val="autoZero"/>
        <c:crossBetween val="midCat"/>
      </c:valAx>
      <c:valAx>
        <c:axId val="1193658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GB" sz="900">
                    <a:solidFill>
                      <a:schemeClr val="tx1"/>
                    </a:solidFill>
                    <a:latin typeface="Times New Roman" panose="02020603050405020304" pitchFamily="18" charset="0"/>
                    <a:cs typeface="Times New Roman" panose="02020603050405020304" pitchFamily="18" charset="0"/>
                  </a:rPr>
                  <a:t>Efisiensi</a:t>
                </a:r>
                <a:r>
                  <a:rPr lang="en-GB" sz="900" baseline="0">
                    <a:solidFill>
                      <a:schemeClr val="tx1"/>
                    </a:solidFill>
                    <a:latin typeface="Times New Roman" panose="02020603050405020304" pitchFamily="18" charset="0"/>
                    <a:cs typeface="Times New Roman" panose="02020603050405020304" pitchFamily="18" charset="0"/>
                  </a:rPr>
                  <a:t> Adsorpsi (%)</a:t>
                </a:r>
                <a:endParaRPr lang="en-GB" sz="9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00" sourceLinked="0"/>
        <c:majorTickMark val="in"/>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935278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8Y5Q58SxV3x3MM7xHG4YDn+5Q==">AMUW2mVKpPq01u9wFNPvtVE1OlKjvf2iG7tIjMMFQ/D/PTCIPOpF6sfIuKWE2ZApmEhD1JabicIB4oPbNpVaaeTuCR2EesakCEG2sh6EzggiaqYxor2FYHPvu9TkNb9jFBiSIjcXEYF1GVrVel3f89pRNN6DZ41RDA==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2CAD40-3222-204A-AF17-D7FF1F6A5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2528</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jppl</dc:creator>
  <cp:lastModifiedBy>Theresia Evila</cp:lastModifiedBy>
  <cp:revision>3</cp:revision>
  <dcterms:created xsi:type="dcterms:W3CDTF">2022-09-08T06:04:00Z</dcterms:created>
  <dcterms:modified xsi:type="dcterms:W3CDTF">2022-09-08T06:06:00Z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2ee10922-58a1-363e-93c5-577189486dd3</vt:lpwstr>
  </property>
</Properties>
</file>