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28"/>
        </w:rPr>
        <w:t>BITS Pilani — Work Integrated Learning Programmes</w:t>
      </w:r>
    </w:p>
    <w:p>
      <w:pPr>
        <w:jc w:val="center"/>
      </w:pPr>
      <w:r>
        <w:rPr>
          <w:b/>
          <w:sz w:val="26"/>
        </w:rPr>
        <w:t>Machine Learning Operations (AIMLCZG523)</w:t>
      </w:r>
    </w:p>
    <w:p/>
    <w:p>
      <w:pPr>
        <w:jc w:val="center"/>
      </w:pPr>
      <w:r>
        <w:rPr>
          <w:b/>
          <w:color w:val="1F497D"/>
          <w:sz w:val="36"/>
        </w:rPr>
        <w:t>Assignment 01</w:t>
        <w:br/>
        <w:t>End-to-End ML Model Development,</w:t>
        <w:br/>
        <w:t>CI/CD and Production Deployment</w:t>
      </w:r>
    </w:p>
    <w:p/>
    <w:p/>
    <w:p>
      <w:pPr>
        <w:jc w:val="center"/>
      </w:pPr>
      <w:r>
        <w:rPr>
          <w:b/>
          <w:sz w:val="22"/>
        </w:rPr>
        <w:t xml:space="preserve">Student Name: </w:t>
      </w:r>
      <w:r>
        <w:rPr>
          <w:sz w:val="22"/>
        </w:rPr>
        <w:t>Yogamani Balusamy</w:t>
      </w:r>
    </w:p>
    <w:p>
      <w:pPr>
        <w:jc w:val="center"/>
      </w:pPr>
      <w:r>
        <w:rPr>
          <w:b/>
          <w:sz w:val="22"/>
        </w:rPr>
        <w:t xml:space="preserve">Email: </w:t>
      </w:r>
      <w:r>
        <w:rPr>
          <w:sz w:val="22"/>
        </w:rPr>
        <w:t>yogamani.balusamy@gmail.com</w:t>
      </w:r>
    </w:p>
    <w:p>
      <w:pPr>
        <w:jc w:val="center"/>
      </w:pPr>
      <w:r>
        <w:rPr>
          <w:b/>
          <w:sz w:val="22"/>
        </w:rPr>
        <w:t xml:space="preserve">Course: </w:t>
      </w:r>
      <w:r>
        <w:rPr>
          <w:sz w:val="22"/>
        </w:rPr>
        <w:t>AIMLCZG523 — Machine Learning Operations</w:t>
      </w:r>
    </w:p>
    <w:p>
      <w:pPr>
        <w:jc w:val="center"/>
      </w:pPr>
      <w:r>
        <w:rPr>
          <w:b/>
          <w:sz w:val="22"/>
        </w:rPr>
        <w:t xml:space="preserve">Assignment: </w:t>
      </w:r>
      <w:r>
        <w:rPr>
          <w:sz w:val="22"/>
        </w:rPr>
        <w:t>Assignment 01 (Total Marks: 50)</w:t>
      </w:r>
    </w:p>
    <w:p>
      <w:pPr>
        <w:jc w:val="center"/>
      </w:pPr>
      <w:r>
        <w:rPr>
          <w:b/>
          <w:sz w:val="22"/>
        </w:rPr>
        <w:t xml:space="preserve">Date of Submission: </w:t>
      </w:r>
      <w:r>
        <w:rPr>
          <w:sz w:val="22"/>
        </w:rPr>
        <w:t>July 12, 2026</w:t>
      </w:r>
    </w:p>
    <w:p>
      <w:pPr>
        <w:jc w:val="center"/>
      </w:pPr>
      <w:r>
        <w:rPr>
          <w:b/>
          <w:sz w:val="22"/>
        </w:rPr>
        <w:t xml:space="preserve">Dataset: </w:t>
      </w:r>
      <w:r>
        <w:rPr>
          <w:sz w:val="22"/>
        </w:rPr>
        <w:t>Heart Disease UCI Dataset</w:t>
      </w:r>
    </w:p>
    <w:p>
      <w:pPr>
        <w:jc w:val="center"/>
      </w:pPr>
      <w:r>
        <w:rPr>
          <w:b/>
          <w:sz w:val="22"/>
        </w:rPr>
        <w:t xml:space="preserve">Repository: </w:t>
      </w:r>
      <w:r>
        <w:rPr>
          <w:sz w:val="22"/>
        </w:rPr>
        <w:t>https://github.com/&lt;your-username&gt;/heart-disease-mlops</w:t>
      </w:r>
    </w:p>
    <w:p>
      <w:r>
        <w:br w:type="page"/>
      </w:r>
    </w:p>
    <w:p>
      <w:pPr>
        <w:pStyle w:val="Heading1"/>
      </w:pPr>
      <w:r>
        <w:rPr>
          <w:color w:val="1F497D"/>
        </w:rPr>
        <w:t>1. Project Overview</w:t>
      </w:r>
    </w:p>
    <w:p>
      <w:pPr>
        <w:spacing w:after="120"/>
      </w:pPr>
      <w:r>
        <w:rPr>
          <w:b w:val="0"/>
          <w:i w:val="0"/>
          <w:sz w:val="22"/>
        </w:rPr>
        <w:t>This project implements a complete end-to-end Machine Learning Operations (MLOps) pipeline for predicting the presence of heart disease in patients. The solution is built using the Heart Disease UCI dataset from the UCI Machine Learning Repository and encompasses all stages of a production-grade ML system: data acquisition, exploratory analysis, model development, experiment tracking, containerisation, CI/CD automation, Kubernetes deployment, and monitoring.</w:t>
      </w:r>
    </w:p>
    <w:p>
      <w:pPr>
        <w:pStyle w:val="Heading2"/>
      </w:pPr>
      <w:r>
        <w:rPr>
          <w:color w:val="2E74B5"/>
        </w:rPr>
        <w:t>1.1 Objective</w:t>
      </w:r>
    </w:p>
    <w:p>
      <w:pPr>
        <w:spacing w:after="120"/>
      </w:pPr>
      <w:r>
        <w:rPr>
          <w:b w:val="0"/>
          <w:i w:val="0"/>
          <w:sz w:val="22"/>
        </w:rPr>
        <w:t>Build a binary classifier to predict the risk of heart disease from 13 patient health features and expose the model as a cloud-ready, monitored REST API. Every stage must be reproducible, automated, and observable — mirroring real-world MLOps practices.</w:t>
      </w:r>
    </w:p>
    <w:p>
      <w:pPr>
        <w:pStyle w:val="Heading2"/>
      </w:pPr>
      <w:r>
        <w:rPr>
          <w:color w:val="2E74B5"/>
        </w:rPr>
        <w:t>1.2 Technology Stack</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sz w:val="20"/>
              </w:rPr>
              <w:t>Category</w:t>
            </w:r>
          </w:p>
        </w:tc>
        <w:tc>
          <w:tcPr>
            <w:tcW w:type="dxa" w:w="4703"/>
            <w:shd w:val="clear" w:color="auto" w:fill="1F497D"/>
          </w:tcPr>
          <w:p>
            <w:pPr>
              <w:jc w:val="center"/>
            </w:pPr>
            <w:r>
              <w:rPr>
                <w:b/>
                <w:color w:val="FFFFFF"/>
                <w:sz w:val="20"/>
              </w:rPr>
              <w:t>Tool / Library</w:t>
            </w:r>
          </w:p>
        </w:tc>
      </w:tr>
      <w:tr>
        <w:tc>
          <w:tcPr>
            <w:tcW w:type="dxa" w:w="4703"/>
            <w:shd w:val="clear" w:color="auto" w:fill="EBF3FB"/>
          </w:tcPr>
          <w:p>
            <w:r>
              <w:rPr>
                <w:b/>
                <w:sz w:val="20"/>
              </w:rPr>
              <w:t>Programming Language</w:t>
            </w:r>
          </w:p>
        </w:tc>
        <w:tc>
          <w:tcPr>
            <w:tcW w:type="dxa" w:w="4703"/>
            <w:shd w:val="clear" w:color="auto" w:fill="EBF3FB"/>
          </w:tcPr>
          <w:p>
            <w:r>
              <w:rPr>
                <w:sz w:val="20"/>
              </w:rPr>
              <w:t>Python 3.13</w:t>
            </w:r>
          </w:p>
        </w:tc>
      </w:tr>
      <w:tr>
        <w:tc>
          <w:tcPr>
            <w:tcW w:type="dxa" w:w="4703"/>
            <w:shd w:val="clear" w:color="auto" w:fill="FFFFFF"/>
          </w:tcPr>
          <w:p>
            <w:r>
              <w:rPr>
                <w:b/>
                <w:sz w:val="20"/>
              </w:rPr>
              <w:t>Data Processing</w:t>
            </w:r>
          </w:p>
        </w:tc>
        <w:tc>
          <w:tcPr>
            <w:tcW w:type="dxa" w:w="4703"/>
            <w:shd w:val="clear" w:color="auto" w:fill="FFFFFF"/>
          </w:tcPr>
          <w:p>
            <w:r>
              <w:rPr>
                <w:sz w:val="20"/>
              </w:rPr>
              <w:t>Pandas, NumPy</w:t>
            </w:r>
          </w:p>
        </w:tc>
      </w:tr>
      <w:tr>
        <w:tc>
          <w:tcPr>
            <w:tcW w:type="dxa" w:w="4703"/>
            <w:shd w:val="clear" w:color="auto" w:fill="EBF3FB"/>
          </w:tcPr>
          <w:p>
            <w:r>
              <w:rPr>
                <w:b/>
                <w:sz w:val="20"/>
              </w:rPr>
              <w:t>Visualisation</w:t>
            </w:r>
          </w:p>
        </w:tc>
        <w:tc>
          <w:tcPr>
            <w:tcW w:type="dxa" w:w="4703"/>
            <w:shd w:val="clear" w:color="auto" w:fill="EBF3FB"/>
          </w:tcPr>
          <w:p>
            <w:r>
              <w:rPr>
                <w:sz w:val="20"/>
              </w:rPr>
              <w:t>Matplotlib, Seaborn, Plotly</w:t>
            </w:r>
          </w:p>
        </w:tc>
      </w:tr>
      <w:tr>
        <w:tc>
          <w:tcPr>
            <w:tcW w:type="dxa" w:w="4703"/>
            <w:shd w:val="clear" w:color="auto" w:fill="FFFFFF"/>
          </w:tcPr>
          <w:p>
            <w:r>
              <w:rPr>
                <w:b/>
                <w:sz w:val="20"/>
              </w:rPr>
              <w:t>ML Frameworks</w:t>
            </w:r>
          </w:p>
        </w:tc>
        <w:tc>
          <w:tcPr>
            <w:tcW w:type="dxa" w:w="4703"/>
            <w:shd w:val="clear" w:color="auto" w:fill="FFFFFF"/>
          </w:tcPr>
          <w:p>
            <w:r>
              <w:rPr>
                <w:sz w:val="20"/>
              </w:rPr>
              <w:t>Scikit-learn, XGBoost</w:t>
            </w:r>
          </w:p>
        </w:tc>
      </w:tr>
      <w:tr>
        <w:tc>
          <w:tcPr>
            <w:tcW w:type="dxa" w:w="4703"/>
            <w:shd w:val="clear" w:color="auto" w:fill="EBF3FB"/>
          </w:tcPr>
          <w:p>
            <w:r>
              <w:rPr>
                <w:b/>
                <w:sz w:val="20"/>
              </w:rPr>
              <w:t>Experiment Tracking</w:t>
            </w:r>
          </w:p>
        </w:tc>
        <w:tc>
          <w:tcPr>
            <w:tcW w:type="dxa" w:w="4703"/>
            <w:shd w:val="clear" w:color="auto" w:fill="EBF3FB"/>
          </w:tcPr>
          <w:p>
            <w:r>
              <w:rPr>
                <w:sz w:val="20"/>
              </w:rPr>
              <w:t>MLflow (SQLite backend)</w:t>
            </w:r>
          </w:p>
        </w:tc>
      </w:tr>
      <w:tr>
        <w:tc>
          <w:tcPr>
            <w:tcW w:type="dxa" w:w="4703"/>
            <w:shd w:val="clear" w:color="auto" w:fill="FFFFFF"/>
          </w:tcPr>
          <w:p>
            <w:r>
              <w:rPr>
                <w:b/>
                <w:sz w:val="20"/>
              </w:rPr>
              <w:t>API Framework</w:t>
            </w:r>
          </w:p>
        </w:tc>
        <w:tc>
          <w:tcPr>
            <w:tcW w:type="dxa" w:w="4703"/>
            <w:shd w:val="clear" w:color="auto" w:fill="FFFFFF"/>
          </w:tcPr>
          <w:p>
            <w:r>
              <w:rPr>
                <w:sz w:val="20"/>
              </w:rPr>
              <w:t>FastAPI + Uvicorn</w:t>
            </w:r>
          </w:p>
        </w:tc>
      </w:tr>
      <w:tr>
        <w:tc>
          <w:tcPr>
            <w:tcW w:type="dxa" w:w="4703"/>
            <w:shd w:val="clear" w:color="auto" w:fill="EBF3FB"/>
          </w:tcPr>
          <w:p>
            <w:r>
              <w:rPr>
                <w:b/>
                <w:sz w:val="20"/>
              </w:rPr>
              <w:t>Testing</w:t>
            </w:r>
          </w:p>
        </w:tc>
        <w:tc>
          <w:tcPr>
            <w:tcW w:type="dxa" w:w="4703"/>
            <w:shd w:val="clear" w:color="auto" w:fill="EBF3FB"/>
          </w:tcPr>
          <w:p>
            <w:r>
              <w:rPr>
                <w:sz w:val="20"/>
              </w:rPr>
              <w:t>Pytest, pytest-cov</w:t>
            </w:r>
          </w:p>
        </w:tc>
      </w:tr>
      <w:tr>
        <w:tc>
          <w:tcPr>
            <w:tcW w:type="dxa" w:w="4703"/>
            <w:shd w:val="clear" w:color="auto" w:fill="FFFFFF"/>
          </w:tcPr>
          <w:p>
            <w:r>
              <w:rPr>
                <w:b/>
                <w:sz w:val="20"/>
              </w:rPr>
              <w:t>Containerisation</w:t>
            </w:r>
          </w:p>
        </w:tc>
        <w:tc>
          <w:tcPr>
            <w:tcW w:type="dxa" w:w="4703"/>
            <w:shd w:val="clear" w:color="auto" w:fill="FFFFFF"/>
          </w:tcPr>
          <w:p>
            <w:r>
              <w:rPr>
                <w:sz w:val="20"/>
              </w:rPr>
              <w:t>Docker, Docker Compose</w:t>
            </w:r>
          </w:p>
        </w:tc>
      </w:tr>
      <w:tr>
        <w:tc>
          <w:tcPr>
            <w:tcW w:type="dxa" w:w="4703"/>
            <w:shd w:val="clear" w:color="auto" w:fill="EBF3FB"/>
          </w:tcPr>
          <w:p>
            <w:r>
              <w:rPr>
                <w:b/>
                <w:sz w:val="20"/>
              </w:rPr>
              <w:t>CI/CD</w:t>
            </w:r>
          </w:p>
        </w:tc>
        <w:tc>
          <w:tcPr>
            <w:tcW w:type="dxa" w:w="4703"/>
            <w:shd w:val="clear" w:color="auto" w:fill="EBF3FB"/>
          </w:tcPr>
          <w:p>
            <w:r>
              <w:rPr>
                <w:sz w:val="20"/>
              </w:rPr>
              <w:t>GitHub Actions</w:t>
            </w:r>
          </w:p>
        </w:tc>
      </w:tr>
      <w:tr>
        <w:tc>
          <w:tcPr>
            <w:tcW w:type="dxa" w:w="4703"/>
            <w:shd w:val="clear" w:color="auto" w:fill="FFFFFF"/>
          </w:tcPr>
          <w:p>
            <w:r>
              <w:rPr>
                <w:b/>
                <w:sz w:val="20"/>
              </w:rPr>
              <w:t>Orchestration</w:t>
            </w:r>
          </w:p>
        </w:tc>
        <w:tc>
          <w:tcPr>
            <w:tcW w:type="dxa" w:w="4703"/>
            <w:shd w:val="clear" w:color="auto" w:fill="FFFFFF"/>
          </w:tcPr>
          <w:p>
            <w:r>
              <w:rPr>
                <w:sz w:val="20"/>
              </w:rPr>
              <w:t>Kubernetes (Minikube / Docker Desktop)</w:t>
            </w:r>
          </w:p>
        </w:tc>
      </w:tr>
      <w:tr>
        <w:tc>
          <w:tcPr>
            <w:tcW w:type="dxa" w:w="4703"/>
            <w:shd w:val="clear" w:color="auto" w:fill="EBF3FB"/>
          </w:tcPr>
          <w:p>
            <w:r>
              <w:rPr>
                <w:b/>
                <w:sz w:val="20"/>
              </w:rPr>
              <w:t>Monitoring</w:t>
            </w:r>
          </w:p>
        </w:tc>
        <w:tc>
          <w:tcPr>
            <w:tcW w:type="dxa" w:w="4703"/>
            <w:shd w:val="clear" w:color="auto" w:fill="EBF3FB"/>
          </w:tcPr>
          <w:p>
            <w:r>
              <w:rPr>
                <w:sz w:val="20"/>
              </w:rPr>
              <w:t>Prometheus, Grafana</w:t>
            </w:r>
          </w:p>
        </w:tc>
      </w:tr>
      <w:tr>
        <w:tc>
          <w:tcPr>
            <w:tcW w:type="dxa" w:w="4703"/>
            <w:shd w:val="clear" w:color="auto" w:fill="FFFFFF"/>
          </w:tcPr>
          <w:p>
            <w:r>
              <w:rPr>
                <w:b/>
                <w:sz w:val="20"/>
              </w:rPr>
              <w:t>Version Control</w:t>
            </w:r>
          </w:p>
        </w:tc>
        <w:tc>
          <w:tcPr>
            <w:tcW w:type="dxa" w:w="4703"/>
            <w:shd w:val="clear" w:color="auto" w:fill="FFFFFF"/>
          </w:tcPr>
          <w:p>
            <w:r>
              <w:rPr>
                <w:sz w:val="20"/>
              </w:rPr>
              <w:t>Git, GitHub</w:t>
            </w:r>
          </w:p>
        </w:tc>
      </w:tr>
    </w:tbl>
    <w:p>
      <w:pPr>
        <w:pStyle w:val="Heading2"/>
      </w:pPr>
      <w:r>
        <w:rPr>
          <w:color w:val="2E74B5"/>
        </w:rPr>
        <w:t>1.3 Repository Structure</w:t>
      </w:r>
    </w:p>
    <w:p>
      <w:pPr>
        <w:spacing w:after="20"/>
      </w:pPr>
      <w:r>
        <w:rPr>
          <w:rFonts w:ascii="Courier New" w:hAnsi="Courier New"/>
          <w:sz w:val="18"/>
        </w:rPr>
        <w:t>Assignment1/</w:t>
      </w:r>
    </w:p>
    <w:p>
      <w:pPr>
        <w:spacing w:after="20"/>
      </w:pPr>
      <w:r>
        <w:rPr>
          <w:rFonts w:ascii="Courier New" w:hAnsi="Courier New"/>
          <w:sz w:val="18"/>
        </w:rPr>
        <w:t>├── data/              — download script and heart.csv</w:t>
      </w:r>
    </w:p>
    <w:p>
      <w:pPr>
        <w:spacing w:after="20"/>
      </w:pPr>
      <w:r>
        <w:rPr>
          <w:rFonts w:ascii="Courier New" w:hAnsi="Courier New"/>
          <w:sz w:val="18"/>
        </w:rPr>
        <w:t>├── notebooks/         — EDA, inference scripts and figures</w:t>
      </w:r>
    </w:p>
    <w:p>
      <w:pPr>
        <w:spacing w:after="20"/>
      </w:pPr>
      <w:r>
        <w:rPr>
          <w:rFonts w:ascii="Courier New" w:hAnsi="Courier New"/>
          <w:sz w:val="18"/>
        </w:rPr>
        <w:t>├── src/               — data_processing, train, predict modules</w:t>
      </w:r>
    </w:p>
    <w:p>
      <w:pPr>
        <w:spacing w:after="20"/>
      </w:pPr>
      <w:r>
        <w:rPr>
          <w:rFonts w:ascii="Courier New" w:hAnsi="Courier New"/>
          <w:sz w:val="18"/>
        </w:rPr>
        <w:t>├── api/               — FastAPI application and Pydantic schemas</w:t>
      </w:r>
    </w:p>
    <w:p>
      <w:pPr>
        <w:spacing w:after="20"/>
      </w:pPr>
      <w:r>
        <w:rPr>
          <w:rFonts w:ascii="Courier New" w:hAnsi="Courier New"/>
          <w:sz w:val="18"/>
        </w:rPr>
        <w:t>├── tests/             — 16 pytest unit tests</w:t>
      </w:r>
    </w:p>
    <w:p>
      <w:pPr>
        <w:spacing w:after="20"/>
      </w:pPr>
      <w:r>
        <w:rPr>
          <w:rFonts w:ascii="Courier New" w:hAnsi="Courier New"/>
          <w:sz w:val="18"/>
        </w:rPr>
        <w:t>├── k8s/               — Kubernetes Deployment and Service YAMLs</w:t>
      </w:r>
    </w:p>
    <w:p>
      <w:pPr>
        <w:spacing w:after="20"/>
      </w:pPr>
      <w:r>
        <w:rPr>
          <w:rFonts w:ascii="Courier New" w:hAnsi="Courier New"/>
          <w:sz w:val="18"/>
        </w:rPr>
        <w:t>├── monitoring/        — Prometheus configuration</w:t>
      </w:r>
    </w:p>
    <w:p>
      <w:pPr>
        <w:spacing w:after="20"/>
      </w:pPr>
      <w:r>
        <w:rPr>
          <w:rFonts w:ascii="Courier New" w:hAnsi="Courier New"/>
          <w:sz w:val="18"/>
        </w:rPr>
        <w:t>├── .github/workflows/ — GitHub Actions CI/CD pipeline</w:t>
      </w:r>
    </w:p>
    <w:p>
      <w:pPr>
        <w:spacing w:after="20"/>
      </w:pPr>
      <w:r>
        <w:rPr>
          <w:rFonts w:ascii="Courier New" w:hAnsi="Courier New"/>
          <w:sz w:val="18"/>
        </w:rPr>
        <w:t>├── Dockerfile</w:t>
      </w:r>
    </w:p>
    <w:p>
      <w:pPr>
        <w:spacing w:after="20"/>
      </w:pPr>
      <w:r>
        <w:rPr>
          <w:rFonts w:ascii="Courier New" w:hAnsi="Courier New"/>
          <w:sz w:val="18"/>
        </w:rPr>
        <w:t>├── docker-compose.yml — API + Prometheus + Grafana stack</w:t>
      </w:r>
    </w:p>
    <w:p>
      <w:pPr>
        <w:spacing w:after="20"/>
      </w:pPr>
      <w:r>
        <w:rPr>
          <w:rFonts w:ascii="Courier New" w:hAnsi="Courier New"/>
          <w:sz w:val="18"/>
        </w:rPr>
        <w:t>└── requirements.txt</w:t>
      </w:r>
    </w:p>
    <w:p>
      <w:r>
        <w:br w:type="page"/>
      </w:r>
    </w:p>
    <w:p>
      <w:pPr>
        <w:pStyle w:val="Heading1"/>
      </w:pPr>
      <w:r>
        <w:rPr>
          <w:color w:val="1F497D"/>
        </w:rPr>
        <w:t>2. Data Acquisition &amp; Exploratory Data Analysis</w:t>
      </w:r>
    </w:p>
    <w:p>
      <w:pPr>
        <w:pStyle w:val="Heading2"/>
      </w:pPr>
      <w:r>
        <w:rPr>
          <w:color w:val="2E74B5"/>
        </w:rPr>
        <w:t>2.1 Dataset Description</w:t>
      </w:r>
    </w:p>
    <w:p>
      <w:pPr>
        <w:spacing w:after="120"/>
      </w:pPr>
      <w:r>
        <w:rPr>
          <w:b w:val="0"/>
          <w:i w:val="0"/>
          <w:sz w:val="22"/>
        </w:rPr>
        <w:t>The Heart Disease UCI Dataset (Cleveland subset) contains 303 patient records with 13 clinical features and a binary target variable indicating presence (1) or absence (0) of heart disease. The dataset was obtained programmatically via the ucimlrepo Python package with a CSV fallback to the UCI archive URL.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Feature</w:t>
            </w:r>
          </w:p>
        </w:tc>
        <w:tc>
          <w:tcPr>
            <w:tcW w:type="dxa" w:w="3135"/>
            <w:shd w:val="clear" w:color="auto" w:fill="1F497D"/>
          </w:tcPr>
          <w:p>
            <w:pPr>
              <w:jc w:val="center"/>
            </w:pPr>
            <w:r>
              <w:rPr>
                <w:b/>
                <w:color w:val="FFFFFF"/>
                <w:sz w:val="20"/>
              </w:rPr>
              <w:t>Type</w:t>
            </w:r>
          </w:p>
        </w:tc>
        <w:tc>
          <w:tcPr>
            <w:tcW w:type="dxa" w:w="3135"/>
            <w:shd w:val="clear" w:color="auto" w:fill="1F497D"/>
          </w:tcPr>
          <w:p>
            <w:pPr>
              <w:jc w:val="center"/>
            </w:pPr>
            <w:r>
              <w:rPr>
                <w:b/>
                <w:color w:val="FFFFFF"/>
                <w:sz w:val="20"/>
              </w:rPr>
              <w:t>Description</w:t>
            </w:r>
          </w:p>
        </w:tc>
      </w:tr>
      <w:tr>
        <w:tc>
          <w:tcPr>
            <w:tcW w:type="dxa" w:w="3135"/>
            <w:shd w:val="clear" w:color="auto" w:fill="EBF3FB"/>
          </w:tcPr>
          <w:p>
            <w:r>
              <w:rPr>
                <w:b/>
                <w:sz w:val="20"/>
              </w:rPr>
              <w:t>age</w:t>
            </w:r>
          </w:p>
        </w:tc>
        <w:tc>
          <w:tcPr>
            <w:tcW w:type="dxa" w:w="3135"/>
            <w:shd w:val="clear" w:color="auto" w:fill="EBF3FB"/>
          </w:tcPr>
          <w:p>
            <w:r>
              <w:rPr>
                <w:sz w:val="20"/>
              </w:rPr>
              <w:t>Numerical</w:t>
            </w:r>
          </w:p>
        </w:tc>
        <w:tc>
          <w:tcPr>
            <w:tcW w:type="dxa" w:w="3135"/>
            <w:shd w:val="clear" w:color="auto" w:fill="EBF3FB"/>
          </w:tcPr>
          <w:p>
            <w:r>
              <w:rPr>
                <w:sz w:val="20"/>
              </w:rPr>
              <w:t>Age in years</w:t>
            </w:r>
          </w:p>
        </w:tc>
      </w:tr>
      <w:tr>
        <w:tc>
          <w:tcPr>
            <w:tcW w:type="dxa" w:w="3135"/>
            <w:shd w:val="clear" w:color="auto" w:fill="FFFFFF"/>
          </w:tcPr>
          <w:p>
            <w:r>
              <w:rPr>
                <w:b/>
                <w:sz w:val="20"/>
              </w:rPr>
              <w:t>sex</w:t>
            </w:r>
          </w:p>
        </w:tc>
        <w:tc>
          <w:tcPr>
            <w:tcW w:type="dxa" w:w="3135"/>
            <w:shd w:val="clear" w:color="auto" w:fill="FFFFFF"/>
          </w:tcPr>
          <w:p>
            <w:r>
              <w:rPr>
                <w:sz w:val="20"/>
              </w:rPr>
              <w:t>Categorical</w:t>
            </w:r>
          </w:p>
        </w:tc>
        <w:tc>
          <w:tcPr>
            <w:tcW w:type="dxa" w:w="3135"/>
            <w:shd w:val="clear" w:color="auto" w:fill="FFFFFF"/>
          </w:tcPr>
          <w:p>
            <w:r>
              <w:rPr>
                <w:sz w:val="20"/>
              </w:rPr>
              <w:t>1 = male, 0 = female</w:t>
            </w:r>
          </w:p>
        </w:tc>
      </w:tr>
      <w:tr>
        <w:tc>
          <w:tcPr>
            <w:tcW w:type="dxa" w:w="3135"/>
            <w:shd w:val="clear" w:color="auto" w:fill="EBF3FB"/>
          </w:tcPr>
          <w:p>
            <w:r>
              <w:rPr>
                <w:b/>
                <w:sz w:val="20"/>
              </w:rPr>
              <w:t>cp</w:t>
            </w:r>
          </w:p>
        </w:tc>
        <w:tc>
          <w:tcPr>
            <w:tcW w:type="dxa" w:w="3135"/>
            <w:shd w:val="clear" w:color="auto" w:fill="EBF3FB"/>
          </w:tcPr>
          <w:p>
            <w:r>
              <w:rPr>
                <w:sz w:val="20"/>
              </w:rPr>
              <w:t>Categorical</w:t>
            </w:r>
          </w:p>
        </w:tc>
        <w:tc>
          <w:tcPr>
            <w:tcW w:type="dxa" w:w="3135"/>
            <w:shd w:val="clear" w:color="auto" w:fill="EBF3FB"/>
          </w:tcPr>
          <w:p>
            <w:r>
              <w:rPr>
                <w:sz w:val="20"/>
              </w:rPr>
              <w:t>Chest pain type (0–3)</w:t>
            </w:r>
          </w:p>
        </w:tc>
      </w:tr>
      <w:tr>
        <w:tc>
          <w:tcPr>
            <w:tcW w:type="dxa" w:w="3135"/>
            <w:shd w:val="clear" w:color="auto" w:fill="FFFFFF"/>
          </w:tcPr>
          <w:p>
            <w:r>
              <w:rPr>
                <w:b/>
                <w:sz w:val="20"/>
              </w:rPr>
              <w:t>trestbps</w:t>
            </w:r>
          </w:p>
        </w:tc>
        <w:tc>
          <w:tcPr>
            <w:tcW w:type="dxa" w:w="3135"/>
            <w:shd w:val="clear" w:color="auto" w:fill="FFFFFF"/>
          </w:tcPr>
          <w:p>
            <w:r>
              <w:rPr>
                <w:sz w:val="20"/>
              </w:rPr>
              <w:t>Numerical</w:t>
            </w:r>
          </w:p>
        </w:tc>
        <w:tc>
          <w:tcPr>
            <w:tcW w:type="dxa" w:w="3135"/>
            <w:shd w:val="clear" w:color="auto" w:fill="FFFFFF"/>
          </w:tcPr>
          <w:p>
            <w:r>
              <w:rPr>
                <w:sz w:val="20"/>
              </w:rPr>
              <w:t>Resting blood pressure (mmHg)</w:t>
            </w:r>
          </w:p>
        </w:tc>
      </w:tr>
      <w:tr>
        <w:tc>
          <w:tcPr>
            <w:tcW w:type="dxa" w:w="3135"/>
            <w:shd w:val="clear" w:color="auto" w:fill="EBF3FB"/>
          </w:tcPr>
          <w:p>
            <w:r>
              <w:rPr>
                <w:b/>
                <w:sz w:val="20"/>
              </w:rPr>
              <w:t>chol</w:t>
            </w:r>
          </w:p>
        </w:tc>
        <w:tc>
          <w:tcPr>
            <w:tcW w:type="dxa" w:w="3135"/>
            <w:shd w:val="clear" w:color="auto" w:fill="EBF3FB"/>
          </w:tcPr>
          <w:p>
            <w:r>
              <w:rPr>
                <w:sz w:val="20"/>
              </w:rPr>
              <w:t>Numerical</w:t>
            </w:r>
          </w:p>
        </w:tc>
        <w:tc>
          <w:tcPr>
            <w:tcW w:type="dxa" w:w="3135"/>
            <w:shd w:val="clear" w:color="auto" w:fill="EBF3FB"/>
          </w:tcPr>
          <w:p>
            <w:r>
              <w:rPr>
                <w:sz w:val="20"/>
              </w:rPr>
              <w:t>Serum cholesterol (mg/dl)</w:t>
            </w:r>
          </w:p>
        </w:tc>
      </w:tr>
      <w:tr>
        <w:tc>
          <w:tcPr>
            <w:tcW w:type="dxa" w:w="3135"/>
            <w:shd w:val="clear" w:color="auto" w:fill="FFFFFF"/>
          </w:tcPr>
          <w:p>
            <w:r>
              <w:rPr>
                <w:b/>
                <w:sz w:val="20"/>
              </w:rPr>
              <w:t>fbs</w:t>
            </w:r>
          </w:p>
        </w:tc>
        <w:tc>
          <w:tcPr>
            <w:tcW w:type="dxa" w:w="3135"/>
            <w:shd w:val="clear" w:color="auto" w:fill="FFFFFF"/>
          </w:tcPr>
          <w:p>
            <w:r>
              <w:rPr>
                <w:sz w:val="20"/>
              </w:rPr>
              <w:t>Categorical</w:t>
            </w:r>
          </w:p>
        </w:tc>
        <w:tc>
          <w:tcPr>
            <w:tcW w:type="dxa" w:w="3135"/>
            <w:shd w:val="clear" w:color="auto" w:fill="FFFFFF"/>
          </w:tcPr>
          <w:p>
            <w:r>
              <w:rPr>
                <w:sz w:val="20"/>
              </w:rPr>
              <w:t>Fasting blood sugar &gt; 120 mg/dl</w:t>
            </w:r>
          </w:p>
        </w:tc>
      </w:tr>
      <w:tr>
        <w:tc>
          <w:tcPr>
            <w:tcW w:type="dxa" w:w="3135"/>
            <w:shd w:val="clear" w:color="auto" w:fill="EBF3FB"/>
          </w:tcPr>
          <w:p>
            <w:r>
              <w:rPr>
                <w:b/>
                <w:sz w:val="20"/>
              </w:rPr>
              <w:t>restecg</w:t>
            </w:r>
          </w:p>
        </w:tc>
        <w:tc>
          <w:tcPr>
            <w:tcW w:type="dxa" w:w="3135"/>
            <w:shd w:val="clear" w:color="auto" w:fill="EBF3FB"/>
          </w:tcPr>
          <w:p>
            <w:r>
              <w:rPr>
                <w:sz w:val="20"/>
              </w:rPr>
              <w:t>Categorical</w:t>
            </w:r>
          </w:p>
        </w:tc>
        <w:tc>
          <w:tcPr>
            <w:tcW w:type="dxa" w:w="3135"/>
            <w:shd w:val="clear" w:color="auto" w:fill="EBF3FB"/>
          </w:tcPr>
          <w:p>
            <w:r>
              <w:rPr>
                <w:sz w:val="20"/>
              </w:rPr>
              <w:t>Resting ECG results (0–2)</w:t>
            </w:r>
          </w:p>
        </w:tc>
      </w:tr>
      <w:tr>
        <w:tc>
          <w:tcPr>
            <w:tcW w:type="dxa" w:w="3135"/>
            <w:shd w:val="clear" w:color="auto" w:fill="FFFFFF"/>
          </w:tcPr>
          <w:p>
            <w:r>
              <w:rPr>
                <w:b/>
                <w:sz w:val="20"/>
              </w:rPr>
              <w:t>thalach</w:t>
            </w:r>
          </w:p>
        </w:tc>
        <w:tc>
          <w:tcPr>
            <w:tcW w:type="dxa" w:w="3135"/>
            <w:shd w:val="clear" w:color="auto" w:fill="FFFFFF"/>
          </w:tcPr>
          <w:p>
            <w:r>
              <w:rPr>
                <w:sz w:val="20"/>
              </w:rPr>
              <w:t>Numerical</w:t>
            </w:r>
          </w:p>
        </w:tc>
        <w:tc>
          <w:tcPr>
            <w:tcW w:type="dxa" w:w="3135"/>
            <w:shd w:val="clear" w:color="auto" w:fill="FFFFFF"/>
          </w:tcPr>
          <w:p>
            <w:r>
              <w:rPr>
                <w:sz w:val="20"/>
              </w:rPr>
              <w:t>Maximum heart rate achieved</w:t>
            </w:r>
          </w:p>
        </w:tc>
      </w:tr>
      <w:tr>
        <w:tc>
          <w:tcPr>
            <w:tcW w:type="dxa" w:w="3135"/>
            <w:shd w:val="clear" w:color="auto" w:fill="EBF3FB"/>
          </w:tcPr>
          <w:p>
            <w:r>
              <w:rPr>
                <w:b/>
                <w:sz w:val="20"/>
              </w:rPr>
              <w:t>exang</w:t>
            </w:r>
          </w:p>
        </w:tc>
        <w:tc>
          <w:tcPr>
            <w:tcW w:type="dxa" w:w="3135"/>
            <w:shd w:val="clear" w:color="auto" w:fill="EBF3FB"/>
          </w:tcPr>
          <w:p>
            <w:r>
              <w:rPr>
                <w:sz w:val="20"/>
              </w:rPr>
              <w:t>Categorical</w:t>
            </w:r>
          </w:p>
        </w:tc>
        <w:tc>
          <w:tcPr>
            <w:tcW w:type="dxa" w:w="3135"/>
            <w:shd w:val="clear" w:color="auto" w:fill="EBF3FB"/>
          </w:tcPr>
          <w:p>
            <w:r>
              <w:rPr>
                <w:sz w:val="20"/>
              </w:rPr>
              <w:t>Exercise-induced angina (1=yes)</w:t>
            </w:r>
          </w:p>
        </w:tc>
      </w:tr>
      <w:tr>
        <w:tc>
          <w:tcPr>
            <w:tcW w:type="dxa" w:w="3135"/>
            <w:shd w:val="clear" w:color="auto" w:fill="FFFFFF"/>
          </w:tcPr>
          <w:p>
            <w:r>
              <w:rPr>
                <w:b/>
                <w:sz w:val="20"/>
              </w:rPr>
              <w:t>oldpeak</w:t>
            </w:r>
          </w:p>
        </w:tc>
        <w:tc>
          <w:tcPr>
            <w:tcW w:type="dxa" w:w="3135"/>
            <w:shd w:val="clear" w:color="auto" w:fill="FFFFFF"/>
          </w:tcPr>
          <w:p>
            <w:r>
              <w:rPr>
                <w:sz w:val="20"/>
              </w:rPr>
              <w:t>Numerical</w:t>
            </w:r>
          </w:p>
        </w:tc>
        <w:tc>
          <w:tcPr>
            <w:tcW w:type="dxa" w:w="3135"/>
            <w:shd w:val="clear" w:color="auto" w:fill="FFFFFF"/>
          </w:tcPr>
          <w:p>
            <w:r>
              <w:rPr>
                <w:sz w:val="20"/>
              </w:rPr>
              <w:t>ST depression by exercise</w:t>
            </w:r>
          </w:p>
        </w:tc>
      </w:tr>
      <w:tr>
        <w:tc>
          <w:tcPr>
            <w:tcW w:type="dxa" w:w="3135"/>
            <w:shd w:val="clear" w:color="auto" w:fill="EBF3FB"/>
          </w:tcPr>
          <w:p>
            <w:r>
              <w:rPr>
                <w:b/>
                <w:sz w:val="20"/>
              </w:rPr>
              <w:t>slope</w:t>
            </w:r>
          </w:p>
        </w:tc>
        <w:tc>
          <w:tcPr>
            <w:tcW w:type="dxa" w:w="3135"/>
            <w:shd w:val="clear" w:color="auto" w:fill="EBF3FB"/>
          </w:tcPr>
          <w:p>
            <w:r>
              <w:rPr>
                <w:sz w:val="20"/>
              </w:rPr>
              <w:t>Categorical</w:t>
            </w:r>
          </w:p>
        </w:tc>
        <w:tc>
          <w:tcPr>
            <w:tcW w:type="dxa" w:w="3135"/>
            <w:shd w:val="clear" w:color="auto" w:fill="EBF3FB"/>
          </w:tcPr>
          <w:p>
            <w:r>
              <w:rPr>
                <w:sz w:val="20"/>
              </w:rPr>
              <w:t>Slope of peak exercise ST segment</w:t>
            </w:r>
          </w:p>
        </w:tc>
      </w:tr>
      <w:tr>
        <w:tc>
          <w:tcPr>
            <w:tcW w:type="dxa" w:w="3135"/>
            <w:shd w:val="clear" w:color="auto" w:fill="FFFFFF"/>
          </w:tcPr>
          <w:p>
            <w:r>
              <w:rPr>
                <w:b/>
                <w:sz w:val="20"/>
              </w:rPr>
              <w:t>ca</w:t>
            </w:r>
          </w:p>
        </w:tc>
        <w:tc>
          <w:tcPr>
            <w:tcW w:type="dxa" w:w="3135"/>
            <w:shd w:val="clear" w:color="auto" w:fill="FFFFFF"/>
          </w:tcPr>
          <w:p>
            <w:r>
              <w:rPr>
                <w:sz w:val="20"/>
              </w:rPr>
              <w:t>Numerical</w:t>
            </w:r>
          </w:p>
        </w:tc>
        <w:tc>
          <w:tcPr>
            <w:tcW w:type="dxa" w:w="3135"/>
            <w:shd w:val="clear" w:color="auto" w:fill="FFFFFF"/>
          </w:tcPr>
          <w:p>
            <w:r>
              <w:rPr>
                <w:sz w:val="20"/>
              </w:rPr>
              <w:t>Number of major vessels (0–3)</w:t>
            </w:r>
          </w:p>
        </w:tc>
      </w:tr>
      <w:tr>
        <w:tc>
          <w:tcPr>
            <w:tcW w:type="dxa" w:w="3135"/>
            <w:shd w:val="clear" w:color="auto" w:fill="EBF3FB"/>
          </w:tcPr>
          <w:p>
            <w:r>
              <w:rPr>
                <w:b/>
                <w:sz w:val="20"/>
              </w:rPr>
              <w:t>thal</w:t>
            </w:r>
          </w:p>
        </w:tc>
        <w:tc>
          <w:tcPr>
            <w:tcW w:type="dxa" w:w="3135"/>
            <w:shd w:val="clear" w:color="auto" w:fill="EBF3FB"/>
          </w:tcPr>
          <w:p>
            <w:r>
              <w:rPr>
                <w:sz w:val="20"/>
              </w:rPr>
              <w:t>Categorical</w:t>
            </w:r>
          </w:p>
        </w:tc>
        <w:tc>
          <w:tcPr>
            <w:tcW w:type="dxa" w:w="3135"/>
            <w:shd w:val="clear" w:color="auto" w:fill="EBF3FB"/>
          </w:tcPr>
          <w:p>
            <w:r>
              <w:rPr>
                <w:sz w:val="20"/>
              </w:rPr>
              <w:t>Thalassemia type (1/2/3)</w:t>
            </w:r>
          </w:p>
        </w:tc>
      </w:tr>
      <w:tr>
        <w:tc>
          <w:tcPr>
            <w:tcW w:type="dxa" w:w="3135"/>
            <w:shd w:val="clear" w:color="auto" w:fill="FFFFFF"/>
          </w:tcPr>
          <w:p>
            <w:r>
              <w:rPr>
                <w:b/>
                <w:sz w:val="20"/>
              </w:rPr>
              <w:t>target</w:t>
            </w:r>
          </w:p>
        </w:tc>
        <w:tc>
          <w:tcPr>
            <w:tcW w:type="dxa" w:w="3135"/>
            <w:shd w:val="clear" w:color="auto" w:fill="FFFFFF"/>
          </w:tcPr>
          <w:p>
            <w:r>
              <w:rPr>
                <w:sz w:val="20"/>
              </w:rPr>
              <w:t>Binary</w:t>
            </w:r>
          </w:p>
        </w:tc>
        <w:tc>
          <w:tcPr>
            <w:tcW w:type="dxa" w:w="3135"/>
            <w:shd w:val="clear" w:color="auto" w:fill="FFFFFF"/>
          </w:tcPr>
          <w:p>
            <w:r>
              <w:rPr>
                <w:sz w:val="20"/>
              </w:rPr>
              <w:t>0 = No disease, 1 = Disease (label)</w:t>
            </w:r>
          </w:p>
        </w:tc>
      </w:tr>
    </w:tbl>
    <w:p>
      <w:pPr>
        <w:pStyle w:val="Heading2"/>
      </w:pPr>
      <w:r>
        <w:rPr>
          <w:color w:val="2E74B5"/>
        </w:rPr>
        <w:t>2.2 Missing Value Analysis</w:t>
      </w:r>
    </w:p>
    <w:p>
      <w:pPr>
        <w:spacing w:after="120"/>
      </w:pPr>
      <w:r>
        <w:rPr>
          <w:b w:val="0"/>
          <w:i w:val="0"/>
          <w:sz w:val="22"/>
        </w:rPr>
        <w:t>The dataset contains a small number of missing values: the 'ca' feature has 4 missing values (1.32%) and 'thal' has 2 missing values (0.66%). All missing values are handled by the sklearn preprocessing pipeline — numerical features use median imputation and categorical features use most-frequent (mode) imputation.</w:t>
      </w:r>
    </w:p>
    <w:p>
      <w:pPr>
        <w:jc w:val="center"/>
      </w:pPr>
      <w:r>
        <w:drawing>
          <wp:inline xmlns:a="http://schemas.openxmlformats.org/drawingml/2006/main" xmlns:pic="http://schemas.openxmlformats.org/drawingml/2006/picture">
            <wp:extent cx="5029200" cy="3205635"/>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029200" cy="3205635"/>
                    </a:xfrm>
                    <a:prstGeom prst="rect"/>
                  </pic:spPr>
                </pic:pic>
              </a:graphicData>
            </a:graphic>
          </wp:inline>
        </w:drawing>
      </w:r>
    </w:p>
    <w:p>
      <w:pPr>
        <w:jc w:val="center"/>
      </w:pPr>
      <w:r>
        <w:rPr>
          <w:i/>
          <w:sz w:val="18"/>
        </w:rPr>
        <w:t>Figure 1: Missing Value Percentage per Feature</w:t>
      </w:r>
    </w:p>
    <w:p>
      <w:pPr>
        <w:pStyle w:val="Heading2"/>
      </w:pPr>
      <w:r>
        <w:rPr>
          <w:color w:val="2E74B5"/>
        </w:rPr>
        <w:t>2.3 Class Distribution</w:t>
      </w:r>
    </w:p>
    <w:p>
      <w:pPr>
        <w:spacing w:after="120"/>
      </w:pPr>
      <w:r>
        <w:rPr>
          <w:b w:val="0"/>
          <w:i w:val="0"/>
          <w:sz w:val="22"/>
        </w:rPr>
        <w:t>The dataset is nearly balanced: 165 patients (54.5%) have no heart disease and 138 patients (45.5%) have heart disease. Stratified train/test splitting preserves this ratio in both partitions.</w:t>
      </w:r>
    </w:p>
    <w:p>
      <w:pPr>
        <w:jc w:val="center"/>
      </w:pPr>
      <w:r>
        <w:drawing>
          <wp:inline xmlns:a="http://schemas.openxmlformats.org/drawingml/2006/main" xmlns:pic="http://schemas.openxmlformats.org/drawingml/2006/picture">
            <wp:extent cx="5029200" cy="4033319"/>
            <wp:docPr id="2" name="Picture 2"/>
            <wp:cNvGraphicFramePr>
              <a:graphicFrameLocks noChangeAspect="1"/>
            </wp:cNvGraphicFramePr>
            <a:graphic>
              <a:graphicData uri="http://schemas.openxmlformats.org/drawingml/2006/picture">
                <pic:pic>
                  <pic:nvPicPr>
                    <pic:cNvPr id="0" name="02_class_distribution.png"/>
                    <pic:cNvPicPr/>
                  </pic:nvPicPr>
                  <pic:blipFill>
                    <a:blip r:embed="rId10"/>
                    <a:stretch>
                      <a:fillRect/>
                    </a:stretch>
                  </pic:blipFill>
                  <pic:spPr>
                    <a:xfrm>
                      <a:off x="0" y="0"/>
                      <a:ext cx="5029200" cy="4033319"/>
                    </a:xfrm>
                    <a:prstGeom prst="rect"/>
                  </pic:spPr>
                </pic:pic>
              </a:graphicData>
            </a:graphic>
          </wp:inline>
        </w:drawing>
      </w:r>
    </w:p>
    <w:p>
      <w:pPr>
        <w:jc w:val="center"/>
      </w:pPr>
      <w:r>
        <w:rPr>
          <w:i/>
          <w:sz w:val="18"/>
        </w:rPr>
        <w:t>Figure 2: Class Distribution — Heart Disease vs No Heart Disease</w:t>
      </w:r>
    </w:p>
    <w:p>
      <w:pPr>
        <w:pStyle w:val="Heading2"/>
      </w:pPr>
      <w:r>
        <w:rPr>
          <w:color w:val="2E74B5"/>
        </w:rPr>
        <w:t>2.4 Feature Distributions</w:t>
      </w:r>
    </w:p>
    <w:p>
      <w:pPr>
        <w:spacing w:after="120"/>
      </w:pPr>
      <w:r>
        <w:rPr>
          <w:b w:val="0"/>
          <w:i w:val="0"/>
          <w:sz w:val="22"/>
        </w:rPr>
        <w:t>Histograms of all numerical features reveal that 'age' is approximately normally distributed (mean ~54 years), 'chol' is right-skewed with some extreme values, and 'thalach' (max heart rate) decreases with age as expected. The 'oldpeak' feature is heavily right-skewed, suggesting a logarithmic transformation could be beneficial in future iterations.</w:t>
      </w:r>
    </w:p>
    <w:p>
      <w:pPr>
        <w:jc w:val="center"/>
      </w:pPr>
      <w:r>
        <w:drawing>
          <wp:inline xmlns:a="http://schemas.openxmlformats.org/drawingml/2006/main" xmlns:pic="http://schemas.openxmlformats.org/drawingml/2006/picture">
            <wp:extent cx="5029200" cy="2855789"/>
            <wp:docPr id="3" name="Picture 3"/>
            <wp:cNvGraphicFramePr>
              <a:graphicFrameLocks noChangeAspect="1"/>
            </wp:cNvGraphicFramePr>
            <a:graphic>
              <a:graphicData uri="http://schemas.openxmlformats.org/drawingml/2006/picture">
                <pic:pic>
                  <pic:nvPicPr>
                    <pic:cNvPr id="0" name="03_histograms.png"/>
                    <pic:cNvPicPr/>
                  </pic:nvPicPr>
                  <pic:blipFill>
                    <a:blip r:embed="rId11"/>
                    <a:stretch>
                      <a:fillRect/>
                    </a:stretch>
                  </pic:blipFill>
                  <pic:spPr>
                    <a:xfrm>
                      <a:off x="0" y="0"/>
                      <a:ext cx="5029200" cy="2855789"/>
                    </a:xfrm>
                    <a:prstGeom prst="rect"/>
                  </pic:spPr>
                </pic:pic>
              </a:graphicData>
            </a:graphic>
          </wp:inline>
        </w:drawing>
      </w:r>
    </w:p>
    <w:p>
      <w:pPr>
        <w:jc w:val="center"/>
      </w:pPr>
      <w:r>
        <w:rPr>
          <w:i/>
          <w:sz w:val="18"/>
        </w:rPr>
        <w:t>Figure 3: Histograms of All Numerical Features</w:t>
      </w:r>
    </w:p>
    <w:p>
      <w:pPr>
        <w:pStyle w:val="Heading2"/>
      </w:pPr>
      <w:r>
        <w:rPr>
          <w:color w:val="2E74B5"/>
        </w:rPr>
        <w:t>2.5 Correlation Analysis</w:t>
      </w:r>
    </w:p>
    <w:p>
      <w:pPr>
        <w:spacing w:after="120"/>
      </w:pPr>
      <w:r>
        <w:rPr>
          <w:b w:val="0"/>
          <w:i w:val="0"/>
          <w:sz w:val="22"/>
        </w:rPr>
        <w:t>The correlation heatmap reveals: 'thalach' (max heart rate) has a moderate negative correlation with target (−0.42), indicating higher max heart rate is associated with no disease. 'cp' (chest pain type) shows the strongest positive correlation with target (+0.43). 'oldpeak' is positively correlated with target (+0.43). Multicollinearity is low across features, making them collectively informative.</w:t>
      </w:r>
    </w:p>
    <w:p>
      <w:pPr>
        <w:jc w:val="center"/>
      </w:pPr>
      <w:r>
        <w:drawing>
          <wp:inline xmlns:a="http://schemas.openxmlformats.org/drawingml/2006/main" xmlns:pic="http://schemas.openxmlformats.org/drawingml/2006/picture">
            <wp:extent cx="5029200" cy="4434435"/>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029200" cy="4434435"/>
                    </a:xfrm>
                    <a:prstGeom prst="rect"/>
                  </pic:spPr>
                </pic:pic>
              </a:graphicData>
            </a:graphic>
          </wp:inline>
        </w:drawing>
      </w:r>
    </w:p>
    <w:p>
      <w:pPr>
        <w:jc w:val="center"/>
      </w:pPr>
      <w:r>
        <w:rPr>
          <w:i/>
          <w:sz w:val="18"/>
        </w:rPr>
        <w:t>Figure 4: Feature Correlation Heatmap</w:t>
      </w:r>
    </w:p>
    <w:p>
      <w:pPr>
        <w:jc w:val="center"/>
      </w:pPr>
      <w:r>
        <w:drawing>
          <wp:inline xmlns:a="http://schemas.openxmlformats.org/drawingml/2006/main" xmlns:pic="http://schemas.openxmlformats.org/drawingml/2006/picture">
            <wp:extent cx="5029200" cy="3120694"/>
            <wp:docPr id="5" name="Picture 5"/>
            <wp:cNvGraphicFramePr>
              <a:graphicFrameLocks noChangeAspect="1"/>
            </wp:cNvGraphicFramePr>
            <a:graphic>
              <a:graphicData uri="http://schemas.openxmlformats.org/drawingml/2006/picture">
                <pic:pic>
                  <pic:nvPicPr>
                    <pic:cNvPr id="0" name="05_feature_by_target.png"/>
                    <pic:cNvPicPr/>
                  </pic:nvPicPr>
                  <pic:blipFill>
                    <a:blip r:embed="rId13"/>
                    <a:stretch>
                      <a:fillRect/>
                    </a:stretch>
                  </pic:blipFill>
                  <pic:spPr>
                    <a:xfrm>
                      <a:off x="0" y="0"/>
                      <a:ext cx="5029200" cy="3120694"/>
                    </a:xfrm>
                    <a:prstGeom prst="rect"/>
                  </pic:spPr>
                </pic:pic>
              </a:graphicData>
            </a:graphic>
          </wp:inline>
        </w:drawing>
      </w:r>
    </w:p>
    <w:p>
      <w:pPr>
        <w:jc w:val="center"/>
      </w:pPr>
      <w:r>
        <w:rPr>
          <w:i/>
          <w:sz w:val="18"/>
        </w:rPr>
        <w:t>Figure 5: Feature Distributions Split by Target Class</w:t>
      </w:r>
    </w:p>
    <w:p>
      <w:pPr>
        <w:jc w:val="center"/>
      </w:pPr>
      <w:r>
        <w:drawing>
          <wp:inline xmlns:a="http://schemas.openxmlformats.org/drawingml/2006/main" xmlns:pic="http://schemas.openxmlformats.org/drawingml/2006/picture">
            <wp:extent cx="5029200" cy="3116747"/>
            <wp:docPr id="6" name="Picture 6"/>
            <wp:cNvGraphicFramePr>
              <a:graphicFrameLocks noChangeAspect="1"/>
            </wp:cNvGraphicFramePr>
            <a:graphic>
              <a:graphicData uri="http://schemas.openxmlformats.org/drawingml/2006/picture">
                <pic:pic>
                  <pic:nvPicPr>
                    <pic:cNvPr id="0" name="06_categorical_by_target.png"/>
                    <pic:cNvPicPr/>
                  </pic:nvPicPr>
                  <pic:blipFill>
                    <a:blip r:embed="rId14"/>
                    <a:stretch>
                      <a:fillRect/>
                    </a:stretch>
                  </pic:blipFill>
                  <pic:spPr>
                    <a:xfrm>
                      <a:off x="0" y="0"/>
                      <a:ext cx="5029200" cy="3116747"/>
                    </a:xfrm>
                    <a:prstGeom prst="rect"/>
                  </pic:spPr>
                </pic:pic>
              </a:graphicData>
            </a:graphic>
          </wp:inline>
        </w:drawing>
      </w:r>
    </w:p>
    <w:p>
      <w:pPr>
        <w:jc w:val="center"/>
      </w:pPr>
      <w:r>
        <w:rPr>
          <w:i/>
          <w:sz w:val="18"/>
        </w:rPr>
        <w:t>Figure 6: Categorical Feature Counts by Target Class</w:t>
      </w:r>
    </w:p>
    <w:p>
      <w:r>
        <w:br w:type="page"/>
      </w:r>
    </w:p>
    <w:p>
      <w:pPr>
        <w:pStyle w:val="Heading1"/>
      </w:pPr>
      <w:r>
        <w:rPr>
          <w:color w:val="1F497D"/>
        </w:rPr>
        <w:t>3. Feature Engineering &amp; Model Development</w:t>
      </w:r>
    </w:p>
    <w:p>
      <w:pPr>
        <w:pStyle w:val="Heading2"/>
      </w:pPr>
      <w:r>
        <w:rPr>
          <w:color w:val="2E74B5"/>
        </w:rPr>
        <w:t>3.1 Preprocessing Pipeline</w:t>
      </w:r>
    </w:p>
    <w:p>
      <w:pPr>
        <w:spacing w:after="120"/>
      </w:pPr>
      <w:r>
        <w:rPr>
          <w:b w:val="0"/>
          <w:i w:val="0"/>
          <w:sz w:val="22"/>
        </w:rPr>
        <w:t>A reusable sklearn ColumnTransformer pipeline was constructed to handle all preprocessing steps identically during training and inference:</w:t>
      </w:r>
    </w:p>
    <w:p>
      <w:pPr>
        <w:pStyle w:val="ListBullet"/>
        <w:ind w:left="360"/>
      </w:pPr>
      <w:r>
        <w:rPr>
          <w:sz w:val="22"/>
        </w:rPr>
        <w:t>Numerical features (age, trestbps, chol, thalach, oldpeak, ca): Median imputation → StandardScaler normalisation</w:t>
      </w:r>
    </w:p>
    <w:p>
      <w:pPr>
        <w:pStyle w:val="ListBullet"/>
        <w:ind w:left="360"/>
      </w:pPr>
      <w:r>
        <w:rPr>
          <w:sz w:val="22"/>
        </w:rPr>
        <w:t>Categorical features (sex, cp, fbs, restecg, exang, slope, thal): Mode imputation → OrdinalEncoder (unknown values → −1)</w:t>
      </w:r>
    </w:p>
    <w:p>
      <w:pPr>
        <w:spacing w:after="120"/>
      </w:pPr>
      <w:r>
        <w:rPr>
          <w:b w:val="0"/>
          <w:i w:val="0"/>
          <w:sz w:val="22"/>
        </w:rPr>
        <w:t>The entire pipeline (preprocessor + classifier) is saved as a single joblib artifact, ensuring that inference always applies the same transformations fitted on training data with no data leakage.</w:t>
      </w:r>
    </w:p>
    <w:p>
      <w:pPr>
        <w:pStyle w:val="Heading2"/>
      </w:pPr>
      <w:r>
        <w:rPr>
          <w:color w:val="2E74B5"/>
        </w:rPr>
        <w:t>3.2 Models Trained</w:t>
      </w:r>
    </w:p>
    <w:p>
      <w:pPr>
        <w:spacing w:after="120"/>
      </w:pPr>
      <w:r>
        <w:rPr>
          <w:b w:val="0"/>
          <w:i w:val="0"/>
          <w:sz w:val="22"/>
        </w:rPr>
        <w:t>Two classification models were trained and compared:</w:t>
      </w:r>
    </w:p>
    <w:p>
      <w:pPr>
        <w:spacing w:after="120"/>
      </w:pPr>
      <w:r>
        <w:rPr>
          <w:b/>
          <w:i w:val="0"/>
          <w:sz w:val="22"/>
        </w:rPr>
        <w:t>Model 1 — Logistic Regression</w:t>
      </w:r>
    </w:p>
    <w:p>
      <w:pPr>
        <w:pStyle w:val="ListBullet"/>
        <w:ind w:left="360"/>
      </w:pPr>
      <w:r>
        <w:rPr>
          <w:sz w:val="22"/>
        </w:rPr>
        <w:t>Hyperparameter search: C ∈ {0.01, 0.1, 1, 10}, solver ∈ {lbfgs, liblinear}</w:t>
      </w:r>
    </w:p>
    <w:p>
      <w:pPr>
        <w:pStyle w:val="ListBullet"/>
        <w:ind w:left="360"/>
      </w:pPr>
      <w:r>
        <w:rPr>
          <w:sz w:val="22"/>
        </w:rPr>
        <w:t>Optimisation criterion: ROC-AUC via 5-fold StratifiedKFold GridSearchCV</w:t>
      </w:r>
    </w:p>
    <w:p>
      <w:pPr>
        <w:pStyle w:val="ListBullet"/>
        <w:ind w:left="360"/>
      </w:pPr>
      <w:r>
        <w:rPr>
          <w:sz w:val="22"/>
        </w:rPr>
        <w:t>Best params: C=1, solver=liblinear</w:t>
      </w:r>
    </w:p>
    <w:p>
      <w:pPr>
        <w:spacing w:after="120"/>
      </w:pPr>
      <w:r>
        <w:rPr>
          <w:b/>
          <w:i w:val="0"/>
          <w:sz w:val="22"/>
        </w:rPr>
        <w:t>Model 2 — Random Forest Classifier</w:t>
      </w:r>
    </w:p>
    <w:p>
      <w:pPr>
        <w:pStyle w:val="ListBullet"/>
        <w:ind w:left="360"/>
      </w:pPr>
      <w:r>
        <w:rPr>
          <w:sz w:val="22"/>
        </w:rPr>
        <w:t>Hyperparameter search: n_estimators ∈ {100, 200}, max_depth ∈ {None, 5, 10}, min_samples_split ∈ {2, 5}</w:t>
      </w:r>
    </w:p>
    <w:p>
      <w:pPr>
        <w:pStyle w:val="ListBullet"/>
        <w:ind w:left="360"/>
      </w:pPr>
      <w:r>
        <w:rPr>
          <w:sz w:val="22"/>
        </w:rPr>
        <w:t>Optimisation criterion: ROC-AUC via 5-fold StratifiedKFold GridSearchCV</w:t>
      </w:r>
    </w:p>
    <w:p>
      <w:pPr>
        <w:pStyle w:val="ListBullet"/>
        <w:ind w:left="360"/>
      </w:pPr>
      <w:r>
        <w:rPr>
          <w:sz w:val="22"/>
        </w:rPr>
        <w:t>Best params: n_estimators=100, max_depth=None, min_samples_split=2</w:t>
      </w:r>
    </w:p>
    <w:p>
      <w:pPr>
        <w:pStyle w:val="Heading2"/>
      </w:pPr>
      <w:r>
        <w:rPr>
          <w:color w:val="2E74B5"/>
        </w:rPr>
        <w:t>3.3 Model Evaluation</w:t>
      </w:r>
    </w:p>
    <w:p>
      <w:pPr>
        <w:spacing w:after="120"/>
      </w:pPr>
      <w:r>
        <w:rPr>
          <w:b w:val="0"/>
          <w:i w:val="0"/>
          <w:sz w:val="22"/>
        </w:rPr>
        <w:t>Both models were evaluated on a held-out 20% test set (61 samples) using five metrics. 5-fold cross-validation scores are also reported for robustness.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Metric</w:t>
            </w:r>
          </w:p>
        </w:tc>
        <w:tc>
          <w:tcPr>
            <w:tcW w:type="dxa" w:w="3135"/>
            <w:shd w:val="clear" w:color="auto" w:fill="1F497D"/>
          </w:tcPr>
          <w:p>
            <w:pPr>
              <w:jc w:val="center"/>
            </w:pPr>
            <w:r>
              <w:rPr>
                <w:b/>
                <w:color w:val="FFFFFF"/>
                <w:sz w:val="20"/>
              </w:rPr>
              <w:t>Logistic Regression</w:t>
            </w:r>
          </w:p>
        </w:tc>
        <w:tc>
          <w:tcPr>
            <w:tcW w:type="dxa" w:w="3135"/>
            <w:shd w:val="clear" w:color="auto" w:fill="1F497D"/>
          </w:tcPr>
          <w:p>
            <w:pPr>
              <w:jc w:val="center"/>
            </w:pPr>
            <w:r>
              <w:rPr>
                <w:b/>
                <w:color w:val="FFFFFF"/>
                <w:sz w:val="20"/>
              </w:rPr>
              <w:t>Random Forest</w:t>
            </w:r>
          </w:p>
        </w:tc>
      </w:tr>
      <w:tr>
        <w:tc>
          <w:tcPr>
            <w:tcW w:type="dxa" w:w="3135"/>
            <w:shd w:val="clear" w:color="auto" w:fill="EBF3FB"/>
          </w:tcPr>
          <w:p>
            <w:r>
              <w:rPr>
                <w:b/>
                <w:sz w:val="20"/>
              </w:rPr>
              <w:t>Accuracy</w:t>
            </w:r>
          </w:p>
        </w:tc>
        <w:tc>
          <w:tcPr>
            <w:tcW w:type="dxa" w:w="3135"/>
            <w:shd w:val="clear" w:color="auto" w:fill="EBF3FB"/>
          </w:tcPr>
          <w:p>
            <w:r>
              <w:rPr>
                <w:sz w:val="20"/>
              </w:rPr>
              <w:t>86.9%</w:t>
            </w:r>
          </w:p>
        </w:tc>
        <w:tc>
          <w:tcPr>
            <w:tcW w:type="dxa" w:w="3135"/>
            <w:shd w:val="clear" w:color="auto" w:fill="EBF3FB"/>
          </w:tcPr>
          <w:p>
            <w:r>
              <w:rPr>
                <w:sz w:val="20"/>
              </w:rPr>
              <w:t>90.2%</w:t>
            </w:r>
          </w:p>
        </w:tc>
      </w:tr>
      <w:tr>
        <w:tc>
          <w:tcPr>
            <w:tcW w:type="dxa" w:w="3135"/>
            <w:shd w:val="clear" w:color="auto" w:fill="FFFFFF"/>
          </w:tcPr>
          <w:p>
            <w:r>
              <w:rPr>
                <w:b/>
                <w:sz w:val="20"/>
              </w:rPr>
              <w:t>Precision</w:t>
            </w:r>
          </w:p>
        </w:tc>
        <w:tc>
          <w:tcPr>
            <w:tcW w:type="dxa" w:w="3135"/>
            <w:shd w:val="clear" w:color="auto" w:fill="FFFFFF"/>
          </w:tcPr>
          <w:p>
            <w:r>
              <w:rPr>
                <w:sz w:val="20"/>
              </w:rPr>
              <w:t>81.3%</w:t>
            </w:r>
          </w:p>
        </w:tc>
        <w:tc>
          <w:tcPr>
            <w:tcW w:type="dxa" w:w="3135"/>
            <w:shd w:val="clear" w:color="auto" w:fill="FFFFFF"/>
          </w:tcPr>
          <w:p>
            <w:r>
              <w:rPr>
                <w:sz w:val="20"/>
              </w:rPr>
              <w:t>86.7%</w:t>
            </w:r>
          </w:p>
        </w:tc>
      </w:tr>
      <w:tr>
        <w:tc>
          <w:tcPr>
            <w:tcW w:type="dxa" w:w="3135"/>
            <w:shd w:val="clear" w:color="auto" w:fill="EBF3FB"/>
          </w:tcPr>
          <w:p>
            <w:r>
              <w:rPr>
                <w:b/>
                <w:sz w:val="20"/>
              </w:rPr>
              <w:t>Recall</w:t>
            </w:r>
          </w:p>
        </w:tc>
        <w:tc>
          <w:tcPr>
            <w:tcW w:type="dxa" w:w="3135"/>
            <w:shd w:val="clear" w:color="auto" w:fill="EBF3FB"/>
          </w:tcPr>
          <w:p>
            <w:r>
              <w:rPr>
                <w:sz w:val="20"/>
              </w:rPr>
              <w:t>92.9%</w:t>
            </w:r>
          </w:p>
        </w:tc>
        <w:tc>
          <w:tcPr>
            <w:tcW w:type="dxa" w:w="3135"/>
            <w:shd w:val="clear" w:color="auto" w:fill="EBF3FB"/>
          </w:tcPr>
          <w:p>
            <w:r>
              <w:rPr>
                <w:sz w:val="20"/>
              </w:rPr>
              <w:t>92.9%</w:t>
            </w:r>
          </w:p>
        </w:tc>
      </w:tr>
      <w:tr>
        <w:tc>
          <w:tcPr>
            <w:tcW w:type="dxa" w:w="3135"/>
            <w:shd w:val="clear" w:color="auto" w:fill="FFFFFF"/>
          </w:tcPr>
          <w:p>
            <w:r>
              <w:rPr>
                <w:b/>
                <w:sz w:val="20"/>
              </w:rPr>
              <w:t>F1-Score</w:t>
            </w:r>
          </w:p>
        </w:tc>
        <w:tc>
          <w:tcPr>
            <w:tcW w:type="dxa" w:w="3135"/>
            <w:shd w:val="clear" w:color="auto" w:fill="FFFFFF"/>
          </w:tcPr>
          <w:p>
            <w:r>
              <w:rPr>
                <w:sz w:val="20"/>
              </w:rPr>
              <w:t>86.7%</w:t>
            </w:r>
          </w:p>
        </w:tc>
        <w:tc>
          <w:tcPr>
            <w:tcW w:type="dxa" w:w="3135"/>
            <w:shd w:val="clear" w:color="auto" w:fill="FFFFFF"/>
          </w:tcPr>
          <w:p>
            <w:r>
              <w:rPr>
                <w:sz w:val="20"/>
              </w:rPr>
              <w:t>89.7%</w:t>
            </w:r>
          </w:p>
        </w:tc>
      </w:tr>
      <w:tr>
        <w:tc>
          <w:tcPr>
            <w:tcW w:type="dxa" w:w="3135"/>
            <w:shd w:val="clear" w:color="auto" w:fill="EBF3FB"/>
          </w:tcPr>
          <w:p>
            <w:r>
              <w:rPr>
                <w:b/>
                <w:sz w:val="20"/>
              </w:rPr>
              <w:t>ROC-AUC (test)</w:t>
            </w:r>
          </w:p>
        </w:tc>
        <w:tc>
          <w:tcPr>
            <w:tcW w:type="dxa" w:w="3135"/>
            <w:shd w:val="clear" w:color="auto" w:fill="EBF3FB"/>
          </w:tcPr>
          <w:p>
            <w:r>
              <w:rPr>
                <w:sz w:val="20"/>
              </w:rPr>
              <w:t>0.9524</w:t>
            </w:r>
          </w:p>
        </w:tc>
        <w:tc>
          <w:tcPr>
            <w:tcW w:type="dxa" w:w="3135"/>
            <w:shd w:val="clear" w:color="auto" w:fill="EBF3FB"/>
          </w:tcPr>
          <w:p>
            <w:r>
              <w:rPr>
                <w:sz w:val="20"/>
              </w:rPr>
              <w:t>0.9632</w:t>
            </w:r>
          </w:p>
        </w:tc>
      </w:tr>
      <w:tr>
        <w:tc>
          <w:tcPr>
            <w:tcW w:type="dxa" w:w="3135"/>
            <w:shd w:val="clear" w:color="auto" w:fill="FFFFFF"/>
          </w:tcPr>
          <w:p>
            <w:r>
              <w:rPr>
                <w:b/>
                <w:sz w:val="20"/>
              </w:rPr>
              <w:t>CV ROC-AUC (mean ± std)</w:t>
            </w:r>
          </w:p>
        </w:tc>
        <w:tc>
          <w:tcPr>
            <w:tcW w:type="dxa" w:w="3135"/>
            <w:shd w:val="clear" w:color="auto" w:fill="FFFFFF"/>
          </w:tcPr>
          <w:p>
            <w:r>
              <w:rPr>
                <w:sz w:val="20"/>
              </w:rPr>
              <w:t>0.8981 ± 0.0146</w:t>
            </w:r>
          </w:p>
        </w:tc>
        <w:tc>
          <w:tcPr>
            <w:tcW w:type="dxa" w:w="3135"/>
            <w:shd w:val="clear" w:color="auto" w:fill="FFFFFF"/>
          </w:tcPr>
          <w:p>
            <w:r>
              <w:rPr>
                <w:sz w:val="20"/>
              </w:rPr>
              <w:t>0.8882 ± 0.0231</w:t>
            </w:r>
          </w:p>
        </w:tc>
      </w:tr>
    </w:tbl>
    <w:p/>
    <w:p>
      <w:pPr>
        <w:spacing w:after="120"/>
      </w:pPr>
      <w:r>
        <w:rPr>
          <w:b w:val="0"/>
          <w:i w:val="0"/>
          <w:sz w:val="22"/>
        </w:rPr>
        <w:t>The Random Forest model achieves a higher test ROC-AUC (0.9632 vs 0.9524) and better accuracy and F1. Despite Logistic Regression showing slightly better CV ROC-AUC stability (lower std), Random Forest was selected as the best model due to its superior test-set generalisation and recall parity. The high recall (92.9% for both) is particularly important in a medical diagnosis context — minimising false negatives is critical.</w:t>
      </w:r>
    </w:p>
    <w:p>
      <w:r>
        <w:br w:type="page"/>
      </w:r>
    </w:p>
    <w:p>
      <w:pPr>
        <w:pStyle w:val="Heading1"/>
      </w:pPr>
      <w:r>
        <w:rPr>
          <w:color w:val="1F497D"/>
        </w:rPr>
        <w:t>4. Experiment Tracking with MLflow</w:t>
      </w:r>
    </w:p>
    <w:p>
      <w:pPr>
        <w:spacing w:after="120"/>
      </w:pPr>
      <w:r>
        <w:rPr>
          <w:b w:val="0"/>
          <w:i w:val="0"/>
          <w:sz w:val="22"/>
        </w:rPr>
        <w:t>MLflow was integrated as the primary experiment tracking system. All training runs are logged to a local SQLite backend (mlflow.db) and can be inspected via the MLflow UI at http://localhost:5000 by running: mlflow ui --backend-store-uri sqlite:///mlflow.db</w:t>
      </w:r>
    </w:p>
    <w:p>
      <w:pPr>
        <w:pStyle w:val="Heading2"/>
      </w:pPr>
      <w:r>
        <w:rPr>
          <w:color w:val="2E74B5"/>
        </w:rPr>
        <w:t>4.1 What Is Logged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sz w:val="20"/>
              </w:rPr>
              <w:t>MLflow Artifact</w:t>
            </w:r>
          </w:p>
        </w:tc>
        <w:tc>
          <w:tcPr>
            <w:tcW w:type="dxa" w:w="4703"/>
            <w:shd w:val="clear" w:color="auto" w:fill="1F497D"/>
          </w:tcPr>
          <w:p>
            <w:pPr>
              <w:jc w:val="center"/>
            </w:pPr>
            <w:r>
              <w:rPr>
                <w:b/>
                <w:color w:val="FFFFFF"/>
                <w:sz w:val="20"/>
              </w:rPr>
              <w:t>Details</w:t>
            </w:r>
          </w:p>
        </w:tc>
      </w:tr>
      <w:tr>
        <w:tc>
          <w:tcPr>
            <w:tcW w:type="dxa" w:w="4703"/>
            <w:shd w:val="clear" w:color="auto" w:fill="EBF3FB"/>
          </w:tcPr>
          <w:p>
            <w:r>
              <w:rPr>
                <w:b/>
                <w:sz w:val="20"/>
              </w:rPr>
              <w:t>Run name</w:t>
            </w:r>
          </w:p>
        </w:tc>
        <w:tc>
          <w:tcPr>
            <w:tcW w:type="dxa" w:w="4703"/>
            <w:shd w:val="clear" w:color="auto" w:fill="EBF3FB"/>
          </w:tcPr>
          <w:p>
            <w:r>
              <w:rPr>
                <w:sz w:val="20"/>
              </w:rPr>
              <w:t>logistic_regression / random_forest</w:t>
            </w:r>
          </w:p>
        </w:tc>
      </w:tr>
      <w:tr>
        <w:tc>
          <w:tcPr>
            <w:tcW w:type="dxa" w:w="4703"/>
            <w:shd w:val="clear" w:color="auto" w:fill="FFFFFF"/>
          </w:tcPr>
          <w:p>
            <w:r>
              <w:rPr>
                <w:b/>
                <w:sz w:val="20"/>
              </w:rPr>
              <w:t>Tag: model_name</w:t>
            </w:r>
          </w:p>
        </w:tc>
        <w:tc>
          <w:tcPr>
            <w:tcW w:type="dxa" w:w="4703"/>
            <w:shd w:val="clear" w:color="auto" w:fill="FFFFFF"/>
          </w:tcPr>
          <w:p>
            <w:r>
              <w:rPr>
                <w:sz w:val="20"/>
              </w:rPr>
              <w:t>Identifies the model type</w:t>
            </w:r>
          </w:p>
        </w:tc>
      </w:tr>
      <w:tr>
        <w:tc>
          <w:tcPr>
            <w:tcW w:type="dxa" w:w="4703"/>
            <w:shd w:val="clear" w:color="auto" w:fill="EBF3FB"/>
          </w:tcPr>
          <w:p>
            <w:r>
              <w:rPr>
                <w:b/>
                <w:sz w:val="20"/>
              </w:rPr>
              <w:t>Parameters</w:t>
            </w:r>
          </w:p>
        </w:tc>
        <w:tc>
          <w:tcPr>
            <w:tcW w:type="dxa" w:w="4703"/>
            <w:shd w:val="clear" w:color="auto" w:fill="EBF3FB"/>
          </w:tcPr>
          <w:p>
            <w:r>
              <w:rPr>
                <w:sz w:val="20"/>
              </w:rPr>
              <w:t>All best hyperparameters from GridSearchCV</w:t>
            </w:r>
          </w:p>
        </w:tc>
      </w:tr>
      <w:tr>
        <w:tc>
          <w:tcPr>
            <w:tcW w:type="dxa" w:w="4703"/>
            <w:shd w:val="clear" w:color="auto" w:fill="FFFFFF"/>
          </w:tcPr>
          <w:p>
            <w:r>
              <w:rPr>
                <w:b/>
                <w:sz w:val="20"/>
              </w:rPr>
              <w:t>Test metrics</w:t>
            </w:r>
          </w:p>
        </w:tc>
        <w:tc>
          <w:tcPr>
            <w:tcW w:type="dxa" w:w="4703"/>
            <w:shd w:val="clear" w:color="auto" w:fill="FFFFFF"/>
          </w:tcPr>
          <w:p>
            <w:r>
              <w:rPr>
                <w:sz w:val="20"/>
              </w:rPr>
              <w:t>accuracy, precision, recall, f1, roc_auc</w:t>
            </w:r>
          </w:p>
        </w:tc>
      </w:tr>
      <w:tr>
        <w:tc>
          <w:tcPr>
            <w:tcW w:type="dxa" w:w="4703"/>
            <w:shd w:val="clear" w:color="auto" w:fill="EBF3FB"/>
          </w:tcPr>
          <w:p>
            <w:r>
              <w:rPr>
                <w:b/>
                <w:sz w:val="20"/>
              </w:rPr>
              <w:t>CV metrics</w:t>
            </w:r>
          </w:p>
        </w:tc>
        <w:tc>
          <w:tcPr>
            <w:tcW w:type="dxa" w:w="4703"/>
            <w:shd w:val="clear" w:color="auto" w:fill="EBF3FB"/>
          </w:tcPr>
          <w:p>
            <w:r>
              <w:rPr>
                <w:sz w:val="20"/>
              </w:rPr>
              <w:t>cv_&lt;metric&gt;_mean and cv_&lt;metric&gt;_std for all 5 metrics</w:t>
            </w:r>
          </w:p>
        </w:tc>
      </w:tr>
      <w:tr>
        <w:tc>
          <w:tcPr>
            <w:tcW w:type="dxa" w:w="4703"/>
            <w:shd w:val="clear" w:color="auto" w:fill="FFFFFF"/>
          </w:tcPr>
          <w:p>
            <w:r>
              <w:rPr>
                <w:b/>
                <w:sz w:val="20"/>
              </w:rPr>
              <w:t>Confusion matrix plot</w:t>
            </w:r>
          </w:p>
        </w:tc>
        <w:tc>
          <w:tcPr>
            <w:tcW w:type="dxa" w:w="4703"/>
            <w:shd w:val="clear" w:color="auto" w:fill="FFFFFF"/>
          </w:tcPr>
          <w:p>
            <w:r>
              <w:rPr>
                <w:sz w:val="20"/>
              </w:rPr>
              <w:t>PNG logged under plots/</w:t>
            </w:r>
          </w:p>
        </w:tc>
      </w:tr>
      <w:tr>
        <w:tc>
          <w:tcPr>
            <w:tcW w:type="dxa" w:w="4703"/>
            <w:shd w:val="clear" w:color="auto" w:fill="EBF3FB"/>
          </w:tcPr>
          <w:p>
            <w:r>
              <w:rPr>
                <w:b/>
                <w:sz w:val="20"/>
              </w:rPr>
              <w:t>ROC curve plot</w:t>
            </w:r>
          </w:p>
        </w:tc>
        <w:tc>
          <w:tcPr>
            <w:tcW w:type="dxa" w:w="4703"/>
            <w:shd w:val="clear" w:color="auto" w:fill="EBF3FB"/>
          </w:tcPr>
          <w:p>
            <w:r>
              <w:rPr>
                <w:sz w:val="20"/>
              </w:rPr>
              <w:t>PNG logged under plots/</w:t>
            </w:r>
          </w:p>
        </w:tc>
      </w:tr>
      <w:tr>
        <w:tc>
          <w:tcPr>
            <w:tcW w:type="dxa" w:w="4703"/>
            <w:shd w:val="clear" w:color="auto" w:fill="FFFFFF"/>
          </w:tcPr>
          <w:p>
            <w:r>
              <w:rPr>
                <w:b/>
                <w:sz w:val="20"/>
              </w:rPr>
              <w:t>Serialised model</w:t>
            </w:r>
          </w:p>
        </w:tc>
        <w:tc>
          <w:tcPr>
            <w:tcW w:type="dxa" w:w="4703"/>
            <w:shd w:val="clear" w:color="auto" w:fill="FFFFFF"/>
          </w:tcPr>
          <w:p>
            <w:r>
              <w:rPr>
                <w:sz w:val="20"/>
              </w:rPr>
              <w:t>pickle format logged under model/</w:t>
            </w:r>
          </w:p>
        </w:tc>
      </w:tr>
      <w:tr>
        <w:tc>
          <w:tcPr>
            <w:tcW w:type="dxa" w:w="4703"/>
            <w:shd w:val="clear" w:color="auto" w:fill="EBF3FB"/>
          </w:tcPr>
          <w:p>
            <w:r>
              <w:rPr>
                <w:b/>
                <w:sz w:val="20"/>
              </w:rPr>
              <w:t>Joblib artifact</w:t>
            </w:r>
          </w:p>
        </w:tc>
        <w:tc>
          <w:tcPr>
            <w:tcW w:type="dxa" w:w="4703"/>
            <w:shd w:val="clear" w:color="auto" w:fill="EBF3FB"/>
          </w:tcPr>
          <w:p>
            <w:r>
              <w:rPr>
                <w:sz w:val="20"/>
              </w:rPr>
              <w:t>best_model.joblib logged under saved_model/</w:t>
            </w:r>
          </w:p>
        </w:tc>
      </w:tr>
    </w:tbl>
    <w:p>
      <w:pPr>
        <w:pStyle w:val="Heading2"/>
      </w:pPr>
      <w:r>
        <w:rPr>
          <w:color w:val="2E74B5"/>
        </w:rPr>
        <w:t>4.2 MLflow Screenshots</w:t>
      </w:r>
    </w:p>
    <w:p>
      <w:pPr>
        <w:spacing w:after="120"/>
      </w:pPr>
      <w:r>
        <w:rPr>
          <w:b w:val="0"/>
          <w:i/>
          <w:sz w:val="22"/>
        </w:rPr>
        <w:t>The following screenshots show the MLflow experiment tracking UI:</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mlflow_experiments.png"/>
                    <pic:cNvPicPr/>
                  </pic:nvPicPr>
                  <pic:blipFill>
                    <a:blip r:embed="rId15"/>
                    <a:stretch>
                      <a:fillRect/>
                    </a:stretch>
                  </pic:blipFill>
                  <pic:spPr>
                    <a:xfrm>
                      <a:off x="0" y="0"/>
                      <a:ext cx="5029200" cy="3143250"/>
                    </a:xfrm>
                    <a:prstGeom prst="rect"/>
                  </pic:spPr>
                </pic:pic>
              </a:graphicData>
            </a:graphic>
          </wp:inline>
        </w:drawing>
      </w:r>
    </w:p>
    <w:p>
      <w:pPr>
        <w:jc w:val="center"/>
      </w:pPr>
      <w:r>
        <w:rPr>
          <w:i/>
          <w:sz w:val="18"/>
        </w:rPr>
        <w:t>Figure 7: MLflow Experiments List — heart_disease_classification</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mlflow_run_detail.png"/>
                    <pic:cNvPicPr/>
                  </pic:nvPicPr>
                  <pic:blipFill>
                    <a:blip r:embed="rId16"/>
                    <a:stretch>
                      <a:fillRect/>
                    </a:stretch>
                  </pic:blipFill>
                  <pic:spPr>
                    <a:xfrm>
                      <a:off x="0" y="0"/>
                      <a:ext cx="5029200" cy="3143250"/>
                    </a:xfrm>
                    <a:prstGeom prst="rect"/>
                  </pic:spPr>
                </pic:pic>
              </a:graphicData>
            </a:graphic>
          </wp:inline>
        </w:drawing>
      </w:r>
    </w:p>
    <w:p>
      <w:pPr>
        <w:jc w:val="center"/>
      </w:pPr>
      <w:r>
        <w:rPr>
          <w:i/>
          <w:sz w:val="18"/>
        </w:rPr>
        <w:t>Figure 8: MLflow Run Detail — Parameters, Metrics and Artifacts</w:t>
      </w:r>
    </w:p>
    <w:p>
      <w:r>
        <w:br w:type="page"/>
      </w:r>
    </w:p>
    <w:p>
      <w:pPr>
        <w:pStyle w:val="Heading1"/>
      </w:pPr>
      <w:r>
        <w:rPr>
          <w:color w:val="1F497D"/>
        </w:rPr>
        <w:t>5. Model Packaging &amp; Reproducibility</w:t>
      </w:r>
    </w:p>
    <w:p>
      <w:pPr>
        <w:pStyle w:val="Heading2"/>
      </w:pPr>
      <w:r>
        <w:rPr>
          <w:color w:val="2E74B5"/>
        </w:rPr>
        <w:t>5.1 Model Serialisation</w:t>
      </w:r>
    </w:p>
    <w:p>
      <w:pPr>
        <w:spacing w:after="120"/>
      </w:pPr>
      <w:r>
        <w:rPr>
          <w:b w:val="0"/>
          <w:i w:val="0"/>
          <w:sz w:val="22"/>
        </w:rPr>
        <w:t>The complete sklearn Pipeline (preprocessor + classifier) is serialised using joblib and saved to models/best_model.joblib. This single file encapsulates all transformations fitted on training data, ensuring identical behaviour during inference without retraining or re-fitting any preprocessing steps.</w:t>
      </w:r>
    </w:p>
    <w:p>
      <w:pPr>
        <w:pStyle w:val="Heading2"/>
      </w:pPr>
      <w:r>
        <w:rPr>
          <w:color w:val="2E74B5"/>
        </w:rPr>
        <w:t>5.2 Dependency Management</w:t>
      </w:r>
    </w:p>
    <w:p>
      <w:pPr>
        <w:spacing w:after="120"/>
      </w:pPr>
      <w:r>
        <w:rPr>
          <w:b w:val="0"/>
          <w:i w:val="0"/>
          <w:sz w:val="22"/>
        </w:rPr>
        <w:t>All Python dependencies are pinned in requirements.txt using minimum version constraints compatible with Python 3.13. The file covers: data processing (pandas, numpy), ML (scikit-learn, xgboost, joblib), visualisation (matplotlib, seaborn, plotly), tracking (mlflow), API (fastapi, uvicorn, pydantic), testing (pytest, httpx), linting (flake8, black), and monitoring (prometheus-client).</w:t>
      </w:r>
    </w:p>
    <w:p>
      <w:pPr>
        <w:pStyle w:val="Heading2"/>
      </w:pPr>
      <w:r>
        <w:rPr>
          <w:color w:val="2E74B5"/>
        </w:rPr>
        <w:t>5.3 Reproducibility Guarantee</w:t>
      </w:r>
    </w:p>
    <w:p>
      <w:pPr>
        <w:pStyle w:val="ListBullet"/>
        <w:ind w:left="360"/>
      </w:pPr>
      <w:r>
        <w:rPr>
          <w:sz w:val="22"/>
        </w:rPr>
        <w:t>train_test_split uses random_state=42 and stratify=y</w:t>
      </w:r>
    </w:p>
    <w:p>
      <w:pPr>
        <w:pStyle w:val="ListBullet"/>
        <w:ind w:left="360"/>
      </w:pPr>
      <w:r>
        <w:rPr>
          <w:sz w:val="22"/>
        </w:rPr>
        <w:t>GridSearchCV uses StratifiedKFold(n_splits=5, random_state=42)</w:t>
      </w:r>
    </w:p>
    <w:p>
      <w:pPr>
        <w:pStyle w:val="ListBullet"/>
        <w:ind w:left="360"/>
      </w:pPr>
      <w:r>
        <w:rPr>
          <w:sz w:val="22"/>
        </w:rPr>
        <w:t>RandomForestClassifier uses random_state=42</w:t>
      </w:r>
    </w:p>
    <w:p>
      <w:pPr>
        <w:pStyle w:val="ListBullet"/>
        <w:ind w:left="360"/>
      </w:pPr>
      <w:r>
        <w:rPr>
          <w:sz w:val="22"/>
        </w:rPr>
        <w:t>Preprocessing pipeline is fitted only on X_train — no leakage</w:t>
      </w:r>
    </w:p>
    <w:p>
      <w:pPr>
        <w:pStyle w:val="ListBullet"/>
        <w:ind w:left="360"/>
      </w:pPr>
      <w:r>
        <w:rPr>
          <w:sz w:val="22"/>
        </w:rPr>
        <w:t>All random seeds fixed — training results are deterministic</w:t>
      </w:r>
    </w:p>
    <w:p>
      <w:r>
        <w:br w:type="page"/>
      </w:r>
    </w:p>
    <w:p>
      <w:pPr>
        <w:pStyle w:val="Heading1"/>
      </w:pPr>
      <w:r>
        <w:rPr>
          <w:color w:val="1F497D"/>
        </w:rPr>
        <w:t>6. CI/CD Pipeline &amp; Automated Testing</w:t>
      </w:r>
    </w:p>
    <w:p>
      <w:pPr>
        <w:pStyle w:val="Heading2"/>
      </w:pPr>
      <w:r>
        <w:rPr>
          <w:color w:val="2E74B5"/>
        </w:rPr>
        <w:t>6.1 GitHub Actions Workflow</w:t>
      </w:r>
    </w:p>
    <w:p>
      <w:pPr>
        <w:spacing w:after="120"/>
      </w:pPr>
      <w:r>
        <w:rPr>
          <w:b w:val="0"/>
          <w:i w:val="0"/>
          <w:sz w:val="22"/>
        </w:rPr>
        <w:t>A GitHub Actions pipeline defined in .github/workflows/ci.yml triggers on every push to main/develop branches and on pull requests to main. The pipeline runs sequentially and stops immediately if any step fails.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Step</w:t>
            </w:r>
          </w:p>
        </w:tc>
        <w:tc>
          <w:tcPr>
            <w:tcW w:type="dxa" w:w="3135"/>
            <w:shd w:val="clear" w:color="auto" w:fill="1F497D"/>
          </w:tcPr>
          <w:p>
            <w:pPr>
              <w:jc w:val="center"/>
            </w:pPr>
            <w:r>
              <w:rPr>
                <w:b/>
                <w:color w:val="FFFFFF"/>
                <w:sz w:val="20"/>
              </w:rPr>
              <w:t>Tool</w:t>
            </w:r>
          </w:p>
        </w:tc>
        <w:tc>
          <w:tcPr>
            <w:tcW w:type="dxa" w:w="3135"/>
            <w:shd w:val="clear" w:color="auto" w:fill="1F497D"/>
          </w:tcPr>
          <w:p>
            <w:pPr>
              <w:jc w:val="center"/>
            </w:pPr>
            <w:r>
              <w:rPr>
                <w:b/>
                <w:color w:val="FFFFFF"/>
                <w:sz w:val="20"/>
              </w:rPr>
              <w:t>Description</w:t>
            </w:r>
          </w:p>
        </w:tc>
      </w:tr>
      <w:tr>
        <w:tc>
          <w:tcPr>
            <w:tcW w:type="dxa" w:w="3135"/>
            <w:shd w:val="clear" w:color="auto" w:fill="EBF3FB"/>
          </w:tcPr>
          <w:p>
            <w:r>
              <w:rPr>
                <w:b/>
                <w:sz w:val="20"/>
              </w:rPr>
              <w:t>1. Checkout</w:t>
            </w:r>
          </w:p>
        </w:tc>
        <w:tc>
          <w:tcPr>
            <w:tcW w:type="dxa" w:w="3135"/>
            <w:shd w:val="clear" w:color="auto" w:fill="EBF3FB"/>
          </w:tcPr>
          <w:p>
            <w:r>
              <w:rPr>
                <w:sz w:val="20"/>
              </w:rPr>
              <w:t>actions/checkout@v4</w:t>
            </w:r>
          </w:p>
        </w:tc>
        <w:tc>
          <w:tcPr>
            <w:tcW w:type="dxa" w:w="3135"/>
            <w:shd w:val="clear" w:color="auto" w:fill="EBF3FB"/>
          </w:tcPr>
          <w:p>
            <w:r>
              <w:rPr>
                <w:sz w:val="20"/>
              </w:rPr>
              <w:t>Clone the repository</w:t>
            </w:r>
          </w:p>
        </w:tc>
      </w:tr>
      <w:tr>
        <w:tc>
          <w:tcPr>
            <w:tcW w:type="dxa" w:w="3135"/>
            <w:shd w:val="clear" w:color="auto" w:fill="FFFFFF"/>
          </w:tcPr>
          <w:p>
            <w:r>
              <w:rPr>
                <w:b/>
                <w:sz w:val="20"/>
              </w:rPr>
              <w:t>2. Setup Python</w:t>
            </w:r>
          </w:p>
        </w:tc>
        <w:tc>
          <w:tcPr>
            <w:tcW w:type="dxa" w:w="3135"/>
            <w:shd w:val="clear" w:color="auto" w:fill="FFFFFF"/>
          </w:tcPr>
          <w:p>
            <w:r>
              <w:rPr>
                <w:sz w:val="20"/>
              </w:rPr>
              <w:t>actions/setup-python@v5</w:t>
            </w:r>
          </w:p>
        </w:tc>
        <w:tc>
          <w:tcPr>
            <w:tcW w:type="dxa" w:w="3135"/>
            <w:shd w:val="clear" w:color="auto" w:fill="FFFFFF"/>
          </w:tcPr>
          <w:p>
            <w:r>
              <w:rPr>
                <w:sz w:val="20"/>
              </w:rPr>
              <w:t>Python 3.13 environment</w:t>
            </w:r>
          </w:p>
        </w:tc>
      </w:tr>
      <w:tr>
        <w:tc>
          <w:tcPr>
            <w:tcW w:type="dxa" w:w="3135"/>
            <w:shd w:val="clear" w:color="auto" w:fill="EBF3FB"/>
          </w:tcPr>
          <w:p>
            <w:r>
              <w:rPr>
                <w:b/>
                <w:sz w:val="20"/>
              </w:rPr>
              <w:t>3. Cache pip</w:t>
            </w:r>
          </w:p>
        </w:tc>
        <w:tc>
          <w:tcPr>
            <w:tcW w:type="dxa" w:w="3135"/>
            <w:shd w:val="clear" w:color="auto" w:fill="EBF3FB"/>
          </w:tcPr>
          <w:p>
            <w:r>
              <w:rPr>
                <w:sz w:val="20"/>
              </w:rPr>
              <w:t>actions/cache@v4</w:t>
            </w:r>
          </w:p>
        </w:tc>
        <w:tc>
          <w:tcPr>
            <w:tcW w:type="dxa" w:w="3135"/>
            <w:shd w:val="clear" w:color="auto" w:fill="EBF3FB"/>
          </w:tcPr>
          <w:p>
            <w:r>
              <w:rPr>
                <w:sz w:val="20"/>
              </w:rPr>
              <w:t>Cache dependencies for speed</w:t>
            </w:r>
          </w:p>
        </w:tc>
      </w:tr>
      <w:tr>
        <w:tc>
          <w:tcPr>
            <w:tcW w:type="dxa" w:w="3135"/>
            <w:shd w:val="clear" w:color="auto" w:fill="FFFFFF"/>
          </w:tcPr>
          <w:p>
            <w:r>
              <w:rPr>
                <w:b/>
                <w:sz w:val="20"/>
              </w:rPr>
              <w:t>4. Install deps</w:t>
            </w:r>
          </w:p>
        </w:tc>
        <w:tc>
          <w:tcPr>
            <w:tcW w:type="dxa" w:w="3135"/>
            <w:shd w:val="clear" w:color="auto" w:fill="FFFFFF"/>
          </w:tcPr>
          <w:p>
            <w:r>
              <w:rPr>
                <w:sz w:val="20"/>
              </w:rPr>
              <w:t>pip</w:t>
            </w:r>
          </w:p>
        </w:tc>
        <w:tc>
          <w:tcPr>
            <w:tcW w:type="dxa" w:w="3135"/>
            <w:shd w:val="clear" w:color="auto" w:fill="FFFFFF"/>
          </w:tcPr>
          <w:p>
            <w:r>
              <w:rPr>
                <w:sz w:val="20"/>
              </w:rPr>
              <w:t>Install from requirements.txt</w:t>
            </w:r>
          </w:p>
        </w:tc>
      </w:tr>
      <w:tr>
        <w:tc>
          <w:tcPr>
            <w:tcW w:type="dxa" w:w="3135"/>
            <w:shd w:val="clear" w:color="auto" w:fill="EBF3FB"/>
          </w:tcPr>
          <w:p>
            <w:r>
              <w:rPr>
                <w:b/>
                <w:sz w:val="20"/>
              </w:rPr>
              <w:t>5. Lint</w:t>
            </w:r>
          </w:p>
        </w:tc>
        <w:tc>
          <w:tcPr>
            <w:tcW w:type="dxa" w:w="3135"/>
            <w:shd w:val="clear" w:color="auto" w:fill="EBF3FB"/>
          </w:tcPr>
          <w:p>
            <w:r>
              <w:rPr>
                <w:sz w:val="20"/>
              </w:rPr>
              <w:t>flake8</w:t>
            </w:r>
          </w:p>
        </w:tc>
        <w:tc>
          <w:tcPr>
            <w:tcW w:type="dxa" w:w="3135"/>
            <w:shd w:val="clear" w:color="auto" w:fill="EBF3FB"/>
          </w:tcPr>
          <w:p>
            <w:r>
              <w:rPr>
                <w:sz w:val="20"/>
              </w:rPr>
              <w:t>PEP8 compliance, max line 100</w:t>
            </w:r>
          </w:p>
        </w:tc>
      </w:tr>
      <w:tr>
        <w:tc>
          <w:tcPr>
            <w:tcW w:type="dxa" w:w="3135"/>
            <w:shd w:val="clear" w:color="auto" w:fill="FFFFFF"/>
          </w:tcPr>
          <w:p>
            <w:r>
              <w:rPr>
                <w:b/>
                <w:sz w:val="20"/>
              </w:rPr>
              <w:t>6. Format check</w:t>
            </w:r>
          </w:p>
        </w:tc>
        <w:tc>
          <w:tcPr>
            <w:tcW w:type="dxa" w:w="3135"/>
            <w:shd w:val="clear" w:color="auto" w:fill="FFFFFF"/>
          </w:tcPr>
          <w:p>
            <w:r>
              <w:rPr>
                <w:sz w:val="20"/>
              </w:rPr>
              <w:t>black</w:t>
            </w:r>
          </w:p>
        </w:tc>
        <w:tc>
          <w:tcPr>
            <w:tcW w:type="dxa" w:w="3135"/>
            <w:shd w:val="clear" w:color="auto" w:fill="FFFFFF"/>
          </w:tcPr>
          <w:p>
            <w:r>
              <w:rPr>
                <w:sz w:val="20"/>
              </w:rPr>
              <w:t>Code formatting validation</w:t>
            </w:r>
          </w:p>
        </w:tc>
      </w:tr>
      <w:tr>
        <w:tc>
          <w:tcPr>
            <w:tcW w:type="dxa" w:w="3135"/>
            <w:shd w:val="clear" w:color="auto" w:fill="EBF3FB"/>
          </w:tcPr>
          <w:p>
            <w:r>
              <w:rPr>
                <w:b/>
                <w:sz w:val="20"/>
              </w:rPr>
              <w:t>7. Download data</w:t>
            </w:r>
          </w:p>
        </w:tc>
        <w:tc>
          <w:tcPr>
            <w:tcW w:type="dxa" w:w="3135"/>
            <w:shd w:val="clear" w:color="auto" w:fill="EBF3FB"/>
          </w:tcPr>
          <w:p>
            <w:r>
              <w:rPr>
                <w:sz w:val="20"/>
              </w:rPr>
              <w:t>data/download_data.py</w:t>
            </w:r>
          </w:p>
        </w:tc>
        <w:tc>
          <w:tcPr>
            <w:tcW w:type="dxa" w:w="3135"/>
            <w:shd w:val="clear" w:color="auto" w:fill="EBF3FB"/>
          </w:tcPr>
          <w:p>
            <w:r>
              <w:rPr>
                <w:sz w:val="20"/>
              </w:rPr>
              <w:t>Fetch Heart Disease dataset</w:t>
            </w:r>
          </w:p>
        </w:tc>
      </w:tr>
      <w:tr>
        <w:tc>
          <w:tcPr>
            <w:tcW w:type="dxa" w:w="3135"/>
            <w:shd w:val="clear" w:color="auto" w:fill="FFFFFF"/>
          </w:tcPr>
          <w:p>
            <w:r>
              <w:rPr>
                <w:b/>
                <w:sz w:val="20"/>
              </w:rPr>
              <w:t>8. Unit tests</w:t>
            </w:r>
          </w:p>
        </w:tc>
        <w:tc>
          <w:tcPr>
            <w:tcW w:type="dxa" w:w="3135"/>
            <w:shd w:val="clear" w:color="auto" w:fill="FFFFFF"/>
          </w:tcPr>
          <w:p>
            <w:r>
              <w:rPr>
                <w:sz w:val="20"/>
              </w:rPr>
              <w:t>pytest --cov</w:t>
            </w:r>
          </w:p>
        </w:tc>
        <w:tc>
          <w:tcPr>
            <w:tcW w:type="dxa" w:w="3135"/>
            <w:shd w:val="clear" w:color="auto" w:fill="FFFFFF"/>
          </w:tcPr>
          <w:p>
            <w:r>
              <w:rPr>
                <w:sz w:val="20"/>
              </w:rPr>
              <w:t>Run 16 tests with coverage report</w:t>
            </w:r>
          </w:p>
        </w:tc>
      </w:tr>
      <w:tr>
        <w:tc>
          <w:tcPr>
            <w:tcW w:type="dxa" w:w="3135"/>
            <w:shd w:val="clear" w:color="auto" w:fill="EBF3FB"/>
          </w:tcPr>
          <w:p>
            <w:r>
              <w:rPr>
                <w:b/>
                <w:sz w:val="20"/>
              </w:rPr>
              <w:t>9. Upload coverage</w:t>
            </w:r>
          </w:p>
        </w:tc>
        <w:tc>
          <w:tcPr>
            <w:tcW w:type="dxa" w:w="3135"/>
            <w:shd w:val="clear" w:color="auto" w:fill="EBF3FB"/>
          </w:tcPr>
          <w:p>
            <w:r>
              <w:rPr>
                <w:sz w:val="20"/>
              </w:rPr>
              <w:t>actions/upload-artifact</w:t>
            </w:r>
          </w:p>
        </w:tc>
        <w:tc>
          <w:tcPr>
            <w:tcW w:type="dxa" w:w="3135"/>
            <w:shd w:val="clear" w:color="auto" w:fill="EBF3FB"/>
          </w:tcPr>
          <w:p>
            <w:r>
              <w:rPr>
                <w:sz w:val="20"/>
              </w:rPr>
              <w:t>Save coverage.xml</w:t>
            </w:r>
          </w:p>
        </w:tc>
      </w:tr>
      <w:tr>
        <w:tc>
          <w:tcPr>
            <w:tcW w:type="dxa" w:w="3135"/>
            <w:shd w:val="clear" w:color="auto" w:fill="FFFFFF"/>
          </w:tcPr>
          <w:p>
            <w:r>
              <w:rPr>
                <w:b/>
                <w:sz w:val="20"/>
              </w:rPr>
              <w:t>10. Train models</w:t>
            </w:r>
          </w:p>
        </w:tc>
        <w:tc>
          <w:tcPr>
            <w:tcW w:type="dxa" w:w="3135"/>
            <w:shd w:val="clear" w:color="auto" w:fill="FFFFFF"/>
          </w:tcPr>
          <w:p>
            <w:r>
              <w:rPr>
                <w:sz w:val="20"/>
              </w:rPr>
              <w:t>src/train.py</w:t>
            </w:r>
          </w:p>
        </w:tc>
        <w:tc>
          <w:tcPr>
            <w:tcW w:type="dxa" w:w="3135"/>
            <w:shd w:val="clear" w:color="auto" w:fill="FFFFFF"/>
          </w:tcPr>
          <w:p>
            <w:r>
              <w:rPr>
                <w:sz w:val="20"/>
              </w:rPr>
              <w:t>GridSearchCV + MLflow logging</w:t>
            </w:r>
          </w:p>
        </w:tc>
      </w:tr>
      <w:tr>
        <w:tc>
          <w:tcPr>
            <w:tcW w:type="dxa" w:w="3135"/>
            <w:shd w:val="clear" w:color="auto" w:fill="EBF3FB"/>
          </w:tcPr>
          <w:p>
            <w:r>
              <w:rPr>
                <w:b/>
                <w:sz w:val="20"/>
              </w:rPr>
              <w:t>11. Upload models</w:t>
            </w:r>
          </w:p>
        </w:tc>
        <w:tc>
          <w:tcPr>
            <w:tcW w:type="dxa" w:w="3135"/>
            <w:shd w:val="clear" w:color="auto" w:fill="EBF3FB"/>
          </w:tcPr>
          <w:p>
            <w:r>
              <w:rPr>
                <w:sz w:val="20"/>
              </w:rPr>
              <w:t>actions/upload-artifact</w:t>
            </w:r>
          </w:p>
        </w:tc>
        <w:tc>
          <w:tcPr>
            <w:tcW w:type="dxa" w:w="3135"/>
            <w:shd w:val="clear" w:color="auto" w:fill="EBF3FB"/>
          </w:tcPr>
          <w:p>
            <w:r>
              <w:rPr>
                <w:sz w:val="20"/>
              </w:rPr>
              <w:t>Save trained .joblib files</w:t>
            </w:r>
          </w:p>
        </w:tc>
      </w:tr>
      <w:tr>
        <w:tc>
          <w:tcPr>
            <w:tcW w:type="dxa" w:w="3135"/>
            <w:shd w:val="clear" w:color="auto" w:fill="FFFFFF"/>
          </w:tcPr>
          <w:p>
            <w:r>
              <w:rPr>
                <w:b/>
                <w:sz w:val="20"/>
              </w:rPr>
              <w:t>12. Docker build</w:t>
            </w:r>
          </w:p>
        </w:tc>
        <w:tc>
          <w:tcPr>
            <w:tcW w:type="dxa" w:w="3135"/>
            <w:shd w:val="clear" w:color="auto" w:fill="FFFFFF"/>
          </w:tcPr>
          <w:p>
            <w:r>
              <w:rPr>
                <w:sz w:val="20"/>
              </w:rPr>
              <w:t>docker build</w:t>
            </w:r>
          </w:p>
        </w:tc>
        <w:tc>
          <w:tcPr>
            <w:tcW w:type="dxa" w:w="3135"/>
            <w:shd w:val="clear" w:color="auto" w:fill="FFFFFF"/>
          </w:tcPr>
          <w:p>
            <w:r>
              <w:rPr>
                <w:sz w:val="20"/>
              </w:rPr>
              <w:t>Build container image</w:t>
            </w:r>
          </w:p>
        </w:tc>
      </w:tr>
      <w:tr>
        <w:tc>
          <w:tcPr>
            <w:tcW w:type="dxa" w:w="3135"/>
            <w:shd w:val="clear" w:color="auto" w:fill="EBF3FB"/>
          </w:tcPr>
          <w:p>
            <w:r>
              <w:rPr>
                <w:b/>
                <w:sz w:val="20"/>
              </w:rPr>
              <w:t>13. Smoke test</w:t>
            </w:r>
          </w:p>
        </w:tc>
        <w:tc>
          <w:tcPr>
            <w:tcW w:type="dxa" w:w="3135"/>
            <w:shd w:val="clear" w:color="auto" w:fill="EBF3FB"/>
          </w:tcPr>
          <w:p>
            <w:r>
              <w:rPr>
                <w:sz w:val="20"/>
              </w:rPr>
              <w:t>curl</w:t>
            </w:r>
          </w:p>
        </w:tc>
        <w:tc>
          <w:tcPr>
            <w:tcW w:type="dxa" w:w="3135"/>
            <w:shd w:val="clear" w:color="auto" w:fill="EBF3FB"/>
          </w:tcPr>
          <w:p>
            <w:r>
              <w:rPr>
                <w:sz w:val="20"/>
              </w:rPr>
              <w:t>Test /health endpoint in container</w:t>
            </w:r>
          </w:p>
        </w:tc>
      </w:tr>
    </w:tbl>
    <w:p>
      <w:pPr>
        <w:pStyle w:val="Heading2"/>
      </w:pPr>
      <w:r>
        <w:rPr>
          <w:color w:val="2E74B5"/>
        </w:rPr>
        <w:t>6.2 Unit Tests (16 tests)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Test File</w:t>
            </w:r>
          </w:p>
        </w:tc>
        <w:tc>
          <w:tcPr>
            <w:tcW w:type="dxa" w:w="3135"/>
            <w:shd w:val="clear" w:color="auto" w:fill="1F497D"/>
          </w:tcPr>
          <w:p>
            <w:pPr>
              <w:jc w:val="center"/>
            </w:pPr>
            <w:r>
              <w:rPr>
                <w:b/>
                <w:color w:val="FFFFFF"/>
                <w:sz w:val="20"/>
              </w:rPr>
              <w:t>Test</w:t>
            </w:r>
          </w:p>
        </w:tc>
        <w:tc>
          <w:tcPr>
            <w:tcW w:type="dxa" w:w="3135"/>
            <w:shd w:val="clear" w:color="auto" w:fill="1F497D"/>
          </w:tcPr>
          <w:p>
            <w:pPr>
              <w:jc w:val="center"/>
            </w:pPr>
            <w:r>
              <w:rPr>
                <w:b/>
                <w:color w:val="FFFFFF"/>
                <w:sz w:val="20"/>
              </w:rPr>
              <w:t>Validates</w:t>
            </w:r>
          </w:p>
        </w:tc>
      </w:tr>
      <w:tr>
        <w:tc>
          <w:tcPr>
            <w:tcW w:type="dxa" w:w="3135"/>
            <w:shd w:val="clear" w:color="auto" w:fill="EBF3FB"/>
          </w:tcPr>
          <w:p>
            <w:r>
              <w:rPr>
                <w:b/>
                <w:sz w:val="20"/>
              </w:rPr>
              <w:t>test_data_processing.py</w:t>
            </w:r>
          </w:p>
        </w:tc>
        <w:tc>
          <w:tcPr>
            <w:tcW w:type="dxa" w:w="3135"/>
            <w:shd w:val="clear" w:color="auto" w:fill="EBF3FB"/>
          </w:tcPr>
          <w:p>
            <w:r>
              <w:rPr>
                <w:sz w:val="20"/>
              </w:rPr>
              <w:t>test_feature_names</w:t>
            </w:r>
          </w:p>
        </w:tc>
        <w:tc>
          <w:tcPr>
            <w:tcW w:type="dxa" w:w="3135"/>
            <w:shd w:val="clear" w:color="auto" w:fill="EBF3FB"/>
          </w:tcPr>
          <w:p>
            <w:r>
              <w:rPr>
                <w:sz w:val="20"/>
              </w:rPr>
              <w:t>Correct feature split</w:t>
            </w:r>
          </w:p>
        </w:tc>
      </w:tr>
      <w:tr>
        <w:tc>
          <w:tcPr>
            <w:tcW w:type="dxa" w:w="3135"/>
            <w:shd w:val="clear" w:color="auto" w:fill="FFFFFF"/>
          </w:tcPr>
          <w:p>
            <w:r>
              <w:rPr>
                <w:b/>
                <w:sz w:val="20"/>
              </w:rPr>
              <w:t>test_data_processing.py</w:t>
            </w:r>
          </w:p>
        </w:tc>
        <w:tc>
          <w:tcPr>
            <w:tcW w:type="dxa" w:w="3135"/>
            <w:shd w:val="clear" w:color="auto" w:fill="FFFFFF"/>
          </w:tcPr>
          <w:p>
            <w:r>
              <w:rPr>
                <w:sz w:val="20"/>
              </w:rPr>
              <w:t>test_prepare_data_shapes</w:t>
            </w:r>
          </w:p>
        </w:tc>
        <w:tc>
          <w:tcPr>
            <w:tcW w:type="dxa" w:w="3135"/>
            <w:shd w:val="clear" w:color="auto" w:fill="FFFFFF"/>
          </w:tcPr>
          <w:p>
            <w:r>
              <w:rPr>
                <w:sz w:val="20"/>
              </w:rPr>
              <w:t>Train/test sizes correct</w:t>
            </w:r>
          </w:p>
        </w:tc>
      </w:tr>
      <w:tr>
        <w:tc>
          <w:tcPr>
            <w:tcW w:type="dxa" w:w="3135"/>
            <w:shd w:val="clear" w:color="auto" w:fill="EBF3FB"/>
          </w:tcPr>
          <w:p>
            <w:r>
              <w:rPr>
                <w:b/>
                <w:sz w:val="20"/>
              </w:rPr>
              <w:t>test_data_processing.py</w:t>
            </w:r>
          </w:p>
        </w:tc>
        <w:tc>
          <w:tcPr>
            <w:tcW w:type="dxa" w:w="3135"/>
            <w:shd w:val="clear" w:color="auto" w:fill="EBF3FB"/>
          </w:tcPr>
          <w:p>
            <w:r>
              <w:rPr>
                <w:sz w:val="20"/>
              </w:rPr>
              <w:t>test_prepare_data_no_target_leakage</w:t>
            </w:r>
          </w:p>
        </w:tc>
        <w:tc>
          <w:tcPr>
            <w:tcW w:type="dxa" w:w="3135"/>
            <w:shd w:val="clear" w:color="auto" w:fill="EBF3FB"/>
          </w:tcPr>
          <w:p>
            <w:r>
              <w:rPr>
                <w:sz w:val="20"/>
              </w:rPr>
              <w:t>No label in features</w:t>
            </w:r>
          </w:p>
        </w:tc>
      </w:tr>
      <w:tr>
        <w:tc>
          <w:tcPr>
            <w:tcW w:type="dxa" w:w="3135"/>
            <w:shd w:val="clear" w:color="auto" w:fill="FFFFFF"/>
          </w:tcPr>
          <w:p>
            <w:r>
              <w:rPr>
                <w:b/>
                <w:sz w:val="20"/>
              </w:rPr>
              <w:t>test_data_processing.py</w:t>
            </w:r>
          </w:p>
        </w:tc>
        <w:tc>
          <w:tcPr>
            <w:tcW w:type="dxa" w:w="3135"/>
            <w:shd w:val="clear" w:color="auto" w:fill="FFFFFF"/>
          </w:tcPr>
          <w:p>
            <w:r>
              <w:rPr>
                <w:sz w:val="20"/>
              </w:rPr>
              <w:t>test_preprocessor_returns_pipeline</w:t>
            </w:r>
          </w:p>
        </w:tc>
        <w:tc>
          <w:tcPr>
            <w:tcW w:type="dxa" w:w="3135"/>
            <w:shd w:val="clear" w:color="auto" w:fill="FFFFFF"/>
          </w:tcPr>
          <w:p>
            <w:r>
              <w:rPr>
                <w:sz w:val="20"/>
              </w:rPr>
              <w:t>Pipeline created</w:t>
            </w:r>
          </w:p>
        </w:tc>
      </w:tr>
      <w:tr>
        <w:tc>
          <w:tcPr>
            <w:tcW w:type="dxa" w:w="3135"/>
            <w:shd w:val="clear" w:color="auto" w:fill="EBF3FB"/>
          </w:tcPr>
          <w:p>
            <w:r>
              <w:rPr>
                <w:b/>
                <w:sz w:val="20"/>
              </w:rPr>
              <w:t>test_data_processing.py</w:t>
            </w:r>
          </w:p>
        </w:tc>
        <w:tc>
          <w:tcPr>
            <w:tcW w:type="dxa" w:w="3135"/>
            <w:shd w:val="clear" w:color="auto" w:fill="EBF3FB"/>
          </w:tcPr>
          <w:p>
            <w:r>
              <w:rPr>
                <w:sz w:val="20"/>
              </w:rPr>
              <w:t>test_preprocessor_transforms</w:t>
            </w:r>
          </w:p>
        </w:tc>
        <w:tc>
          <w:tcPr>
            <w:tcW w:type="dxa" w:w="3135"/>
            <w:shd w:val="clear" w:color="auto" w:fill="EBF3FB"/>
          </w:tcPr>
          <w:p>
            <w:r>
              <w:rPr>
                <w:sz w:val="20"/>
              </w:rPr>
              <w:t>No NaN after transform</w:t>
            </w:r>
          </w:p>
        </w:tc>
      </w:tr>
      <w:tr>
        <w:tc>
          <w:tcPr>
            <w:tcW w:type="dxa" w:w="3135"/>
            <w:shd w:val="clear" w:color="auto" w:fill="FFFFFF"/>
          </w:tcPr>
          <w:p>
            <w:r>
              <w:rPr>
                <w:b/>
                <w:sz w:val="20"/>
              </w:rPr>
              <w:t>test_data_processing.py</w:t>
            </w:r>
          </w:p>
        </w:tc>
        <w:tc>
          <w:tcPr>
            <w:tcW w:type="dxa" w:w="3135"/>
            <w:shd w:val="clear" w:color="auto" w:fill="FFFFFF"/>
          </w:tcPr>
          <w:p>
            <w:r>
              <w:rPr>
                <w:sz w:val="20"/>
              </w:rPr>
              <w:t>test_missing_summary</w:t>
            </w:r>
          </w:p>
        </w:tc>
        <w:tc>
          <w:tcPr>
            <w:tcW w:type="dxa" w:w="3135"/>
            <w:shd w:val="clear" w:color="auto" w:fill="FFFFFF"/>
          </w:tcPr>
          <w:p>
            <w:r>
              <w:rPr>
                <w:sz w:val="20"/>
              </w:rPr>
              <w:t>Missing value counter</w:t>
            </w:r>
          </w:p>
        </w:tc>
      </w:tr>
      <w:tr>
        <w:tc>
          <w:tcPr>
            <w:tcW w:type="dxa" w:w="3135"/>
            <w:shd w:val="clear" w:color="auto" w:fill="EBF3FB"/>
          </w:tcPr>
          <w:p>
            <w:r>
              <w:rPr>
                <w:b/>
                <w:sz w:val="20"/>
              </w:rPr>
              <w:t>test_data_processing.py</w:t>
            </w:r>
          </w:p>
        </w:tc>
        <w:tc>
          <w:tcPr>
            <w:tcW w:type="dxa" w:w="3135"/>
            <w:shd w:val="clear" w:color="auto" w:fill="EBF3FB"/>
          </w:tcPr>
          <w:p>
            <w:r>
              <w:rPr>
                <w:sz w:val="20"/>
              </w:rPr>
              <w:t>test_prepare_data_handles_missing</w:t>
            </w:r>
          </w:p>
        </w:tc>
        <w:tc>
          <w:tcPr>
            <w:tcW w:type="dxa" w:w="3135"/>
            <w:shd w:val="clear" w:color="auto" w:fill="EBF3FB"/>
          </w:tcPr>
          <w:p>
            <w:r>
              <w:rPr>
                <w:sz w:val="20"/>
              </w:rPr>
              <w:t>Imputer works</w:t>
            </w:r>
          </w:p>
        </w:tc>
      </w:tr>
      <w:tr>
        <w:tc>
          <w:tcPr>
            <w:tcW w:type="dxa" w:w="3135"/>
            <w:shd w:val="clear" w:color="auto" w:fill="FFFFFF"/>
          </w:tcPr>
          <w:p>
            <w:r>
              <w:rPr>
                <w:b/>
                <w:sz w:val="20"/>
              </w:rPr>
              <w:t>test_model.py</w:t>
            </w:r>
          </w:p>
        </w:tc>
        <w:tc>
          <w:tcPr>
            <w:tcW w:type="dxa" w:w="3135"/>
            <w:shd w:val="clear" w:color="auto" w:fill="FFFFFF"/>
          </w:tcPr>
          <w:p>
            <w:r>
              <w:rPr>
                <w:sz w:val="20"/>
              </w:rPr>
              <w:t>test_compute_metrics_keys</w:t>
            </w:r>
          </w:p>
        </w:tc>
        <w:tc>
          <w:tcPr>
            <w:tcW w:type="dxa" w:w="3135"/>
            <w:shd w:val="clear" w:color="auto" w:fill="FFFFFF"/>
          </w:tcPr>
          <w:p>
            <w:r>
              <w:rPr>
                <w:sz w:val="20"/>
              </w:rPr>
              <w:t>All 5 metrics present</w:t>
            </w:r>
          </w:p>
        </w:tc>
      </w:tr>
      <w:tr>
        <w:tc>
          <w:tcPr>
            <w:tcW w:type="dxa" w:w="3135"/>
            <w:shd w:val="clear" w:color="auto" w:fill="EBF3FB"/>
          </w:tcPr>
          <w:p>
            <w:r>
              <w:rPr>
                <w:b/>
                <w:sz w:val="20"/>
              </w:rPr>
              <w:t>test_model.py</w:t>
            </w:r>
          </w:p>
        </w:tc>
        <w:tc>
          <w:tcPr>
            <w:tcW w:type="dxa" w:w="3135"/>
            <w:shd w:val="clear" w:color="auto" w:fill="EBF3FB"/>
          </w:tcPr>
          <w:p>
            <w:r>
              <w:rPr>
                <w:sz w:val="20"/>
              </w:rPr>
              <w:t>test_logistic_regression_trains</w:t>
            </w:r>
          </w:p>
        </w:tc>
        <w:tc>
          <w:tcPr>
            <w:tcW w:type="dxa" w:w="3135"/>
            <w:shd w:val="clear" w:color="auto" w:fill="EBF3FB"/>
          </w:tcPr>
          <w:p>
            <w:r>
              <w:rPr>
                <w:sz w:val="20"/>
              </w:rPr>
              <w:t>LR trains and predicts</w:t>
            </w:r>
          </w:p>
        </w:tc>
      </w:tr>
      <w:tr>
        <w:tc>
          <w:tcPr>
            <w:tcW w:type="dxa" w:w="3135"/>
            <w:shd w:val="clear" w:color="auto" w:fill="FFFFFF"/>
          </w:tcPr>
          <w:p>
            <w:r>
              <w:rPr>
                <w:b/>
                <w:sz w:val="20"/>
              </w:rPr>
              <w:t>test_model.py</w:t>
            </w:r>
          </w:p>
        </w:tc>
        <w:tc>
          <w:tcPr>
            <w:tcW w:type="dxa" w:w="3135"/>
            <w:shd w:val="clear" w:color="auto" w:fill="FFFFFF"/>
          </w:tcPr>
          <w:p>
            <w:r>
              <w:rPr>
                <w:sz w:val="20"/>
              </w:rPr>
              <w:t>test_random_forest_trains</w:t>
            </w:r>
          </w:p>
        </w:tc>
        <w:tc>
          <w:tcPr>
            <w:tcW w:type="dxa" w:w="3135"/>
            <w:shd w:val="clear" w:color="auto" w:fill="FFFFFF"/>
          </w:tcPr>
          <w:p>
            <w:r>
              <w:rPr>
                <w:sz w:val="20"/>
              </w:rPr>
              <w:t>RF output is binary</w:t>
            </w:r>
          </w:p>
        </w:tc>
      </w:tr>
      <w:tr>
        <w:tc>
          <w:tcPr>
            <w:tcW w:type="dxa" w:w="3135"/>
            <w:shd w:val="clear" w:color="auto" w:fill="EBF3FB"/>
          </w:tcPr>
          <w:p>
            <w:r>
              <w:rPr>
                <w:b/>
                <w:sz w:val="20"/>
              </w:rPr>
              <w:t>test_model.py</w:t>
            </w:r>
          </w:p>
        </w:tc>
        <w:tc>
          <w:tcPr>
            <w:tcW w:type="dxa" w:w="3135"/>
            <w:shd w:val="clear" w:color="auto" w:fill="EBF3FB"/>
          </w:tcPr>
          <w:p>
            <w:r>
              <w:rPr>
                <w:sz w:val="20"/>
              </w:rPr>
              <w:t>test_model_predict_proba_range</w:t>
            </w:r>
          </w:p>
        </w:tc>
        <w:tc>
          <w:tcPr>
            <w:tcW w:type="dxa" w:w="3135"/>
            <w:shd w:val="clear" w:color="auto" w:fill="EBF3FB"/>
          </w:tcPr>
          <w:p>
            <w:r>
              <w:rPr>
                <w:sz w:val="20"/>
              </w:rPr>
              <w:t>Probabilities sum to 1</w:t>
            </w:r>
          </w:p>
        </w:tc>
      </w:tr>
      <w:tr>
        <w:tc>
          <w:tcPr>
            <w:tcW w:type="dxa" w:w="3135"/>
            <w:shd w:val="clear" w:color="auto" w:fill="FFFFFF"/>
          </w:tcPr>
          <w:p>
            <w:r>
              <w:rPr>
                <w:b/>
                <w:sz w:val="20"/>
              </w:rPr>
              <w:t>test_api.py</w:t>
            </w:r>
          </w:p>
        </w:tc>
        <w:tc>
          <w:tcPr>
            <w:tcW w:type="dxa" w:w="3135"/>
            <w:shd w:val="clear" w:color="auto" w:fill="FFFFFF"/>
          </w:tcPr>
          <w:p>
            <w:r>
              <w:rPr>
                <w:sz w:val="20"/>
              </w:rPr>
              <w:t>test_health_endpoint</w:t>
            </w:r>
          </w:p>
        </w:tc>
        <w:tc>
          <w:tcPr>
            <w:tcW w:type="dxa" w:w="3135"/>
            <w:shd w:val="clear" w:color="auto" w:fill="FFFFFF"/>
          </w:tcPr>
          <w:p>
            <w:r>
              <w:rPr>
                <w:sz w:val="20"/>
              </w:rPr>
              <w:t>GET /health returns 200</w:t>
            </w:r>
          </w:p>
        </w:tc>
      </w:tr>
      <w:tr>
        <w:tc>
          <w:tcPr>
            <w:tcW w:type="dxa" w:w="3135"/>
            <w:shd w:val="clear" w:color="auto" w:fill="EBF3FB"/>
          </w:tcPr>
          <w:p>
            <w:r>
              <w:rPr>
                <w:b/>
                <w:sz w:val="20"/>
              </w:rPr>
              <w:t>test_api.py</w:t>
            </w:r>
          </w:p>
        </w:tc>
        <w:tc>
          <w:tcPr>
            <w:tcW w:type="dxa" w:w="3135"/>
            <w:shd w:val="clear" w:color="auto" w:fill="EBF3FB"/>
          </w:tcPr>
          <w:p>
            <w:r>
              <w:rPr>
                <w:sz w:val="20"/>
              </w:rPr>
              <w:t>test_root_endpoint</w:t>
            </w:r>
          </w:p>
        </w:tc>
        <w:tc>
          <w:tcPr>
            <w:tcW w:type="dxa" w:w="3135"/>
            <w:shd w:val="clear" w:color="auto" w:fill="EBF3FB"/>
          </w:tcPr>
          <w:p>
            <w:r>
              <w:rPr>
                <w:sz w:val="20"/>
              </w:rPr>
              <w:t>GET / returns service name</w:t>
            </w:r>
          </w:p>
        </w:tc>
      </w:tr>
      <w:tr>
        <w:tc>
          <w:tcPr>
            <w:tcW w:type="dxa" w:w="3135"/>
            <w:shd w:val="clear" w:color="auto" w:fill="FFFFFF"/>
          </w:tcPr>
          <w:p>
            <w:r>
              <w:rPr>
                <w:b/>
                <w:sz w:val="20"/>
              </w:rPr>
              <w:t>test_api.py</w:t>
            </w:r>
          </w:p>
        </w:tc>
        <w:tc>
          <w:tcPr>
            <w:tcW w:type="dxa" w:w="3135"/>
            <w:shd w:val="clear" w:color="auto" w:fill="FFFFFF"/>
          </w:tcPr>
          <w:p>
            <w:r>
              <w:rPr>
                <w:sz w:val="20"/>
              </w:rPr>
              <w:t>test_predict_endpoint_valid</w:t>
            </w:r>
          </w:p>
        </w:tc>
        <w:tc>
          <w:tcPr>
            <w:tcW w:type="dxa" w:w="3135"/>
            <w:shd w:val="clear" w:color="auto" w:fill="FFFFFF"/>
          </w:tcPr>
          <w:p>
            <w:r>
              <w:rPr>
                <w:sz w:val="20"/>
              </w:rPr>
              <w:t>POST /predict returns result</w:t>
            </w:r>
          </w:p>
        </w:tc>
      </w:tr>
      <w:tr>
        <w:tc>
          <w:tcPr>
            <w:tcW w:type="dxa" w:w="3135"/>
            <w:shd w:val="clear" w:color="auto" w:fill="EBF3FB"/>
          </w:tcPr>
          <w:p>
            <w:r>
              <w:rPr>
                <w:b/>
                <w:sz w:val="20"/>
              </w:rPr>
              <w:t>test_api.py</w:t>
            </w:r>
          </w:p>
        </w:tc>
        <w:tc>
          <w:tcPr>
            <w:tcW w:type="dxa" w:w="3135"/>
            <w:shd w:val="clear" w:color="auto" w:fill="EBF3FB"/>
          </w:tcPr>
          <w:p>
            <w:r>
              <w:rPr>
                <w:sz w:val="20"/>
              </w:rPr>
              <w:t>test_predict_missing_field</w:t>
            </w:r>
          </w:p>
        </w:tc>
        <w:tc>
          <w:tcPr>
            <w:tcW w:type="dxa" w:w="3135"/>
            <w:shd w:val="clear" w:color="auto" w:fill="EBF3FB"/>
          </w:tcPr>
          <w:p>
            <w:r>
              <w:rPr>
                <w:sz w:val="20"/>
              </w:rPr>
              <w:t>422 on missing field</w:t>
            </w:r>
          </w:p>
        </w:tc>
      </w:tr>
      <w:tr>
        <w:tc>
          <w:tcPr>
            <w:tcW w:type="dxa" w:w="3135"/>
            <w:shd w:val="clear" w:color="auto" w:fill="FFFFFF"/>
          </w:tcPr>
          <w:p>
            <w:r>
              <w:rPr>
                <w:b/>
                <w:sz w:val="20"/>
              </w:rPr>
              <w:t>test_api.py</w:t>
            </w:r>
          </w:p>
        </w:tc>
        <w:tc>
          <w:tcPr>
            <w:tcW w:type="dxa" w:w="3135"/>
            <w:shd w:val="clear" w:color="auto" w:fill="FFFFFF"/>
          </w:tcPr>
          <w:p>
            <w:r>
              <w:rPr>
                <w:sz w:val="20"/>
              </w:rPr>
              <w:t>test_metrics_endpoint</w:t>
            </w:r>
          </w:p>
        </w:tc>
        <w:tc>
          <w:tcPr>
            <w:tcW w:type="dxa" w:w="3135"/>
            <w:shd w:val="clear" w:color="auto" w:fill="FFFFFF"/>
          </w:tcPr>
          <w:p>
            <w:r>
              <w:rPr>
                <w:sz w:val="20"/>
              </w:rPr>
              <w:t>GET /metrics returns Prometheus</w:t>
            </w:r>
          </w:p>
        </w:tc>
      </w:tr>
    </w:tbl>
    <w:p>
      <w:pPr>
        <w:pStyle w:val="Heading2"/>
      </w:pPr>
      <w:r>
        <w:rPr>
          <w:color w:val="2E74B5"/>
        </w:rPr>
        <w:t>6.3 CI/CD Screenshots</w:t>
      </w:r>
    </w:p>
    <w:p>
      <w:pPr>
        <w:jc w:val="center"/>
      </w:pPr>
      <w:r>
        <w:rPr>
          <w:i/>
          <w:color w:val="888888"/>
        </w:rPr>
        <w:t>[Screenshot placeholder: Figure 9: GitHub Actions — Successful CI Run]</w:t>
      </w:r>
    </w:p>
    <w:p>
      <w:pPr>
        <w:jc w:val="center"/>
      </w:pPr>
      <w:r>
        <w:rPr>
          <w:i/>
          <w:color w:val="888888"/>
        </w:rPr>
        <w:t>[Screenshot placeholder: Figure 10: GitHub Actions — Step Detail with Logs]</w:t>
      </w:r>
    </w:p>
    <w:p>
      <w:r>
        <w:br w:type="page"/>
      </w:r>
    </w:p>
    <w:p>
      <w:pPr>
        <w:pStyle w:val="Heading1"/>
      </w:pPr>
      <w:r>
        <w:rPr>
          <w:color w:val="1F497D"/>
        </w:rPr>
        <w:t>7. Model Containerisation</w:t>
      </w:r>
    </w:p>
    <w:p>
      <w:pPr>
        <w:pStyle w:val="Heading2"/>
      </w:pPr>
      <w:r>
        <w:rPr>
          <w:color w:val="2E74B5"/>
        </w:rPr>
        <w:t>7.1 Docker Architecture</w:t>
      </w:r>
    </w:p>
    <w:p>
      <w:pPr>
        <w:spacing w:after="120"/>
      </w:pPr>
      <w:r>
        <w:rPr>
          <w:b w:val="0"/>
          <w:i w:val="0"/>
          <w:sz w:val="22"/>
        </w:rPr>
        <w:t>The FastAPI application is packaged into a Docker container based on python:3.11-slim. The image includes: the trained model (models/best_model.joblib), all source code (src/, api/), and all Python dependencies. The container exposes port 8000 and includes a Docker HEALTHCHECK that polls /health every 30 seconds.</w:t>
      </w:r>
    </w:p>
    <w:p>
      <w:pPr>
        <w:pStyle w:val="Heading2"/>
      </w:pPr>
      <w:r>
        <w:rPr>
          <w:color w:val="2E74B5"/>
        </w:rPr>
        <w:t>7.2 API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20"/>
              </w:rPr>
              <w:t>Method</w:t>
            </w:r>
          </w:p>
        </w:tc>
        <w:tc>
          <w:tcPr>
            <w:tcW w:type="dxa" w:w="2351"/>
            <w:shd w:val="clear" w:color="auto" w:fill="1F497D"/>
          </w:tcPr>
          <w:p>
            <w:pPr>
              <w:jc w:val="center"/>
            </w:pPr>
            <w:r>
              <w:rPr>
                <w:b/>
                <w:color w:val="FFFFFF"/>
                <w:sz w:val="20"/>
              </w:rPr>
              <w:t>Endpoint</w:t>
            </w:r>
          </w:p>
        </w:tc>
        <w:tc>
          <w:tcPr>
            <w:tcW w:type="dxa" w:w="2351"/>
            <w:shd w:val="clear" w:color="auto" w:fill="1F497D"/>
          </w:tcPr>
          <w:p>
            <w:pPr>
              <w:jc w:val="center"/>
            </w:pPr>
            <w:r>
              <w:rPr>
                <w:b/>
                <w:color w:val="FFFFFF"/>
                <w:sz w:val="20"/>
              </w:rPr>
              <w:t>Description</w:t>
            </w:r>
          </w:p>
        </w:tc>
        <w:tc>
          <w:tcPr>
            <w:tcW w:type="dxa" w:w="2351"/>
            <w:shd w:val="clear" w:color="auto" w:fill="1F497D"/>
          </w:tcPr>
          <w:p>
            <w:pPr>
              <w:jc w:val="center"/>
            </w:pPr>
            <w:r>
              <w:rPr>
                <w:b/>
                <w:color w:val="FFFFFF"/>
                <w:sz w:val="20"/>
              </w:rPr>
              <w:t>Response</w:t>
            </w:r>
          </w:p>
        </w:tc>
      </w:tr>
      <w:tr>
        <w:tc>
          <w:tcPr>
            <w:tcW w:type="dxa" w:w="2351"/>
            <w:shd w:val="clear" w:color="auto" w:fill="EBF3FB"/>
          </w:tcPr>
          <w:p>
            <w:r>
              <w:rPr>
                <w:b/>
                <w:sz w:val="20"/>
              </w:rPr>
              <w:t>GET</w:t>
            </w:r>
          </w:p>
        </w:tc>
        <w:tc>
          <w:tcPr>
            <w:tcW w:type="dxa" w:w="2351"/>
            <w:shd w:val="clear" w:color="auto" w:fill="EBF3FB"/>
          </w:tcPr>
          <w:p>
            <w:r>
              <w:rPr>
                <w:sz w:val="20"/>
              </w:rPr>
              <w:t>/</w:t>
            </w:r>
          </w:p>
        </w:tc>
        <w:tc>
          <w:tcPr>
            <w:tcW w:type="dxa" w:w="2351"/>
            <w:shd w:val="clear" w:color="auto" w:fill="EBF3FB"/>
          </w:tcPr>
          <w:p>
            <w:r>
              <w:rPr>
                <w:sz w:val="20"/>
              </w:rPr>
              <w:t>Root health check</w:t>
            </w:r>
          </w:p>
        </w:tc>
        <w:tc>
          <w:tcPr>
            <w:tcW w:type="dxa" w:w="2351"/>
            <w:shd w:val="clear" w:color="auto" w:fill="EBF3FB"/>
          </w:tcPr>
          <w:p>
            <w:r>
              <w:rPr>
                <w:sz w:val="20"/>
              </w:rPr>
              <w:t>{"status": "ok"}</w:t>
            </w:r>
          </w:p>
        </w:tc>
      </w:tr>
      <w:tr>
        <w:tc>
          <w:tcPr>
            <w:tcW w:type="dxa" w:w="2351"/>
            <w:shd w:val="clear" w:color="auto" w:fill="FFFFFF"/>
          </w:tcPr>
          <w:p>
            <w:r>
              <w:rPr>
                <w:b/>
                <w:sz w:val="20"/>
              </w:rPr>
              <w:t>GET</w:t>
            </w:r>
          </w:p>
        </w:tc>
        <w:tc>
          <w:tcPr>
            <w:tcW w:type="dxa" w:w="2351"/>
            <w:shd w:val="clear" w:color="auto" w:fill="FFFFFF"/>
          </w:tcPr>
          <w:p>
            <w:r>
              <w:rPr>
                <w:sz w:val="20"/>
              </w:rPr>
              <w:t>/health</w:t>
            </w:r>
          </w:p>
        </w:tc>
        <w:tc>
          <w:tcPr>
            <w:tcW w:type="dxa" w:w="2351"/>
            <w:shd w:val="clear" w:color="auto" w:fill="FFFFFF"/>
          </w:tcPr>
          <w:p>
            <w:r>
              <w:rPr>
                <w:sz w:val="20"/>
              </w:rPr>
              <w:t>Liveness probe</w:t>
            </w:r>
          </w:p>
        </w:tc>
        <w:tc>
          <w:tcPr>
            <w:tcW w:type="dxa" w:w="2351"/>
            <w:shd w:val="clear" w:color="auto" w:fill="FFFFFF"/>
          </w:tcPr>
          <w:p>
            <w:r>
              <w:rPr>
                <w:sz w:val="20"/>
              </w:rPr>
              <w:t>{"status": "healthy", "model_loaded": true}</w:t>
            </w:r>
          </w:p>
        </w:tc>
      </w:tr>
      <w:tr>
        <w:tc>
          <w:tcPr>
            <w:tcW w:type="dxa" w:w="2351"/>
            <w:shd w:val="clear" w:color="auto" w:fill="EBF3FB"/>
          </w:tcPr>
          <w:p>
            <w:r>
              <w:rPr>
                <w:b/>
                <w:sz w:val="20"/>
              </w:rPr>
              <w:t>POST</w:t>
            </w:r>
          </w:p>
        </w:tc>
        <w:tc>
          <w:tcPr>
            <w:tcW w:type="dxa" w:w="2351"/>
            <w:shd w:val="clear" w:color="auto" w:fill="EBF3FB"/>
          </w:tcPr>
          <w:p>
            <w:r>
              <w:rPr>
                <w:sz w:val="20"/>
              </w:rPr>
              <w:t>/predict</w:t>
            </w:r>
          </w:p>
        </w:tc>
        <w:tc>
          <w:tcPr>
            <w:tcW w:type="dxa" w:w="2351"/>
            <w:shd w:val="clear" w:color="auto" w:fill="EBF3FB"/>
          </w:tcPr>
          <w:p>
            <w:r>
              <w:rPr>
                <w:sz w:val="20"/>
              </w:rPr>
              <w:t>Prediction endpoint</w:t>
            </w:r>
          </w:p>
        </w:tc>
        <w:tc>
          <w:tcPr>
            <w:tcW w:type="dxa" w:w="2351"/>
            <w:shd w:val="clear" w:color="auto" w:fill="EBF3FB"/>
          </w:tcPr>
          <w:p>
            <w:r>
              <w:rPr>
                <w:sz w:val="20"/>
              </w:rPr>
              <w:t>{"prediction": 1, "label": "...", "confidence": 0.82}</w:t>
            </w:r>
          </w:p>
        </w:tc>
      </w:tr>
      <w:tr>
        <w:tc>
          <w:tcPr>
            <w:tcW w:type="dxa" w:w="2351"/>
            <w:shd w:val="clear" w:color="auto" w:fill="FFFFFF"/>
          </w:tcPr>
          <w:p>
            <w:r>
              <w:rPr>
                <w:b/>
                <w:sz w:val="20"/>
              </w:rPr>
              <w:t>GET</w:t>
            </w:r>
          </w:p>
        </w:tc>
        <w:tc>
          <w:tcPr>
            <w:tcW w:type="dxa" w:w="2351"/>
            <w:shd w:val="clear" w:color="auto" w:fill="FFFFFF"/>
          </w:tcPr>
          <w:p>
            <w:r>
              <w:rPr>
                <w:sz w:val="20"/>
              </w:rPr>
              <w:t>/metrics</w:t>
            </w:r>
          </w:p>
        </w:tc>
        <w:tc>
          <w:tcPr>
            <w:tcW w:type="dxa" w:w="2351"/>
            <w:shd w:val="clear" w:color="auto" w:fill="FFFFFF"/>
          </w:tcPr>
          <w:p>
            <w:r>
              <w:rPr>
                <w:sz w:val="20"/>
              </w:rPr>
              <w:t>Prometheus scrape</w:t>
            </w:r>
          </w:p>
        </w:tc>
        <w:tc>
          <w:tcPr>
            <w:tcW w:type="dxa" w:w="2351"/>
            <w:shd w:val="clear" w:color="auto" w:fill="FFFFFF"/>
          </w:tcPr>
          <w:p>
            <w:r>
              <w:rPr>
                <w:sz w:val="20"/>
              </w:rPr>
              <w:t>Prometheus text format</w:t>
            </w:r>
          </w:p>
        </w:tc>
      </w:tr>
      <w:tr>
        <w:tc>
          <w:tcPr>
            <w:tcW w:type="dxa" w:w="2351"/>
            <w:shd w:val="clear" w:color="auto" w:fill="EBF3FB"/>
          </w:tcPr>
          <w:p>
            <w:r>
              <w:rPr>
                <w:b/>
                <w:sz w:val="20"/>
              </w:rPr>
              <w:t>GET</w:t>
            </w:r>
          </w:p>
        </w:tc>
        <w:tc>
          <w:tcPr>
            <w:tcW w:type="dxa" w:w="2351"/>
            <w:shd w:val="clear" w:color="auto" w:fill="EBF3FB"/>
          </w:tcPr>
          <w:p>
            <w:r>
              <w:rPr>
                <w:sz w:val="20"/>
              </w:rPr>
              <w:t>/docs</w:t>
            </w:r>
          </w:p>
        </w:tc>
        <w:tc>
          <w:tcPr>
            <w:tcW w:type="dxa" w:w="2351"/>
            <w:shd w:val="clear" w:color="auto" w:fill="EBF3FB"/>
          </w:tcPr>
          <w:p>
            <w:r>
              <w:rPr>
                <w:sz w:val="20"/>
              </w:rPr>
              <w:t>Swagger UI</w:t>
            </w:r>
          </w:p>
        </w:tc>
        <w:tc>
          <w:tcPr>
            <w:tcW w:type="dxa" w:w="2351"/>
            <w:shd w:val="clear" w:color="auto" w:fill="EBF3FB"/>
          </w:tcPr>
          <w:p>
            <w:r>
              <w:rPr>
                <w:sz w:val="20"/>
              </w:rPr>
              <w:t>Interactive API documentation</w:t>
            </w:r>
          </w:p>
        </w:tc>
      </w:tr>
    </w:tbl>
    <w:p>
      <w:pPr>
        <w:pStyle w:val="Heading2"/>
      </w:pPr>
      <w:r>
        <w:rPr>
          <w:color w:val="2E74B5"/>
        </w:rPr>
        <w:t>7.3 Docker Commands</w:t>
      </w:r>
    </w:p>
    <w:p>
      <w:pPr>
        <w:spacing w:after="20"/>
      </w:pPr>
      <w:r>
        <w:rPr>
          <w:rFonts w:ascii="Courier New" w:hAnsi="Courier New"/>
          <w:color w:val="008000"/>
          <w:sz w:val="18"/>
        </w:rPr>
        <w:t># Build image</w:t>
      </w:r>
    </w:p>
    <w:p>
      <w:pPr>
        <w:spacing w:after="20"/>
      </w:pPr>
      <w:r>
        <w:rPr>
          <w:rFonts w:ascii="Courier New" w:hAnsi="Courier New"/>
          <w:sz w:val="18"/>
        </w:rPr>
        <w:t>docker build -t heart-disease-api:latest .</w:t>
      </w:r>
    </w:p>
    <w:p>
      <w:pPr>
        <w:spacing w:after="20"/>
      </w:pPr>
      <w:r>
        <w:rPr>
          <w:rFonts w:ascii="Courier New" w:hAnsi="Courier New"/>
          <w:sz w:val="18"/>
        </w:rPr>
      </w:r>
    </w:p>
    <w:p>
      <w:pPr>
        <w:spacing w:after="20"/>
      </w:pPr>
      <w:r>
        <w:rPr>
          <w:rFonts w:ascii="Courier New" w:hAnsi="Courier New"/>
          <w:color w:val="008000"/>
          <w:sz w:val="18"/>
        </w:rPr>
        <w:t># Run container</w:t>
      </w:r>
    </w:p>
    <w:p>
      <w:pPr>
        <w:spacing w:after="20"/>
      </w:pPr>
      <w:r>
        <w:rPr>
          <w:rFonts w:ascii="Courier New" w:hAnsi="Courier New"/>
          <w:sz w:val="18"/>
        </w:rPr>
        <w:t>docker run -p 8000:8000 heart-disease-api:latest</w:t>
      </w:r>
    </w:p>
    <w:p>
      <w:pPr>
        <w:spacing w:after="20"/>
      </w:pPr>
      <w:r>
        <w:rPr>
          <w:rFonts w:ascii="Courier New" w:hAnsi="Courier New"/>
          <w:sz w:val="18"/>
        </w:rPr>
      </w:r>
    </w:p>
    <w:p>
      <w:pPr>
        <w:spacing w:after="20"/>
      </w:pPr>
      <w:r>
        <w:rPr>
          <w:rFonts w:ascii="Courier New" w:hAnsi="Courier New"/>
          <w:color w:val="008000"/>
          <w:sz w:val="18"/>
        </w:rPr>
        <w:t># Full stack with monitoring</w:t>
      </w:r>
    </w:p>
    <w:p>
      <w:pPr>
        <w:spacing w:after="20"/>
      </w:pPr>
      <w:r>
        <w:rPr>
          <w:rFonts w:ascii="Courier New" w:hAnsi="Courier New"/>
          <w:sz w:val="18"/>
        </w:rPr>
        <w:t>docker-compose up --build</w:t>
      </w:r>
    </w:p>
    <w:p>
      <w:pPr>
        <w:spacing w:after="20"/>
      </w:pPr>
      <w:r>
        <w:rPr>
          <w:rFonts w:ascii="Courier New" w:hAnsi="Courier New"/>
          <w:sz w:val="18"/>
        </w:rPr>
      </w:r>
    </w:p>
    <w:p>
      <w:pPr>
        <w:spacing w:after="20"/>
      </w:pPr>
      <w:r>
        <w:rPr>
          <w:rFonts w:ascii="Courier New" w:hAnsi="Courier New"/>
          <w:color w:val="008000"/>
          <w:sz w:val="18"/>
        </w:rPr>
        <w:t># Test prediction</w:t>
      </w:r>
    </w:p>
    <w:p>
      <w:pPr>
        <w:spacing w:after="20"/>
      </w:pPr>
      <w:r>
        <w:rPr>
          <w:rFonts w:ascii="Courier New" w:hAnsi="Courier New"/>
          <w:sz w:val="18"/>
        </w:rPr>
        <w:t>curl -X POST http://localhost:8000/predict \</w:t>
      </w:r>
    </w:p>
    <w:p>
      <w:pPr>
        <w:spacing w:after="20"/>
      </w:pPr>
      <w:r>
        <w:rPr>
          <w:rFonts w:ascii="Courier New" w:hAnsi="Courier New"/>
          <w:sz w:val="18"/>
        </w:rPr>
        <w:t xml:space="preserve">  -H "Content-Type: application/json" \</w:t>
      </w:r>
    </w:p>
    <w:p>
      <w:pPr>
        <w:spacing w:after="20"/>
      </w:pPr>
      <w:r>
        <w:rPr>
          <w:rFonts w:ascii="Courier New" w:hAnsi="Courier New"/>
          <w:sz w:val="18"/>
        </w:rPr>
        <w:t xml:space="preserve">  -d '{"age":63,"sex":1,"cp":3,"trestbps":145,"chol":233,</w:t>
      </w:r>
    </w:p>
    <w:p>
      <w:pPr>
        <w:spacing w:after="20"/>
      </w:pPr>
      <w:r>
        <w:rPr>
          <w:rFonts w:ascii="Courier New" w:hAnsi="Courier New"/>
          <w:sz w:val="18"/>
        </w:rPr>
        <w:t xml:space="preserve">       "fbs":1,"restecg":0,"thalach":150,"exang":0,</w:t>
      </w:r>
    </w:p>
    <w:p>
      <w:pPr>
        <w:spacing w:after="20"/>
      </w:pPr>
      <w:r>
        <w:rPr>
          <w:rFonts w:ascii="Courier New" w:hAnsi="Courier New"/>
          <w:sz w:val="18"/>
        </w:rPr>
        <w:t xml:space="preserve">       "oldpeak":2.3,"slope":0,"ca":0,"thal":1}'</w:t>
      </w:r>
    </w:p>
    <w:p>
      <w:pPr>
        <w:pStyle w:val="Heading2"/>
      </w:pPr>
      <w:r>
        <w:rPr>
          <w:color w:val="2E74B5"/>
        </w:rPr>
        <w:t>7.4 Docker Screenshots</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docker_build.png"/>
                    <pic:cNvPicPr/>
                  </pic:nvPicPr>
                  <pic:blipFill>
                    <a:blip r:embed="rId17"/>
                    <a:stretch>
                      <a:fillRect/>
                    </a:stretch>
                  </pic:blipFill>
                  <pic:spPr>
                    <a:xfrm>
                      <a:off x="0" y="0"/>
                      <a:ext cx="5029200" cy="3143250"/>
                    </a:xfrm>
                    <a:prstGeom prst="rect"/>
                  </pic:spPr>
                </pic:pic>
              </a:graphicData>
            </a:graphic>
          </wp:inline>
        </w:drawing>
      </w:r>
    </w:p>
    <w:p>
      <w:pPr>
        <w:jc w:val="center"/>
      </w:pPr>
      <w:r>
        <w:rPr>
          <w:i/>
          <w:sz w:val="18"/>
        </w:rPr>
        <w:t>Figure 11: Docker Image Build Output</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docker_predict.png"/>
                    <pic:cNvPicPr/>
                  </pic:nvPicPr>
                  <pic:blipFill>
                    <a:blip r:embed="rId18"/>
                    <a:stretch>
                      <a:fillRect/>
                    </a:stretch>
                  </pic:blipFill>
                  <pic:spPr>
                    <a:xfrm>
                      <a:off x="0" y="0"/>
                      <a:ext cx="5029200" cy="3143250"/>
                    </a:xfrm>
                    <a:prstGeom prst="rect"/>
                  </pic:spPr>
                </pic:pic>
              </a:graphicData>
            </a:graphic>
          </wp:inline>
        </w:drawing>
      </w:r>
    </w:p>
    <w:p>
      <w:pPr>
        <w:jc w:val="center"/>
      </w:pPr>
      <w:r>
        <w:rPr>
          <w:i/>
          <w:sz w:val="18"/>
        </w:rPr>
        <w:t>Figure 12: Docker Container — /predict Endpoint Response</w:t>
      </w:r>
    </w:p>
    <w:p>
      <w:r>
        <w:br w:type="page"/>
      </w:r>
    </w:p>
    <w:p>
      <w:pPr>
        <w:pStyle w:val="Heading1"/>
      </w:pPr>
      <w:r>
        <w:rPr>
          <w:color w:val="1F497D"/>
        </w:rPr>
        <w:t>8. Production Deployment on Kubernetes</w:t>
      </w:r>
    </w:p>
    <w:p>
      <w:pPr>
        <w:pStyle w:val="Heading2"/>
      </w:pPr>
      <w:r>
        <w:rPr>
          <w:color w:val="2E74B5"/>
        </w:rPr>
        <w:t>8.1 Kubernetes Architecture</w:t>
      </w:r>
    </w:p>
    <w:p>
      <w:pPr>
        <w:spacing w:after="120"/>
      </w:pPr>
      <w:r>
        <w:rPr>
          <w:b w:val="0"/>
          <w:i w:val="0"/>
          <w:sz w:val="22"/>
        </w:rPr>
        <w:t>The containerised API is deployed on Kubernetes using Minikube (local) or Docker Desktop Kubernetes. The deployment configuration includes a Deployment resource managing 2 replicas with rolling update strategy, and a Service resource of type LoadBalancer that exposes the API on port 80.</w:t>
      </w:r>
    </w:p>
    <w:p>
      <w:pPr>
        <w:pStyle w:val="Heading2"/>
      </w:pPr>
      <w:r>
        <w:rPr>
          <w:color w:val="2E74B5"/>
        </w:rPr>
        <w:t>8.2 Deployment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K8s Resource</w:t>
            </w:r>
          </w:p>
        </w:tc>
        <w:tc>
          <w:tcPr>
            <w:tcW w:type="dxa" w:w="3135"/>
            <w:shd w:val="clear" w:color="auto" w:fill="1F497D"/>
          </w:tcPr>
          <w:p>
            <w:pPr>
              <w:jc w:val="center"/>
            </w:pPr>
            <w:r>
              <w:rPr>
                <w:b/>
                <w:color w:val="FFFFFF"/>
                <w:sz w:val="20"/>
              </w:rPr>
              <w:t>File</w:t>
            </w:r>
          </w:p>
        </w:tc>
        <w:tc>
          <w:tcPr>
            <w:tcW w:type="dxa" w:w="3135"/>
            <w:shd w:val="clear" w:color="auto" w:fill="1F497D"/>
          </w:tcPr>
          <w:p>
            <w:pPr>
              <w:jc w:val="center"/>
            </w:pPr>
            <w:r>
              <w:rPr>
                <w:b/>
                <w:color w:val="FFFFFF"/>
                <w:sz w:val="20"/>
              </w:rPr>
              <w:t>Key Settings</w:t>
            </w:r>
          </w:p>
        </w:tc>
      </w:tr>
      <w:tr>
        <w:tc>
          <w:tcPr>
            <w:tcW w:type="dxa" w:w="3135"/>
            <w:shd w:val="clear" w:color="auto" w:fill="EBF3FB"/>
          </w:tcPr>
          <w:p>
            <w:r>
              <w:rPr>
                <w:b/>
                <w:sz w:val="20"/>
              </w:rPr>
              <w:t>Deployment</w:t>
            </w:r>
          </w:p>
        </w:tc>
        <w:tc>
          <w:tcPr>
            <w:tcW w:type="dxa" w:w="3135"/>
            <w:shd w:val="clear" w:color="auto" w:fill="EBF3FB"/>
          </w:tcPr>
          <w:p>
            <w:r>
              <w:rPr>
                <w:sz w:val="20"/>
              </w:rPr>
              <w:t>k8s/deployment.yaml</w:t>
            </w:r>
          </w:p>
        </w:tc>
        <w:tc>
          <w:tcPr>
            <w:tcW w:type="dxa" w:w="3135"/>
            <w:shd w:val="clear" w:color="auto" w:fill="EBF3FB"/>
          </w:tcPr>
          <w:p>
            <w:r>
              <w:rPr>
                <w:sz w:val="20"/>
              </w:rPr>
              <w:t>replicas=2, imagePullPolicy=Never, liveness/readiness probes on /health</w:t>
            </w:r>
          </w:p>
        </w:tc>
      </w:tr>
      <w:tr>
        <w:tc>
          <w:tcPr>
            <w:tcW w:type="dxa" w:w="3135"/>
            <w:shd w:val="clear" w:color="auto" w:fill="FFFFFF"/>
          </w:tcPr>
          <w:p>
            <w:r>
              <w:rPr>
                <w:b/>
                <w:sz w:val="20"/>
              </w:rPr>
              <w:t>Service</w:t>
            </w:r>
          </w:p>
        </w:tc>
        <w:tc>
          <w:tcPr>
            <w:tcW w:type="dxa" w:w="3135"/>
            <w:shd w:val="clear" w:color="auto" w:fill="FFFFFF"/>
          </w:tcPr>
          <w:p>
            <w:r>
              <w:rPr>
                <w:sz w:val="20"/>
              </w:rPr>
              <w:t>k8s/service.yaml</w:t>
            </w:r>
          </w:p>
        </w:tc>
        <w:tc>
          <w:tcPr>
            <w:tcW w:type="dxa" w:w="3135"/>
            <w:shd w:val="clear" w:color="auto" w:fill="FFFFFF"/>
          </w:tcPr>
          <w:p>
            <w:r>
              <w:rPr>
                <w:sz w:val="20"/>
              </w:rPr>
              <w:t>type=LoadBalancer, port=80 → targetPort=8000</w:t>
            </w:r>
          </w:p>
        </w:tc>
      </w:tr>
    </w:tbl>
    <w:p>
      <w:pPr>
        <w:pStyle w:val="Heading2"/>
      </w:pPr>
      <w:r>
        <w:rPr>
          <w:color w:val="2E74B5"/>
        </w:rPr>
        <w:t>8.3 Resource Limits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Resource</w:t>
            </w:r>
          </w:p>
        </w:tc>
        <w:tc>
          <w:tcPr>
            <w:tcW w:type="dxa" w:w="3135"/>
            <w:shd w:val="clear" w:color="auto" w:fill="1F497D"/>
          </w:tcPr>
          <w:p>
            <w:pPr>
              <w:jc w:val="center"/>
            </w:pPr>
            <w:r>
              <w:rPr>
                <w:b/>
                <w:color w:val="FFFFFF"/>
                <w:sz w:val="20"/>
              </w:rPr>
              <w:t>Request</w:t>
            </w:r>
          </w:p>
        </w:tc>
        <w:tc>
          <w:tcPr>
            <w:tcW w:type="dxa" w:w="3135"/>
            <w:shd w:val="clear" w:color="auto" w:fill="1F497D"/>
          </w:tcPr>
          <w:p>
            <w:pPr>
              <w:jc w:val="center"/>
            </w:pPr>
            <w:r>
              <w:rPr>
                <w:b/>
                <w:color w:val="FFFFFF"/>
                <w:sz w:val="20"/>
              </w:rPr>
              <w:t>Limit</w:t>
            </w:r>
          </w:p>
        </w:tc>
      </w:tr>
      <w:tr>
        <w:tc>
          <w:tcPr>
            <w:tcW w:type="dxa" w:w="3135"/>
            <w:shd w:val="clear" w:color="auto" w:fill="EBF3FB"/>
          </w:tcPr>
          <w:p>
            <w:r>
              <w:rPr>
                <w:b/>
                <w:sz w:val="20"/>
              </w:rPr>
              <w:t>Memory</w:t>
            </w:r>
          </w:p>
        </w:tc>
        <w:tc>
          <w:tcPr>
            <w:tcW w:type="dxa" w:w="3135"/>
            <w:shd w:val="clear" w:color="auto" w:fill="EBF3FB"/>
          </w:tcPr>
          <w:p>
            <w:r>
              <w:rPr>
                <w:sz w:val="20"/>
              </w:rPr>
              <w:t>256 Mi</w:t>
            </w:r>
          </w:p>
        </w:tc>
        <w:tc>
          <w:tcPr>
            <w:tcW w:type="dxa" w:w="3135"/>
            <w:shd w:val="clear" w:color="auto" w:fill="EBF3FB"/>
          </w:tcPr>
          <w:p>
            <w:r>
              <w:rPr>
                <w:sz w:val="20"/>
              </w:rPr>
              <w:t>512 Mi</w:t>
            </w:r>
          </w:p>
        </w:tc>
      </w:tr>
      <w:tr>
        <w:tc>
          <w:tcPr>
            <w:tcW w:type="dxa" w:w="3135"/>
            <w:shd w:val="clear" w:color="auto" w:fill="FFFFFF"/>
          </w:tcPr>
          <w:p>
            <w:r>
              <w:rPr>
                <w:b/>
                <w:sz w:val="20"/>
              </w:rPr>
              <w:t>CPU</w:t>
            </w:r>
          </w:p>
        </w:tc>
        <w:tc>
          <w:tcPr>
            <w:tcW w:type="dxa" w:w="3135"/>
            <w:shd w:val="clear" w:color="auto" w:fill="FFFFFF"/>
          </w:tcPr>
          <w:p>
            <w:r>
              <w:rPr>
                <w:sz w:val="20"/>
              </w:rPr>
              <w:t>250m</w:t>
            </w:r>
          </w:p>
        </w:tc>
        <w:tc>
          <w:tcPr>
            <w:tcW w:type="dxa" w:w="3135"/>
            <w:shd w:val="clear" w:color="auto" w:fill="FFFFFF"/>
          </w:tcPr>
          <w:p>
            <w:r>
              <w:rPr>
                <w:sz w:val="20"/>
              </w:rPr>
              <w:t>500m</w:t>
            </w:r>
          </w:p>
        </w:tc>
      </w:tr>
    </w:tbl>
    <w:p>
      <w:pPr>
        <w:pStyle w:val="Heading2"/>
      </w:pPr>
      <w:r>
        <w:rPr>
          <w:color w:val="2E74B5"/>
        </w:rPr>
        <w:t>8.4 Deployment Steps</w:t>
      </w:r>
    </w:p>
    <w:p>
      <w:pPr>
        <w:spacing w:after="40"/>
      </w:pPr>
      <w:r>
        <w:rPr>
          <w:rFonts w:ascii="Courier New" w:hAnsi="Courier New"/>
          <w:sz w:val="18"/>
        </w:rPr>
        <w:t>kubectl apply -f k8s/deployment.yaml</w:t>
      </w:r>
    </w:p>
    <w:p>
      <w:pPr>
        <w:spacing w:after="40"/>
      </w:pPr>
      <w:r>
        <w:rPr>
          <w:rFonts w:ascii="Courier New" w:hAnsi="Courier New"/>
          <w:sz w:val="18"/>
        </w:rPr>
        <w:t>kubectl apply -f k8s/service.yaml</w:t>
      </w:r>
    </w:p>
    <w:p>
      <w:pPr>
        <w:spacing w:after="40"/>
      </w:pPr>
      <w:r>
        <w:rPr>
          <w:rFonts w:ascii="Courier New" w:hAnsi="Courier New"/>
          <w:sz w:val="18"/>
        </w:rPr>
        <w:t>kubectl get pods                        # verify 2/2 Running</w:t>
      </w:r>
    </w:p>
    <w:p>
      <w:pPr>
        <w:spacing w:after="40"/>
      </w:pPr>
      <w:r>
        <w:rPr>
          <w:rFonts w:ascii="Courier New" w:hAnsi="Courier New"/>
          <w:sz w:val="18"/>
        </w:rPr>
        <w:t>kubectl get services                    # get external IP</w:t>
      </w:r>
    </w:p>
    <w:p>
      <w:pPr>
        <w:spacing w:after="40"/>
      </w:pPr>
      <w:r>
        <w:rPr>
          <w:rFonts w:ascii="Courier New" w:hAnsi="Courier New"/>
          <w:sz w:val="18"/>
        </w:rPr>
        <w:t>minikube service heart-disease-api-service --url  # Minikube only</w:t>
      </w:r>
    </w:p>
    <w:p>
      <w:pPr>
        <w:pStyle w:val="Heading2"/>
      </w:pPr>
      <w:r>
        <w:rPr>
          <w:color w:val="2E74B5"/>
        </w:rPr>
        <w:t>8.5 Deployment Screenshots</w:t>
      </w:r>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k8s_pods.png"/>
                    <pic:cNvPicPr/>
                  </pic:nvPicPr>
                  <pic:blipFill>
                    <a:blip r:embed="rId19"/>
                    <a:stretch>
                      <a:fillRect/>
                    </a:stretch>
                  </pic:blipFill>
                  <pic:spPr>
                    <a:xfrm>
                      <a:off x="0" y="0"/>
                      <a:ext cx="5029200" cy="3143250"/>
                    </a:xfrm>
                    <a:prstGeom prst="rect"/>
                  </pic:spPr>
                </pic:pic>
              </a:graphicData>
            </a:graphic>
          </wp:inline>
        </w:drawing>
      </w:r>
    </w:p>
    <w:p>
      <w:pPr>
        <w:jc w:val="center"/>
      </w:pPr>
      <w:r>
        <w:rPr>
          <w:i/>
          <w:sz w:val="18"/>
        </w:rPr>
        <w:t>Figure 13: kubectl get pods — 2 Replicas Running</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k8s_service.png"/>
                    <pic:cNvPicPr/>
                  </pic:nvPicPr>
                  <pic:blipFill>
                    <a:blip r:embed="rId20"/>
                    <a:stretch>
                      <a:fillRect/>
                    </a:stretch>
                  </pic:blipFill>
                  <pic:spPr>
                    <a:xfrm>
                      <a:off x="0" y="0"/>
                      <a:ext cx="5029200" cy="3143250"/>
                    </a:xfrm>
                    <a:prstGeom prst="rect"/>
                  </pic:spPr>
                </pic:pic>
              </a:graphicData>
            </a:graphic>
          </wp:inline>
        </w:drawing>
      </w:r>
    </w:p>
    <w:p>
      <w:pPr>
        <w:jc w:val="center"/>
      </w:pPr>
      <w:r>
        <w:rPr>
          <w:i/>
          <w:sz w:val="18"/>
        </w:rPr>
        <w:t>Figure 14: kubectl get services — LoadBalancer Exposed</w:t>
      </w:r>
    </w:p>
    <w:p>
      <w:r>
        <w:br w:type="page"/>
      </w:r>
    </w:p>
    <w:p>
      <w:pPr>
        <w:pStyle w:val="Heading1"/>
      </w:pPr>
      <w:r>
        <w:rPr>
          <w:color w:val="1F497D"/>
        </w:rPr>
        <w:t>9. Monitoring &amp; Logging</w:t>
      </w:r>
    </w:p>
    <w:p>
      <w:pPr>
        <w:pStyle w:val="Heading2"/>
      </w:pPr>
      <w:r>
        <w:rPr>
          <w:color w:val="2E74B5"/>
        </w:rPr>
        <w:t>9.1 API Request Logging</w:t>
      </w:r>
    </w:p>
    <w:p>
      <w:pPr>
        <w:spacing w:after="120"/>
      </w:pPr>
      <w:r>
        <w:rPr>
          <w:b w:val="0"/>
          <w:i w:val="0"/>
          <w:sz w:val="22"/>
        </w:rPr>
        <w:t>Every HTTP request is captured by a FastAPI middleware that logs: HTTP method, endpoint path, HTTP status code, and response duration in seconds. Logs are emitted to stdout in a structured format and are visible via docker logs or kubectl logs.</w:t>
      </w:r>
    </w:p>
    <w:p>
      <w:pPr>
        <w:spacing w:after="120"/>
      </w:pPr>
      <w:r>
        <w:rPr>
          <w:b/>
          <w:i w:val="0"/>
          <w:sz w:val="22"/>
        </w:rPr>
        <w:t>Example log line:</w:t>
      </w:r>
    </w:p>
    <w:p>
      <w:r>
        <w:rPr>
          <w:rFonts w:ascii="Courier New" w:hAnsi="Courier New"/>
          <w:sz w:val="18"/>
        </w:rPr>
        <w:t>2026-07-12 10:23:45  INFO  heart_disease_api  POST /predict  status=200  duration=0.041s</w:t>
      </w:r>
    </w:p>
    <w:p>
      <w:pPr>
        <w:pStyle w:val="Heading2"/>
      </w:pPr>
      <w:r>
        <w:rPr>
          <w:color w:val="2E74B5"/>
        </w:rPr>
        <w:t>9.2 Prometheus Metrics</w:t>
      </w:r>
    </w:p>
    <w:p>
      <w:pPr>
        <w:spacing w:after="120"/>
      </w:pPr>
      <w:r>
        <w:rPr>
          <w:b w:val="0"/>
          <w:i w:val="0"/>
          <w:sz w:val="22"/>
        </w:rPr>
        <w:t>Three custom Prometheus counters/histograms are exposed at GET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Metric Name</w:t>
            </w:r>
          </w:p>
        </w:tc>
        <w:tc>
          <w:tcPr>
            <w:tcW w:type="dxa" w:w="3135"/>
            <w:shd w:val="clear" w:color="auto" w:fill="1F497D"/>
          </w:tcPr>
          <w:p>
            <w:pPr>
              <w:jc w:val="center"/>
            </w:pPr>
            <w:r>
              <w:rPr>
                <w:b/>
                <w:color w:val="FFFFFF"/>
                <w:sz w:val="20"/>
              </w:rPr>
              <w:t>Type</w:t>
            </w:r>
          </w:p>
        </w:tc>
        <w:tc>
          <w:tcPr>
            <w:tcW w:type="dxa" w:w="3135"/>
            <w:shd w:val="clear" w:color="auto" w:fill="1F497D"/>
          </w:tcPr>
          <w:p>
            <w:pPr>
              <w:jc w:val="center"/>
            </w:pPr>
            <w:r>
              <w:rPr>
                <w:b/>
                <w:color w:val="FFFFFF"/>
                <w:sz w:val="20"/>
              </w:rPr>
              <w:t>Description</w:t>
            </w:r>
          </w:p>
        </w:tc>
      </w:tr>
      <w:tr>
        <w:tc>
          <w:tcPr>
            <w:tcW w:type="dxa" w:w="3135"/>
            <w:shd w:val="clear" w:color="auto" w:fill="EBF3FB"/>
          </w:tcPr>
          <w:p>
            <w:r>
              <w:rPr>
                <w:b/>
                <w:sz w:val="20"/>
              </w:rPr>
              <w:t>api_requests_total</w:t>
            </w:r>
          </w:p>
        </w:tc>
        <w:tc>
          <w:tcPr>
            <w:tcW w:type="dxa" w:w="3135"/>
            <w:shd w:val="clear" w:color="auto" w:fill="EBF3FB"/>
          </w:tcPr>
          <w:p>
            <w:r>
              <w:rPr>
                <w:sz w:val="20"/>
              </w:rPr>
              <w:t>Counter</w:t>
            </w:r>
          </w:p>
        </w:tc>
        <w:tc>
          <w:tcPr>
            <w:tcW w:type="dxa" w:w="3135"/>
            <w:shd w:val="clear" w:color="auto" w:fill="EBF3FB"/>
          </w:tcPr>
          <w:p>
            <w:r>
              <w:rPr>
                <w:sz w:val="20"/>
              </w:rPr>
              <w:t>Total requests labelled by method, endpoint, status</w:t>
            </w:r>
          </w:p>
        </w:tc>
      </w:tr>
      <w:tr>
        <w:tc>
          <w:tcPr>
            <w:tcW w:type="dxa" w:w="3135"/>
            <w:shd w:val="clear" w:color="auto" w:fill="FFFFFF"/>
          </w:tcPr>
          <w:p>
            <w:r>
              <w:rPr>
                <w:b/>
                <w:sz w:val="20"/>
              </w:rPr>
              <w:t>api_request_latency_seconds</w:t>
            </w:r>
          </w:p>
        </w:tc>
        <w:tc>
          <w:tcPr>
            <w:tcW w:type="dxa" w:w="3135"/>
            <w:shd w:val="clear" w:color="auto" w:fill="FFFFFF"/>
          </w:tcPr>
          <w:p>
            <w:r>
              <w:rPr>
                <w:sz w:val="20"/>
              </w:rPr>
              <w:t>Histogram</w:t>
            </w:r>
          </w:p>
        </w:tc>
        <w:tc>
          <w:tcPr>
            <w:tcW w:type="dxa" w:w="3135"/>
            <w:shd w:val="clear" w:color="auto" w:fill="FFFFFF"/>
          </w:tcPr>
          <w:p>
            <w:r>
              <w:rPr>
                <w:sz w:val="20"/>
              </w:rPr>
              <w:t>Request latency distribution per endpoint</w:t>
            </w:r>
          </w:p>
        </w:tc>
      </w:tr>
      <w:tr>
        <w:tc>
          <w:tcPr>
            <w:tcW w:type="dxa" w:w="3135"/>
            <w:shd w:val="clear" w:color="auto" w:fill="EBF3FB"/>
          </w:tcPr>
          <w:p>
            <w:r>
              <w:rPr>
                <w:b/>
                <w:sz w:val="20"/>
              </w:rPr>
              <w:t>predictions_total</w:t>
            </w:r>
          </w:p>
        </w:tc>
        <w:tc>
          <w:tcPr>
            <w:tcW w:type="dxa" w:w="3135"/>
            <w:shd w:val="clear" w:color="auto" w:fill="EBF3FB"/>
          </w:tcPr>
          <w:p>
            <w:r>
              <w:rPr>
                <w:sz w:val="20"/>
              </w:rPr>
              <w:t>Counter</w:t>
            </w:r>
          </w:p>
        </w:tc>
        <w:tc>
          <w:tcPr>
            <w:tcW w:type="dxa" w:w="3135"/>
            <w:shd w:val="clear" w:color="auto" w:fill="EBF3FB"/>
          </w:tcPr>
          <w:p>
            <w:r>
              <w:rPr>
                <w:sz w:val="20"/>
              </w:rPr>
              <w:t>Total predictions labelled by output label</w:t>
            </w:r>
          </w:p>
        </w:tc>
      </w:tr>
    </w:tbl>
    <w:p>
      <w:pPr>
        <w:pStyle w:val="Heading2"/>
      </w:pPr>
      <w:r>
        <w:rPr>
          <w:color w:val="2E74B5"/>
        </w:rPr>
        <w:t>9.3 Prometheus + Grafana Stack</w:t>
      </w:r>
    </w:p>
    <w:p>
      <w:pPr>
        <w:spacing w:after="120"/>
      </w:pPr>
      <w:r>
        <w:rPr>
          <w:b w:val="0"/>
          <w:i w:val="0"/>
          <w:sz w:val="22"/>
        </w:rPr>
        <w:t>Running docker-compose up brings up all three services. Prometheus scrapes the API's /metrics endpoint every 15 seconds (configured in monitoring/prometheus.yml). Grafana connects to Prometheus as a data source and allows building dashboards tracking request rates, prediction counts, and latency percentiles.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Service</w:t>
            </w:r>
          </w:p>
        </w:tc>
        <w:tc>
          <w:tcPr>
            <w:tcW w:type="dxa" w:w="3135"/>
            <w:shd w:val="clear" w:color="auto" w:fill="1F497D"/>
          </w:tcPr>
          <w:p>
            <w:pPr>
              <w:jc w:val="center"/>
            </w:pPr>
            <w:r>
              <w:rPr>
                <w:b/>
                <w:color w:val="FFFFFF"/>
                <w:sz w:val="20"/>
              </w:rPr>
              <w:t>URL</w:t>
            </w:r>
          </w:p>
        </w:tc>
        <w:tc>
          <w:tcPr>
            <w:tcW w:type="dxa" w:w="3135"/>
            <w:shd w:val="clear" w:color="auto" w:fill="1F497D"/>
          </w:tcPr>
          <w:p>
            <w:pPr>
              <w:jc w:val="center"/>
            </w:pPr>
            <w:r>
              <w:rPr>
                <w:b/>
                <w:color w:val="FFFFFF"/>
                <w:sz w:val="20"/>
              </w:rPr>
              <w:t>Credentials</w:t>
            </w:r>
          </w:p>
        </w:tc>
      </w:tr>
      <w:tr>
        <w:tc>
          <w:tcPr>
            <w:tcW w:type="dxa" w:w="3135"/>
            <w:shd w:val="clear" w:color="auto" w:fill="EBF3FB"/>
          </w:tcPr>
          <w:p>
            <w:r>
              <w:rPr>
                <w:b/>
                <w:sz w:val="20"/>
              </w:rPr>
              <w:t>Heart Disease API</w:t>
            </w:r>
          </w:p>
        </w:tc>
        <w:tc>
          <w:tcPr>
            <w:tcW w:type="dxa" w:w="3135"/>
            <w:shd w:val="clear" w:color="auto" w:fill="EBF3FB"/>
          </w:tcPr>
          <w:p>
            <w:r>
              <w:rPr>
                <w:sz w:val="20"/>
              </w:rPr>
              <w:t>http://localhost:8000</w:t>
            </w:r>
          </w:p>
        </w:tc>
        <w:tc>
          <w:tcPr>
            <w:tcW w:type="dxa" w:w="3135"/>
            <w:shd w:val="clear" w:color="auto" w:fill="EBF3FB"/>
          </w:tcPr>
          <w:p>
            <w:r>
              <w:rPr>
                <w:sz w:val="20"/>
              </w:rPr>
              <w:t>—</w:t>
            </w:r>
          </w:p>
        </w:tc>
      </w:tr>
      <w:tr>
        <w:tc>
          <w:tcPr>
            <w:tcW w:type="dxa" w:w="3135"/>
            <w:shd w:val="clear" w:color="auto" w:fill="FFFFFF"/>
          </w:tcPr>
          <w:p>
            <w:r>
              <w:rPr>
                <w:b/>
                <w:sz w:val="20"/>
              </w:rPr>
              <w:t>Swagger UI</w:t>
            </w:r>
          </w:p>
        </w:tc>
        <w:tc>
          <w:tcPr>
            <w:tcW w:type="dxa" w:w="3135"/>
            <w:shd w:val="clear" w:color="auto" w:fill="FFFFFF"/>
          </w:tcPr>
          <w:p>
            <w:r>
              <w:rPr>
                <w:sz w:val="20"/>
              </w:rPr>
              <w:t>http://localhost:8000/docs</w:t>
            </w:r>
          </w:p>
        </w:tc>
        <w:tc>
          <w:tcPr>
            <w:tcW w:type="dxa" w:w="3135"/>
            <w:shd w:val="clear" w:color="auto" w:fill="FFFFFF"/>
          </w:tcPr>
          <w:p>
            <w:r>
              <w:rPr>
                <w:sz w:val="20"/>
              </w:rPr>
              <w:t>—</w:t>
            </w:r>
          </w:p>
        </w:tc>
      </w:tr>
      <w:tr>
        <w:tc>
          <w:tcPr>
            <w:tcW w:type="dxa" w:w="3135"/>
            <w:shd w:val="clear" w:color="auto" w:fill="EBF3FB"/>
          </w:tcPr>
          <w:p>
            <w:r>
              <w:rPr>
                <w:b/>
                <w:sz w:val="20"/>
              </w:rPr>
              <w:t>Prometheus</w:t>
            </w:r>
          </w:p>
        </w:tc>
        <w:tc>
          <w:tcPr>
            <w:tcW w:type="dxa" w:w="3135"/>
            <w:shd w:val="clear" w:color="auto" w:fill="EBF3FB"/>
          </w:tcPr>
          <w:p>
            <w:r>
              <w:rPr>
                <w:sz w:val="20"/>
              </w:rPr>
              <w:t>http://localhost:9090</w:t>
            </w:r>
          </w:p>
        </w:tc>
        <w:tc>
          <w:tcPr>
            <w:tcW w:type="dxa" w:w="3135"/>
            <w:shd w:val="clear" w:color="auto" w:fill="EBF3FB"/>
          </w:tcPr>
          <w:p>
            <w:r>
              <w:rPr>
                <w:sz w:val="20"/>
              </w:rPr>
              <w:t>—</w:t>
            </w:r>
          </w:p>
        </w:tc>
      </w:tr>
      <w:tr>
        <w:tc>
          <w:tcPr>
            <w:tcW w:type="dxa" w:w="3135"/>
            <w:shd w:val="clear" w:color="auto" w:fill="FFFFFF"/>
          </w:tcPr>
          <w:p>
            <w:r>
              <w:rPr>
                <w:b/>
                <w:sz w:val="20"/>
              </w:rPr>
              <w:t>Grafana</w:t>
            </w:r>
          </w:p>
        </w:tc>
        <w:tc>
          <w:tcPr>
            <w:tcW w:type="dxa" w:w="3135"/>
            <w:shd w:val="clear" w:color="auto" w:fill="FFFFFF"/>
          </w:tcPr>
          <w:p>
            <w:r>
              <w:rPr>
                <w:sz w:val="20"/>
              </w:rPr>
              <w:t>http://localhost:3000</w:t>
            </w:r>
          </w:p>
        </w:tc>
        <w:tc>
          <w:tcPr>
            <w:tcW w:type="dxa" w:w="3135"/>
            <w:shd w:val="clear" w:color="auto" w:fill="FFFFFF"/>
          </w:tcPr>
          <w:p>
            <w:r>
              <w:rPr>
                <w:sz w:val="20"/>
              </w:rPr>
              <w:t>admin / admin</w:t>
            </w:r>
          </w:p>
        </w:tc>
      </w:tr>
    </w:tbl>
    <w:p>
      <w:pPr>
        <w:pStyle w:val="Heading2"/>
      </w:pPr>
      <w:r>
        <w:rPr>
          <w:color w:val="2E74B5"/>
        </w:rPr>
        <w:t>9.4 Monitoring Screenshots</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prometheus_metrics.png"/>
                    <pic:cNvPicPr/>
                  </pic:nvPicPr>
                  <pic:blipFill>
                    <a:blip r:embed="rId21"/>
                    <a:stretch>
                      <a:fillRect/>
                    </a:stretch>
                  </pic:blipFill>
                  <pic:spPr>
                    <a:xfrm>
                      <a:off x="0" y="0"/>
                      <a:ext cx="5029200" cy="3143250"/>
                    </a:xfrm>
                    <a:prstGeom prst="rect"/>
                  </pic:spPr>
                </pic:pic>
              </a:graphicData>
            </a:graphic>
          </wp:inline>
        </w:drawing>
      </w:r>
    </w:p>
    <w:p>
      <w:pPr>
        <w:jc w:val="center"/>
      </w:pPr>
      <w:r>
        <w:rPr>
          <w:i/>
          <w:sz w:val="18"/>
        </w:rPr>
        <w:t>Figure 15: Prometheus — api_requests_total Metric</w:t>
      </w:r>
    </w:p>
    <w:p>
      <w:pPr>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grafana_dashboard.png"/>
                    <pic:cNvPicPr/>
                  </pic:nvPicPr>
                  <pic:blipFill>
                    <a:blip r:embed="rId22"/>
                    <a:stretch>
                      <a:fillRect/>
                    </a:stretch>
                  </pic:blipFill>
                  <pic:spPr>
                    <a:xfrm>
                      <a:off x="0" y="0"/>
                      <a:ext cx="5029200" cy="3143250"/>
                    </a:xfrm>
                    <a:prstGeom prst="rect"/>
                  </pic:spPr>
                </pic:pic>
              </a:graphicData>
            </a:graphic>
          </wp:inline>
        </w:drawing>
      </w:r>
    </w:p>
    <w:p>
      <w:pPr>
        <w:jc w:val="center"/>
      </w:pPr>
      <w:r>
        <w:rPr>
          <w:i/>
          <w:sz w:val="18"/>
        </w:rPr>
        <w:t>Figure 16: Grafana Dashboard — API Request Rate and Latency</w:t>
      </w:r>
    </w:p>
    <w:p>
      <w:r>
        <w:br w:type="page"/>
      </w:r>
    </w:p>
    <w:p>
      <w:pPr>
        <w:pStyle w:val="Heading1"/>
      </w:pPr>
      <w:r>
        <w:rPr>
          <w:color w:val="1F497D"/>
        </w:rPr>
        <w:t>10. Setup Instructions &amp; Conclusion</w:t>
      </w:r>
    </w:p>
    <w:p>
      <w:pPr>
        <w:pStyle w:val="Heading2"/>
      </w:pPr>
      <w:r>
        <w:rPr>
          <w:color w:val="2E74B5"/>
        </w:rPr>
        <w:t>10.1 Prerequisites</w:t>
      </w:r>
    </w:p>
    <w:p>
      <w:pPr>
        <w:pStyle w:val="ListBullet"/>
        <w:ind w:left="360"/>
      </w:pPr>
      <w:r>
        <w:rPr>
          <w:sz w:val="22"/>
        </w:rPr>
        <w:t>Python 3.11+ (tested on 3.13)</w:t>
      </w:r>
    </w:p>
    <w:p>
      <w:pPr>
        <w:pStyle w:val="ListBullet"/>
        <w:ind w:left="360"/>
      </w:pPr>
      <w:r>
        <w:rPr>
          <w:sz w:val="22"/>
        </w:rPr>
        <w:t>Docker Desktop (with Kubernetes enabled for K8s deployment)</w:t>
      </w:r>
    </w:p>
    <w:p>
      <w:pPr>
        <w:pStyle w:val="ListBullet"/>
        <w:ind w:left="360"/>
      </w:pPr>
      <w:r>
        <w:rPr>
          <w:sz w:val="22"/>
        </w:rPr>
        <w:t>Git</w:t>
      </w:r>
    </w:p>
    <w:p>
      <w:pPr>
        <w:pStyle w:val="Heading2"/>
      </w:pPr>
      <w:r>
        <w:rPr>
          <w:color w:val="2E74B5"/>
        </w:rPr>
        <w:t>10.2 Quick Start</w:t>
      </w:r>
    </w:p>
    <w:p>
      <w:pPr>
        <w:spacing w:after="60"/>
      </w:pPr>
      <w:r>
        <w:rPr>
          <w:b/>
          <w:sz w:val="20"/>
        </w:rPr>
        <w:t xml:space="preserve">1. Clone repository: </w:t>
      </w:r>
      <w:r>
        <w:rPr>
          <w:rFonts w:ascii="Courier New" w:hAnsi="Courier New"/>
          <w:sz w:val="18"/>
        </w:rPr>
        <w:t>git clone https://github.com/&lt;username&gt;/heart-disease-mlops</w:t>
      </w:r>
    </w:p>
    <w:p>
      <w:pPr>
        <w:spacing w:after="60"/>
      </w:pPr>
      <w:r>
        <w:rPr>
          <w:b/>
          <w:sz w:val="20"/>
        </w:rPr>
        <w:t xml:space="preserve">2. Create virtualenv: </w:t>
      </w:r>
      <w:r>
        <w:rPr>
          <w:rFonts w:ascii="Courier New" w:hAnsi="Courier New"/>
          <w:sz w:val="18"/>
        </w:rPr>
        <w:t>python3 -m venv venv &amp;&amp; source venv/bin/activate</w:t>
      </w:r>
    </w:p>
    <w:p>
      <w:pPr>
        <w:spacing w:after="60"/>
      </w:pPr>
      <w:r>
        <w:rPr>
          <w:b/>
          <w:sz w:val="20"/>
        </w:rPr>
        <w:t xml:space="preserve">3. Install dependencies: </w:t>
      </w:r>
      <w:r>
        <w:rPr>
          <w:rFonts w:ascii="Courier New" w:hAnsi="Courier New"/>
          <w:sz w:val="18"/>
        </w:rPr>
        <w:t>pip install -r requirements.txt</w:t>
      </w:r>
    </w:p>
    <w:p>
      <w:pPr>
        <w:spacing w:after="60"/>
      </w:pPr>
      <w:r>
        <w:rPr>
          <w:b/>
          <w:sz w:val="20"/>
        </w:rPr>
        <w:t xml:space="preserve">4. Download dataset: </w:t>
      </w:r>
      <w:r>
        <w:rPr>
          <w:rFonts w:ascii="Courier New" w:hAnsi="Courier New"/>
          <w:sz w:val="18"/>
        </w:rPr>
        <w:t>python data/download_data.py</w:t>
      </w:r>
    </w:p>
    <w:p>
      <w:pPr>
        <w:spacing w:after="60"/>
      </w:pPr>
      <w:r>
        <w:rPr>
          <w:b/>
          <w:sz w:val="20"/>
        </w:rPr>
        <w:t xml:space="preserve">5. Run EDA: </w:t>
      </w:r>
      <w:r>
        <w:rPr>
          <w:rFonts w:ascii="Courier New" w:hAnsi="Courier New"/>
          <w:sz w:val="18"/>
        </w:rPr>
        <w:t>PYTHONPATH=. python notebooks/01_eda.py</w:t>
      </w:r>
    </w:p>
    <w:p>
      <w:pPr>
        <w:spacing w:after="60"/>
      </w:pPr>
      <w:r>
        <w:rPr>
          <w:b/>
          <w:sz w:val="20"/>
        </w:rPr>
        <w:t xml:space="preserve">6. Train models: </w:t>
      </w:r>
      <w:r>
        <w:rPr>
          <w:rFonts w:ascii="Courier New" w:hAnsi="Courier New"/>
          <w:sz w:val="18"/>
        </w:rPr>
        <w:t>PYTHONPATH=. python -m src.train</w:t>
      </w:r>
    </w:p>
    <w:p>
      <w:pPr>
        <w:spacing w:after="60"/>
      </w:pPr>
      <w:r>
        <w:rPr>
          <w:b/>
          <w:sz w:val="20"/>
        </w:rPr>
        <w:t xml:space="preserve">7. View MLflow UI: </w:t>
      </w:r>
      <w:r>
        <w:rPr>
          <w:rFonts w:ascii="Courier New" w:hAnsi="Courier New"/>
          <w:sz w:val="18"/>
        </w:rPr>
        <w:t>mlflow ui --backend-store-uri sqlite:///mlflow.db</w:t>
      </w:r>
    </w:p>
    <w:p>
      <w:pPr>
        <w:spacing w:after="60"/>
      </w:pPr>
      <w:r>
        <w:rPr>
          <w:b/>
          <w:sz w:val="20"/>
        </w:rPr>
        <w:t xml:space="preserve">8. Run tests: </w:t>
      </w:r>
      <w:r>
        <w:rPr>
          <w:rFonts w:ascii="Courier New" w:hAnsi="Courier New"/>
          <w:sz w:val="18"/>
        </w:rPr>
        <w:t>PYTHONPATH=. pytest tests/ -v --cov=src --cov=api</w:t>
      </w:r>
    </w:p>
    <w:p>
      <w:pPr>
        <w:spacing w:after="60"/>
      </w:pPr>
      <w:r>
        <w:rPr>
          <w:b/>
          <w:sz w:val="20"/>
        </w:rPr>
        <w:t xml:space="preserve">9. Start API: </w:t>
      </w:r>
      <w:r>
        <w:rPr>
          <w:rFonts w:ascii="Courier New" w:hAnsi="Courier New"/>
          <w:sz w:val="18"/>
        </w:rPr>
        <w:t>PYTHONPATH=. uvicorn api.main:app --reload</w:t>
      </w:r>
    </w:p>
    <w:p>
      <w:pPr>
        <w:spacing w:after="60"/>
      </w:pPr>
      <w:r>
        <w:rPr>
          <w:b/>
          <w:sz w:val="20"/>
        </w:rPr>
        <w:t xml:space="preserve">10. Run inference demo: </w:t>
      </w:r>
      <w:r>
        <w:rPr>
          <w:rFonts w:ascii="Courier New" w:hAnsi="Courier New"/>
          <w:sz w:val="18"/>
        </w:rPr>
        <w:t>PYTHONPATH=. python notebooks/02_inference.py</w:t>
      </w:r>
    </w:p>
    <w:p>
      <w:pPr>
        <w:spacing w:after="60"/>
      </w:pPr>
      <w:r>
        <w:rPr>
          <w:b/>
          <w:sz w:val="20"/>
        </w:rPr>
        <w:t xml:space="preserve">11. Full Docker stack: </w:t>
      </w:r>
      <w:r>
        <w:rPr>
          <w:rFonts w:ascii="Courier New" w:hAnsi="Courier New"/>
          <w:sz w:val="18"/>
        </w:rPr>
        <w:t>docker-compose up --build</w:t>
      </w:r>
    </w:p>
    <w:p>
      <w:pPr>
        <w:spacing w:after="60"/>
      </w:pPr>
      <w:r>
        <w:rPr>
          <w:b/>
          <w:sz w:val="20"/>
        </w:rPr>
        <w:t xml:space="preserve">12. Deploy to K8s: </w:t>
      </w:r>
      <w:r>
        <w:rPr>
          <w:rFonts w:ascii="Courier New" w:hAnsi="Courier New"/>
          <w:sz w:val="18"/>
        </w:rPr>
        <w:t>kubectl apply -f k8s/</w:t>
      </w:r>
    </w:p>
    <w:p>
      <w:pPr>
        <w:pStyle w:val="Heading2"/>
      </w:pPr>
      <w:r>
        <w:rPr>
          <w:color w:val="2E74B5"/>
        </w:rPr>
        <w:t>10.3 Architecture Summary</w:t>
      </w:r>
    </w:p>
    <w:p>
      <w:pPr>
        <w:spacing w:after="120"/>
      </w:pPr>
      <w:r>
        <w:rPr>
          <w:b w:val="0"/>
          <w:i w:val="0"/>
          <w:sz w:val="22"/>
        </w:rPr>
        <w:t>The pipeline follows a linear MLOps flow:</w:t>
      </w:r>
    </w:p>
    <w:p>
      <w:r>
        <w:rPr>
          <w:rFonts w:ascii="Courier New" w:hAnsi="Courier New"/>
          <w:sz w:val="18"/>
        </w:rPr>
        <w:t>Raw Data → download_data.py → heart.csv</w:t>
        <w:br/>
        <w:t>→ data_processing.py (impute + scale + encode) → sklearn Pipeline</w:t>
        <w:br/>
        <w:t>→ train.py (GridSearchCV LR + RF) → MLflow experiment tracking</w:t>
        <w:br/>
        <w:t>→ best_model.joblib → FastAPI /predict endpoint</w:t>
        <w:br/>
        <w:t>→ Docker container → Kubernetes Deployment (2 replicas)</w:t>
        <w:br/>
        <w:t>→ Prometheus /metrics scrape → Grafana dashboards</w:t>
        <w:br/>
        <w:t>← GitHub Actions CI/CD (lint + test + train + docker smoke test)</w:t>
      </w:r>
    </w:p>
    <w:p>
      <w:pPr>
        <w:pStyle w:val="Heading2"/>
      </w:pPr>
      <w:r>
        <w:rPr>
          <w:color w:val="2E74B5"/>
        </w:rPr>
        <w:t>10.4 Conclusion</w:t>
      </w:r>
    </w:p>
    <w:p>
      <w:pPr>
        <w:spacing w:after="120"/>
      </w:pPr>
      <w:r>
        <w:rPr>
          <w:b w:val="0"/>
          <w:i w:val="0"/>
          <w:sz w:val="22"/>
        </w:rPr>
        <w:t>This project demonstrates a complete, production-grade MLOps workflow for a binary medical classification task. The Random Forest model achieved 90.2% accuracy and 0.963 ROC-AUC on the test set, with the full sklearn Pipeline ensuring reproducible inference. All components — from data ingestion to monitoring — are automated, containerised, and deployable on Kubernetes with a single command.</w:t>
      </w:r>
    </w:p>
    <w:p>
      <w:pPr>
        <w:spacing w:after="120"/>
      </w:pPr>
      <w:r>
        <w:rPr>
          <w:b w:val="0"/>
          <w:i w:val="0"/>
          <w:sz w:val="22"/>
        </w:rPr>
        <w:t>Key MLOps principles applied:</w:t>
      </w:r>
    </w:p>
    <w:p>
      <w:pPr>
        <w:pStyle w:val="ListBullet"/>
        <w:ind w:left="360"/>
      </w:pPr>
      <w:r>
        <w:rPr>
          <w:sz w:val="22"/>
        </w:rPr>
        <w:t>Reproducibility: fixed seeds, versioned artifacts, pipeline serialisation</w:t>
      </w:r>
    </w:p>
    <w:p>
      <w:pPr>
        <w:pStyle w:val="ListBullet"/>
        <w:ind w:left="360"/>
      </w:pPr>
      <w:r>
        <w:rPr>
          <w:sz w:val="22"/>
        </w:rPr>
        <w:t>Automation: CI/CD pipeline runs on every commit — lint, test, train, deploy</w:t>
      </w:r>
    </w:p>
    <w:p>
      <w:pPr>
        <w:pStyle w:val="ListBullet"/>
        <w:ind w:left="360"/>
      </w:pPr>
      <w:r>
        <w:rPr>
          <w:sz w:val="22"/>
        </w:rPr>
        <w:t>Observability: structured logging + Prometheus metrics + Grafana dashboards</w:t>
      </w:r>
    </w:p>
    <w:p>
      <w:pPr>
        <w:pStyle w:val="ListBullet"/>
        <w:ind w:left="360"/>
      </w:pPr>
      <w:r>
        <w:rPr>
          <w:sz w:val="22"/>
        </w:rPr>
        <w:t>Portability: Docker container runs identically in development and production</w:t>
      </w:r>
    </w:p>
    <w:p>
      <w:pPr>
        <w:pStyle w:val="ListBullet"/>
        <w:ind w:left="360"/>
      </w:pPr>
      <w:r>
        <w:rPr>
          <w:sz w:val="22"/>
        </w:rPr>
        <w:t>Scalability: Kubernetes manages replicas, health probes, and rolling updates</w:t>
      </w:r>
    </w:p>
    <w:p>
      <w:pPr>
        <w:pStyle w:val="Heading2"/>
      </w:pPr>
      <w:r>
        <w:rPr>
          <w:color w:val="2E74B5"/>
        </w:rPr>
        <w:t>10.5 Repository Link</w:t>
      </w:r>
    </w:p>
    <w:p>
      <w:pPr>
        <w:spacing w:after="120"/>
      </w:pPr>
      <w:r>
        <w:rPr>
          <w:b w:val="0"/>
          <w:i w:val="0"/>
          <w:sz w:val="22"/>
        </w:rPr>
        <w:t>GitHub Repository: https://github.com/&lt;your-username&gt;/heart-disease-mlops</w:t>
      </w:r>
    </w:p>
    <w:p>
      <w:pPr>
        <w:spacing w:after="120"/>
      </w:pPr>
      <w:r>
        <w:rPr>
          <w:b w:val="0"/>
          <w:i/>
          <w:sz w:val="22"/>
        </w:rPr>
        <w:t>Replace &lt;your-username&gt; with your actual GitHub username after pushing.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