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VoiceDesk AI — Complete Code Explainer</w:t>
      </w:r>
    </w:p>
    <w:p>
      <w:pPr>
        <w:jc w:val="center"/>
      </w:pPr>
      <w:r>
        <w:t>For team members | CCZG506 Assignment II</w:t>
      </w:r>
    </w:p>
    <w:p/>
    <w:p>
      <w:pPr>
        <w:pStyle w:val="Heading1"/>
        <w:jc w:val="left"/>
      </w:pPr>
      <w:r>
        <w:t>1. Project Overview</w:t>
      </w:r>
    </w:p>
    <w:p>
      <w:r>
        <w:rPr>
          <w:b w:val="0"/>
          <w:i w:val="0"/>
          <w:sz w:val="22"/>
        </w:rPr>
        <w:t>VoiceDesk AI is a two-file Python project:</w:t>
      </w:r>
    </w:p>
    <w:p>
      <w:pPr>
        <w:pStyle w:val="ListBullet"/>
        <w:ind w:left="360"/>
      </w:pPr>
      <w:r>
        <w:t>app.py — the Gradio web application (main deliverable, ~430 lines)</w:t>
      </w:r>
    </w:p>
    <w:p>
      <w:pPr>
        <w:pStyle w:val="ListBullet"/>
        <w:ind w:left="360"/>
      </w:pPr>
      <w:r>
        <w:t>finetune_intent.py — standalone fine-tuning script (~150 lines)</w:t>
      </w:r>
    </w:p>
    <w:p>
      <w:r>
        <w:rPr>
          <w:b w:val="0"/>
          <w:i w:val="0"/>
          <w:sz w:val="22"/>
        </w:rPr>
        <w:t>Together they implement an end-to-end AI customer-support pipeline covering 7 sub-tasks across NLP and Speech Recognition, driven entirely by cloud APIs (Hugging Face Inference API + gTTS). LLMOps metrics are logged to a CSV file and to MLflow on every run.</w:t>
      </w:r>
    </w:p>
    <w:p>
      <w:pPr>
        <w:pStyle w:val="Heading1"/>
        <w:jc w:val="left"/>
      </w:pPr>
      <w:r>
        <w:t>2. How to Run (Quick Reference)</w:t>
      </w:r>
    </w:p>
    <w:p>
      <w:pPr>
        <w:pStyle w:val="Heading2"/>
        <w:jc w:val="left"/>
      </w:pPr>
      <w:r>
        <w:t>2.1  Getting a Hugging Face Token</w:t>
      </w:r>
    </w:p>
    <w:p>
      <w:r>
        <w:rPr>
          <w:b w:val="0"/>
          <w:i w:val="0"/>
          <w:sz w:val="22"/>
        </w:rPr>
        <w:t>All cloud models (Whisper, DistilBERT, BART, Qwen2.5) are served through the Hugging Face Inference API. A FREE account token is required:</w:t>
      </w:r>
    </w:p>
    <w:p>
      <w:pPr>
        <w:pStyle w:val="ListBullet"/>
        <w:ind w:left="360"/>
      </w:pPr>
      <w:r>
        <w:t>Go to https://huggingface.co/settings/tokens</w:t>
      </w:r>
    </w:p>
    <w:p>
      <w:pPr>
        <w:pStyle w:val="ListBullet"/>
        <w:ind w:left="360"/>
      </w:pPr>
      <w:r>
        <w:t>Click 'New token' → choose 'Read' access → copy the hf_xxx... string</w:t>
      </w:r>
    </w:p>
    <w:p>
      <w:pPr>
        <w:pStyle w:val="ListBullet"/>
        <w:ind w:left="360"/>
      </w:pPr>
      <w:r>
        <w:t>Each team member creates their own token (it's personal, like a password)</w:t>
      </w:r>
    </w:p>
    <w:p>
      <w:r>
        <w:rPr>
          <w:b w:val="0"/>
          <w:i/>
          <w:sz w:val="22"/>
        </w:rPr>
        <w:t>Why is a token needed? HF rate-limits unauthenticated requests to ~10/hour. A free token raises this to a comfortable level for demos.</w:t>
      </w:r>
    </w:p>
    <w:p>
      <w:pPr>
        <w:pStyle w:val="Heading2"/>
        <w:jc w:val="left"/>
      </w:pPr>
      <w:r>
        <w:t>2.2  First-Time Setup</w:t>
      </w:r>
    </w:p>
    <w:p>
      <w:pPr>
        <w:ind w:left="576"/>
        <w:shd w:val="clear" w:color="auto" w:fill="F2F2F2"/>
      </w:pPr>
      <w:r>
        <w:rPr>
          <w:rFonts w:ascii="Courier New" w:hAnsi="Courier New"/>
          <w:color w:val="1A1A1A"/>
          <w:sz w:val="18"/>
        </w:rPr>
        <w:t>pip3 install -r requirements.txt</w:t>
      </w:r>
    </w:p>
    <w:p>
      <w:pPr>
        <w:ind w:left="576"/>
        <w:shd w:val="clear" w:color="auto" w:fill="F2F2F2"/>
      </w:pPr>
      <w:r>
        <w:rPr>
          <w:rFonts w:ascii="Courier New" w:hAnsi="Courier New"/>
          <w:color w:val="1A1A1A"/>
          <w:sz w:val="18"/>
        </w:rPr>
        <w:t>export HF_TOKEN=hf_your_token_here   # Mac/Linux</w:t>
      </w:r>
    </w:p>
    <w:p>
      <w:pPr>
        <w:ind w:left="576"/>
        <w:shd w:val="clear" w:color="auto" w:fill="F2F2F2"/>
      </w:pPr>
      <w:r>
        <w:rPr>
          <w:rFonts w:ascii="Courier New" w:hAnsi="Courier New"/>
          <w:color w:val="1A1A1A"/>
          <w:sz w:val="18"/>
        </w:rPr>
        <w:t>set HF_TOKEN=hf_your_token_here      # Windows</w:t>
      </w:r>
    </w:p>
    <w:p>
      <w:pPr>
        <w:ind w:left="576"/>
        <w:shd w:val="clear" w:color="auto" w:fill="F2F2F2"/>
      </w:pPr>
      <w:r>
        <w:rPr>
          <w:rFonts w:ascii="Courier New" w:hAnsi="Courier New"/>
          <w:color w:val="1A1A1A"/>
          <w:sz w:val="18"/>
        </w:rPr>
        <w:t>python3 app.py</w:t>
      </w:r>
    </w:p>
    <w:p>
      <w:r>
        <w:rPr>
          <w:b w:val="0"/>
          <w:i w:val="0"/>
          <w:sz w:val="22"/>
        </w:rPr>
        <w:t>Gradio prints a local URL (e.g. http://127.0.0.1:7860). Open it in a browser.</w:t>
      </w:r>
    </w:p>
    <w:p>
      <w:pPr>
        <w:pStyle w:val="Heading2"/>
        <w:jc w:val="left"/>
      </w:pPr>
      <w:r>
        <w:t>2.3  Fine-tuning (One-Time, Already Done)</w:t>
      </w:r>
    </w:p>
    <w:p>
      <w:r>
        <w:rPr>
          <w:b w:val="0"/>
          <w:i w:val="0"/>
          <w:sz w:val="22"/>
        </w:rPr>
        <w:t>The fine-tuned model lives in ./intent-model next to app.py. If that folder is missing (e.g. after a fresh clone), regenerate it with:</w:t>
      </w:r>
    </w:p>
    <w:p>
      <w:pPr>
        <w:ind w:left="576"/>
        <w:shd w:val="clear" w:color="auto" w:fill="F2F2F2"/>
      </w:pPr>
      <w:r>
        <w:rPr>
          <w:rFonts w:ascii="Courier New" w:hAnsi="Courier New"/>
          <w:color w:val="1A1A1A"/>
          <w:sz w:val="18"/>
        </w:rPr>
        <w:t>python3 finetune_intent.py    # ~100 seconds on Apple Silicon</w:t>
      </w:r>
    </w:p>
    <w:p>
      <w:r>
        <w:rPr>
          <w:b w:val="0"/>
          <w:i/>
          <w:sz w:val="22"/>
        </w:rPr>
        <w:t>The script downloads the Bitext dataset from HuggingFace Hub automatically — no JSONL file or manual data download is needed.</w:t>
      </w:r>
    </w:p>
    <w:p>
      <w:pPr>
        <w:pStyle w:val="Heading2"/>
        <w:jc w:val="left"/>
      </w:pPr>
      <w:r>
        <w:t>2.4  (Optional) MLflow Dashboard</w:t>
      </w:r>
    </w:p>
    <w:p>
      <w:pPr>
        <w:ind w:left="576"/>
        <w:shd w:val="clear" w:color="auto" w:fill="F2F2F2"/>
      </w:pPr>
      <w:r>
        <w:rPr>
          <w:rFonts w:ascii="Courier New" w:hAnsi="Courier New"/>
          <w:color w:val="1A1A1A"/>
          <w:sz w:val="18"/>
        </w:rPr>
        <w:t>mlflow ui --backend-store-uri sqlite:///mlflow.db</w:t>
      </w:r>
    </w:p>
    <w:p>
      <w:r>
        <w:rPr>
          <w:b w:val="0"/>
          <w:i w:val="0"/>
          <w:sz w:val="22"/>
        </w:rPr>
        <w:t>Then open http://127.0.0.1:5000 in a browser to browse experiment runs.</w:t>
      </w:r>
    </w:p>
    <w:p>
      <w:r>
        <w:br w:type="page"/>
      </w:r>
    </w:p>
    <w:p>
      <w:pPr>
        <w:pStyle w:val="Heading1"/>
        <w:jc w:val="left"/>
      </w:pPr>
      <w:r>
        <w:t>3. app.py — Deep Dive</w:t>
      </w:r>
    </w:p>
    <w:p>
      <w:r>
        <w:rPr>
          <w:b w:val="0"/>
          <w:i w:val="0"/>
          <w:sz w:val="22"/>
        </w:rPr>
        <w:t>app.py is organised into clearly labelled sections. We'll go through each one in the order they appear in the file.</w:t>
      </w:r>
    </w:p>
    <w:p>
      <w:pPr>
        <w:pStyle w:val="Heading2"/>
        <w:jc w:val="left"/>
      </w:pPr>
      <w:r>
        <w:t>3.1  Imports (Lines 1–35)</w:t>
      </w:r>
    </w:p>
    <w:tbl>
      <w:tblPr>
        <w:tblStyle w:val="LightList-Accent1"/>
        <w:tblW w:type="auto" w:w="0"/>
        <w:jc w:val="center"/>
        <w:tblLook w:firstColumn="1" w:firstRow="1" w:lastColumn="0" w:lastRow="0" w:noHBand="0" w:noVBand="1" w:val="04A0"/>
      </w:tblPr>
      <w:tblGrid>
        <w:gridCol w:w="4320"/>
        <w:gridCol w:w="4320"/>
      </w:tblGrid>
      <w:tr>
        <w:tc>
          <w:tcPr>
            <w:tcW w:type="dxa" w:w="3600"/>
          </w:tcPr>
          <w:p>
            <w:r>
              <w:rPr>
                <w:b/>
              </w:rPr>
              <w:t>Import</w:t>
            </w:r>
          </w:p>
        </w:tc>
        <w:tc>
          <w:tcPr>
            <w:tcW w:type="dxa" w:w="6048"/>
          </w:tcPr>
          <w:p>
            <w:r>
              <w:rPr>
                <w:b/>
              </w:rPr>
              <w:t>What it does</w:t>
            </w:r>
          </w:p>
        </w:tc>
      </w:tr>
      <w:tr>
        <w:tc>
          <w:tcPr>
            <w:tcW w:type="dxa" w:w="3600"/>
          </w:tcPr>
          <w:p>
            <w:r>
              <w:t>gradio</w:t>
            </w:r>
          </w:p>
        </w:tc>
        <w:tc>
          <w:tcPr>
            <w:tcW w:type="dxa" w:w="6048"/>
          </w:tcPr>
          <w:p>
            <w:r>
              <w:t>Builds the interactive web UI with zero HTML/JS</w:t>
            </w:r>
          </w:p>
        </w:tc>
      </w:tr>
      <w:tr>
        <w:tc>
          <w:tcPr>
            <w:tcW w:type="dxa" w:w="3600"/>
          </w:tcPr>
          <w:p>
            <w:r>
              <w:t>huggingface_hub.InferenceClient</w:t>
            </w:r>
          </w:p>
        </w:tc>
        <w:tc>
          <w:tcPr>
            <w:tcW w:type="dxa" w:w="6048"/>
          </w:tcPr>
          <w:p>
            <w:r>
              <w:t>Single client for all HF Inference API calls (ASR, NLP, chat)</w:t>
            </w:r>
          </w:p>
        </w:tc>
      </w:tr>
      <w:tr>
        <w:tc>
          <w:tcPr>
            <w:tcW w:type="dxa" w:w="3600"/>
          </w:tcPr>
          <w:p>
            <w:r>
              <w:t>gtts.gTTS</w:t>
            </w:r>
          </w:p>
        </w:tc>
        <w:tc>
          <w:tcPr>
            <w:tcW w:type="dxa" w:w="6048"/>
          </w:tcPr>
          <w:p>
            <w:r>
              <w:t>Google Text-to-Speech — converts reply text to MP3</w:t>
            </w:r>
          </w:p>
        </w:tc>
      </w:tr>
      <w:tr>
        <w:tc>
          <w:tcPr>
            <w:tcW w:type="dxa" w:w="3600"/>
          </w:tcPr>
          <w:p>
            <w:r>
              <w:t>pandas</w:t>
            </w:r>
          </w:p>
        </w:tc>
        <w:tc>
          <w:tcPr>
            <w:tcW w:type="dxa" w:w="6048"/>
          </w:tcPr>
          <w:p>
            <w:r>
              <w:t>Reads metrics_log.csv for the dashboard</w:t>
            </w:r>
          </w:p>
        </w:tc>
      </w:tr>
      <w:tr>
        <w:tc>
          <w:tcPr>
            <w:tcW w:type="dxa" w:w="3600"/>
          </w:tcPr>
          <w:p>
            <w:r>
              <w:t>rouge_score</w:t>
            </w:r>
          </w:p>
        </w:tc>
        <w:tc>
          <w:tcPr>
            <w:tcW w:type="dxa" w:w="6048"/>
          </w:tcPr>
          <w:p>
            <w:r>
              <w:t>Computes ROUGE-1 F1 to measure summary quality</w:t>
            </w:r>
          </w:p>
        </w:tc>
      </w:tr>
      <w:tr>
        <w:tc>
          <w:tcPr>
            <w:tcW w:type="dxa" w:w="3600"/>
          </w:tcPr>
          <w:p>
            <w:r>
              <w:t>mlflow</w:t>
            </w:r>
          </w:p>
        </w:tc>
        <w:tc>
          <w:tcPr>
            <w:tcW w:type="dxa" w:w="6048"/>
          </w:tcPr>
          <w:p>
            <w:r>
              <w:t>Optional LLMOps experiment tracking (app still works without it)</w:t>
            </w:r>
          </w:p>
        </w:tc>
      </w:tr>
      <w:tr>
        <w:tc>
          <w:tcPr>
            <w:tcW w:type="dxa" w:w="3600"/>
          </w:tcPr>
          <w:p>
            <w:r>
              <w:t>os, time, csv, datetime, tempfile</w:t>
            </w:r>
          </w:p>
        </w:tc>
        <w:tc>
          <w:tcPr>
            <w:tcW w:type="dxa" w:w="6048"/>
          </w:tcPr>
          <w:p>
            <w:r>
              <w:t>Standard library — file paths, timing, CSV writing, temp MP3 storage</w:t>
            </w:r>
          </w:p>
        </w:tc>
      </w:tr>
    </w:tbl>
    <w:p/>
    <w:p>
      <w:r>
        <w:rPr>
          <w:b w:val="0"/>
          <w:i w:val="0"/>
          <w:sz w:val="22"/>
        </w:rPr>
        <w:t>The mlflow import is wrapped in a try/except so the app still runs even if mlflow is not installed. This is a common pattern for optional dependencies.</w:t>
      </w:r>
    </w:p>
    <w:p>
      <w:pPr>
        <w:pStyle w:val="Heading2"/>
        <w:jc w:val="left"/>
      </w:pPr>
      <w:r>
        <w:t>3.2  Configuration Constants (Lines 48–70)</w:t>
      </w:r>
    </w:p>
    <w:p>
      <w:r>
        <w:rPr>
          <w:b w:val="0"/>
          <w:i w:val="0"/>
          <w:sz w:val="22"/>
        </w:rPr>
        <w:t>All model names and tunable parameters are declared as constants at the top, so they are easy to change without hunting through the code:</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rPr>
                <w:b/>
              </w:rPr>
              <w:t>Constant</w:t>
            </w:r>
          </w:p>
        </w:tc>
        <w:tc>
          <w:tcPr>
            <w:tcW w:type="dxa" w:w="3312"/>
          </w:tcPr>
          <w:p>
            <w:r>
              <w:rPr>
                <w:b/>
              </w:rPr>
              <w:t>Value</w:t>
            </w:r>
          </w:p>
        </w:tc>
        <w:tc>
          <w:tcPr>
            <w:tcW w:type="dxa" w:w="3456"/>
          </w:tcPr>
          <w:p>
            <w:r>
              <w:rPr>
                <w:b/>
              </w:rPr>
              <w:t>Purpose</w:t>
            </w:r>
          </w:p>
        </w:tc>
      </w:tr>
      <w:tr>
        <w:tc>
          <w:tcPr>
            <w:tcW w:type="dxa" w:w="2880"/>
          </w:tcPr>
          <w:p>
            <w:r>
              <w:t>HF_TOKEN</w:t>
            </w:r>
          </w:p>
        </w:tc>
        <w:tc>
          <w:tcPr>
            <w:tcW w:type="dxa" w:w="3312"/>
          </w:tcPr>
          <w:p>
            <w:r>
              <w:t>Read from env var</w:t>
            </w:r>
          </w:p>
        </w:tc>
        <w:tc>
          <w:tcPr>
            <w:tcW w:type="dxa" w:w="3456"/>
          </w:tcPr>
          <w:p>
            <w:r>
              <w:t>Authenticates all HF API calls</w:t>
            </w:r>
          </w:p>
        </w:tc>
      </w:tr>
      <w:tr>
        <w:tc>
          <w:tcPr>
            <w:tcW w:type="dxa" w:w="2880"/>
          </w:tcPr>
          <w:p>
            <w:r>
              <w:t>ASR_MODEL</w:t>
            </w:r>
          </w:p>
        </w:tc>
        <w:tc>
          <w:tcPr>
            <w:tcW w:type="dxa" w:w="3312"/>
          </w:tcPr>
          <w:p>
            <w:r>
              <w:t>openai/whisper-large-v3</w:t>
            </w:r>
          </w:p>
        </w:tc>
        <w:tc>
          <w:tcPr>
            <w:tcW w:type="dxa" w:w="3456"/>
          </w:tcPr>
          <w:p>
            <w:r>
              <w:t>Speech-to-text model</w:t>
            </w:r>
          </w:p>
        </w:tc>
      </w:tr>
      <w:tr>
        <w:tc>
          <w:tcPr>
            <w:tcW w:type="dxa" w:w="2880"/>
          </w:tcPr>
          <w:p>
            <w:r>
              <w:t>SENTIMENT_MODEL</w:t>
            </w:r>
          </w:p>
        </w:tc>
        <w:tc>
          <w:tcPr>
            <w:tcW w:type="dxa" w:w="3312"/>
          </w:tcPr>
          <w:p>
            <w:r>
              <w:t>distilbert-base-uncased-finetuned-sst-2-english</w:t>
            </w:r>
          </w:p>
        </w:tc>
        <w:tc>
          <w:tcPr>
            <w:tcW w:type="dxa" w:w="3456"/>
          </w:tcPr>
          <w:p>
            <w:r>
              <w:t>Sentiment classifier</w:t>
            </w:r>
          </w:p>
        </w:tc>
      </w:tr>
      <w:tr>
        <w:tc>
          <w:tcPr>
            <w:tcW w:type="dxa" w:w="2880"/>
          </w:tcPr>
          <w:p>
            <w:r>
              <w:t>ZEROSHOT_MODEL</w:t>
            </w:r>
          </w:p>
        </w:tc>
        <w:tc>
          <w:tcPr>
            <w:tcW w:type="dxa" w:w="3312"/>
          </w:tcPr>
          <w:p>
            <w:r>
              <w:t>facebook/bart-large-mnli</w:t>
            </w:r>
          </w:p>
        </w:tc>
        <w:tc>
          <w:tcPr>
            <w:tcW w:type="dxa" w:w="3456"/>
          </w:tcPr>
          <w:p>
            <w:r>
              <w:t>Zero-shot intent classifier</w:t>
            </w:r>
          </w:p>
        </w:tc>
      </w:tr>
      <w:tr>
        <w:tc>
          <w:tcPr>
            <w:tcW w:type="dxa" w:w="2880"/>
          </w:tcPr>
          <w:p>
            <w:r>
              <w:t>NER_MODEL</w:t>
            </w:r>
          </w:p>
        </w:tc>
        <w:tc>
          <w:tcPr>
            <w:tcW w:type="dxa" w:w="3312"/>
          </w:tcPr>
          <w:p>
            <w:r>
              <w:t>dslim/bert-base-NER</w:t>
            </w:r>
          </w:p>
        </w:tc>
        <w:tc>
          <w:tcPr>
            <w:tcW w:type="dxa" w:w="3456"/>
          </w:tcPr>
          <w:p>
            <w:r>
              <w:t>Named entity recogniser</w:t>
            </w:r>
          </w:p>
        </w:tc>
      </w:tr>
      <w:tr>
        <w:tc>
          <w:tcPr>
            <w:tcW w:type="dxa" w:w="2880"/>
          </w:tcPr>
          <w:p>
            <w:r>
              <w:t>SUMMARY_MODEL</w:t>
            </w:r>
          </w:p>
        </w:tc>
        <w:tc>
          <w:tcPr>
            <w:tcW w:type="dxa" w:w="3312"/>
          </w:tcPr>
          <w:p>
            <w:r>
              <w:t>facebook/bart-large-cnn</w:t>
            </w:r>
          </w:p>
        </w:tc>
        <w:tc>
          <w:tcPr>
            <w:tcW w:type="dxa" w:w="3456"/>
          </w:tcPr>
          <w:p>
            <w:r>
              <w:t>Text summariser</w:t>
            </w:r>
          </w:p>
        </w:tc>
      </w:tr>
      <w:tr>
        <w:tc>
          <w:tcPr>
            <w:tcW w:type="dxa" w:w="2880"/>
          </w:tcPr>
          <w:p>
            <w:r>
              <w:t>CHAT_MODEL</w:t>
            </w:r>
          </w:p>
        </w:tc>
        <w:tc>
          <w:tcPr>
            <w:tcW w:type="dxa" w:w="3312"/>
          </w:tcPr>
          <w:p>
            <w:r>
              <w:t>Qwen/Qwen2.5-7B-Instruct</w:t>
            </w:r>
          </w:p>
        </w:tc>
        <w:tc>
          <w:tcPr>
            <w:tcW w:type="dxa" w:w="3456"/>
          </w:tcPr>
          <w:p>
            <w:r>
              <w:t>LLM for reply generation</w:t>
            </w:r>
          </w:p>
        </w:tc>
      </w:tr>
      <w:tr>
        <w:tc>
          <w:tcPr>
            <w:tcW w:type="dxa" w:w="2880"/>
          </w:tcPr>
          <w:p>
            <w:r>
              <w:t>FINETUNED_DIR</w:t>
            </w:r>
          </w:p>
        </w:tc>
        <w:tc>
          <w:tcPr>
            <w:tcW w:type="dxa" w:w="3312"/>
          </w:tcPr>
          <w:p>
            <w:r>
              <w:t>./intent-model</w:t>
            </w:r>
          </w:p>
        </w:tc>
        <w:tc>
          <w:tcPr>
            <w:tcW w:type="dxa" w:w="3456"/>
          </w:tcPr>
          <w:p>
            <w:r>
              <w:t>Path to our fine-tuned DistilBERT</w:t>
            </w:r>
          </w:p>
        </w:tc>
      </w:tr>
      <w:tr>
        <w:tc>
          <w:tcPr>
            <w:tcW w:type="dxa" w:w="2880"/>
          </w:tcPr>
          <w:p>
            <w:r>
              <w:t>CANDIDATE_INTENTS</w:t>
            </w:r>
          </w:p>
        </w:tc>
        <w:tc>
          <w:tcPr>
            <w:tcW w:type="dxa" w:w="3312"/>
          </w:tcPr>
          <w:p>
            <w:r>
              <w:t>7 strings</w:t>
            </w:r>
          </w:p>
        </w:tc>
        <w:tc>
          <w:tcPr>
            <w:tcW w:type="dxa" w:w="3456"/>
          </w:tcPr>
          <w:p>
            <w:r>
              <w:t>Labels used by the zero-shot model</w:t>
            </w:r>
          </w:p>
        </w:tc>
      </w:tr>
      <w:tr>
        <w:tc>
          <w:tcPr>
            <w:tcW w:type="dxa" w:w="2880"/>
          </w:tcPr>
          <w:p>
            <w:r>
              <w:t>EST_COST_PER_1K_TOKENS</w:t>
            </w:r>
          </w:p>
        </w:tc>
        <w:tc>
          <w:tcPr>
            <w:tcW w:type="dxa" w:w="3312"/>
          </w:tcPr>
          <w:p>
            <w:r>
              <w:t>0.0002</w:t>
            </w:r>
          </w:p>
        </w:tc>
        <w:tc>
          <w:tcPr>
            <w:tcW w:type="dxa" w:w="3456"/>
          </w:tcPr>
          <w:p>
            <w:r>
              <w:t>Illustrative cost for LLMOps cost tracking</w:t>
            </w:r>
          </w:p>
        </w:tc>
      </w:tr>
    </w:tbl>
    <w:p/>
    <w:p>
      <w:pPr>
        <w:pStyle w:val="Heading2"/>
        <w:jc w:val="left"/>
      </w:pPr>
      <w:r>
        <w:t>3.3  LLMOps Metrics Logger (Lines 72–108)</w:t>
      </w:r>
    </w:p>
    <w:p>
      <w:r>
        <w:rPr>
          <w:b w:val="0"/>
          <w:i w:val="0"/>
          <w:sz w:val="22"/>
        </w:rPr>
        <w:t>Two small functions power all metrics logging:</w:t>
      </w:r>
    </w:p>
    <w:p>
      <w:pPr>
        <w:pStyle w:val="Heading3"/>
        <w:jc w:val="left"/>
      </w:pPr>
      <w:r>
        <w:t>log_metric(subtask, model, latency, confidence, tokens, extra)</w:t>
      </w:r>
    </w:p>
    <w:p>
      <w:r>
        <w:rPr>
          <w:b w:val="0"/>
          <w:i w:val="0"/>
          <w:sz w:val="22"/>
        </w:rPr>
        <w:t>Called after every API call. It:</w:t>
      </w:r>
    </w:p>
    <w:p>
      <w:pPr>
        <w:pStyle w:val="ListBullet"/>
        <w:ind w:left="360"/>
      </w:pPr>
      <w:r>
        <w:t>Appends one row to metrics_log.csv (creates the file with headers if it doesn't exist)</w:t>
      </w:r>
    </w:p>
    <w:p>
      <w:pPr>
        <w:pStyle w:val="ListBullet"/>
        <w:ind w:left="360"/>
      </w:pPr>
      <w:r>
        <w:t>Computes estimated cost: tokens / 1000 × EST_COST_PER_1K_TOKENS</w:t>
      </w:r>
    </w:p>
    <w:p>
      <w:pPr>
        <w:pStyle w:val="ListBullet"/>
        <w:ind w:left="360"/>
      </w:pPr>
      <w:r>
        <w:t>If an MLflow run is active, mirrors the same numbers with mlflow.log_metric()</w:t>
      </w:r>
    </w:p>
    <w:p>
      <w:r>
        <w:rPr>
          <w:b w:val="0"/>
          <w:i w:val="0"/>
          <w:sz w:val="22"/>
        </w:rPr>
        <w:t>The CSV approach means the dashboard works even if MLflow is not installed. MLflow is the 'bonus' layer for industry-standard experiment tracking.</w:t>
      </w:r>
    </w:p>
    <w:p>
      <w:pPr>
        <w:pStyle w:val="Heading3"/>
        <w:jc w:val="left"/>
      </w:pPr>
      <w:r>
        <w:t>timed(subtask, model_name, fn, *args, **kwargs)</w:t>
      </w:r>
    </w:p>
    <w:p>
      <w:r>
        <w:rPr>
          <w:b w:val="0"/>
          <w:i w:val="0"/>
          <w:sz w:val="22"/>
        </w:rPr>
        <w:t>A thin wrapper that records wall-clock time around any function call:</w:t>
      </w:r>
    </w:p>
    <w:p>
      <w:pPr>
        <w:ind w:left="576"/>
        <w:shd w:val="clear" w:color="auto" w:fill="F2F2F2"/>
      </w:pPr>
      <w:r>
        <w:rPr>
          <w:rFonts w:ascii="Courier New" w:hAnsi="Courier New"/>
          <w:color w:val="1A1A1A"/>
          <w:sz w:val="18"/>
        </w:rPr>
        <w:t>result, latency = timed('ASR', ASR_MODEL, client.automatic_speech_recognition, audio_path, model=ASR_MODEL)</w:t>
      </w:r>
    </w:p>
    <w:p>
      <w:r>
        <w:rPr>
          <w:b w:val="0"/>
          <w:i w:val="0"/>
          <w:sz w:val="22"/>
        </w:rPr>
        <w:t>*args and **kwargs let it wrap any function with any signature. It returns (result, latency) so the caller can both use the result and pass latency to log_metric().</w:t>
      </w:r>
    </w:p>
    <w:p>
      <w:pPr>
        <w:pStyle w:val="Heading2"/>
        <w:jc w:val="left"/>
      </w:pPr>
      <w:r>
        <w:t>3.4  The 7 Sub-task Functions (Lines 111–245)</w:t>
      </w:r>
    </w:p>
    <w:p>
      <w:pPr>
        <w:pStyle w:val="Heading3"/>
        <w:jc w:val="left"/>
      </w:pPr>
      <w:r>
        <w:t>Sub-task 1 — speech_to_text(audio_path)</w:t>
      </w:r>
    </w:p>
    <w:p>
      <w:pPr>
        <w:ind w:left="576"/>
        <w:shd w:val="clear" w:color="auto" w:fill="F2F2F2"/>
      </w:pPr>
      <w:r>
        <w:rPr>
          <w:rFonts w:ascii="Courier New" w:hAnsi="Courier New"/>
          <w:color w:val="1A1A1A"/>
          <w:sz w:val="18"/>
        </w:rPr>
        <w:t>result = client.automatic_speech_recognition(audio_path, model=ASR_MODEL)</w:t>
      </w:r>
    </w:p>
    <w:p>
      <w:r>
        <w:rPr>
          <w:b w:val="0"/>
          <w:i w:val="0"/>
          <w:sz w:val="22"/>
        </w:rPr>
        <w:t>Takes an audio file path (microphone or uploaded file). Sends the audio to Whisper-large-v3 on the HF Inference API. Returns the transcript string. If no audio is provided (user typed instead), returns an empty string so the pipeline falls through to the typed text.</w:t>
      </w:r>
    </w:p>
    <w:p>
      <w:r>
        <w:rPr>
          <w:b w:val="0"/>
          <w:i/>
          <w:sz w:val="22"/>
        </w:rPr>
        <w:t>Key detail: the result object has a .text attribute. We guard with hasattr() in case the API response format changes.</w:t>
      </w:r>
    </w:p>
    <w:p>
      <w:pPr>
        <w:pStyle w:val="Heading3"/>
        <w:jc w:val="left"/>
      </w:pPr>
      <w:r>
        <w:t>Sub-task 2 — text_to_speech(text)</w:t>
      </w:r>
    </w:p>
    <w:p>
      <w:pPr>
        <w:ind w:left="576"/>
        <w:shd w:val="clear" w:color="auto" w:fill="F2F2F2"/>
      </w:pPr>
      <w:r>
        <w:rPr>
          <w:rFonts w:ascii="Courier New" w:hAnsi="Courier New"/>
          <w:color w:val="1A1A1A"/>
          <w:sz w:val="18"/>
        </w:rPr>
        <w:t>tts = gTTS(text=text[:500], lang='en')</w:t>
        <w:br/>
        <w:t>tts.save(out_path)</w:t>
      </w:r>
    </w:p>
    <w:p>
      <w:r>
        <w:rPr>
          <w:b w:val="0"/>
          <w:i w:val="0"/>
          <w:sz w:val="22"/>
        </w:rPr>
        <w:t>Takes the AI-generated reply string. Creates a gTTS object (calls the Google TTS API), saves the MP3 to the system temp folder, returns the file path. Gradio's Audio component reads the path and plays it in the browser.</w:t>
      </w:r>
    </w:p>
    <w:p>
      <w:r>
        <w:rPr>
          <w:b w:val="0"/>
          <w:i/>
          <w:sz w:val="22"/>
        </w:rPr>
        <w:t>text[:500] — we cap at 500 characters to keep the audio short and avoid very long TTS API calls.</w:t>
      </w:r>
    </w:p>
    <w:p>
      <w:pPr>
        <w:pStyle w:val="Heading3"/>
        <w:jc w:val="left"/>
      </w:pPr>
      <w:r>
        <w:t>Sub-task 3 — analyze_sentiment(text)</w:t>
      </w:r>
    </w:p>
    <w:p>
      <w:pPr>
        <w:ind w:left="576"/>
        <w:shd w:val="clear" w:color="auto" w:fill="F2F2F2"/>
      </w:pPr>
      <w:r>
        <w:rPr>
          <w:rFonts w:ascii="Courier New" w:hAnsi="Courier New"/>
          <w:color w:val="1A1A1A"/>
          <w:sz w:val="18"/>
        </w:rPr>
        <w:t>result = client.text_classification(text, model=SENTIMENT_MODEL)</w:t>
      </w:r>
    </w:p>
    <w:p>
      <w:r>
        <w:rPr>
          <w:b w:val="0"/>
          <w:i w:val="0"/>
          <w:sz w:val="22"/>
        </w:rPr>
        <w:t>Sends the transcript to DistilBERT-SST-2. Returns a list of ClassificationLabel objects ordered by score. We extract:</w:t>
      </w:r>
    </w:p>
    <w:p>
      <w:pPr>
        <w:pStyle w:val="ListBullet"/>
        <w:ind w:left="360"/>
      </w:pPr>
      <w:r>
        <w:t>scores dict  {label: score}  — used by Gradio's Label widget to show a bar chart</w:t>
      </w:r>
    </w:p>
    <w:p>
      <w:pPr>
        <w:pStyle w:val="ListBullet"/>
        <w:ind w:left="360"/>
      </w:pPr>
      <w:r>
        <w:t>top.label   — 'POSITIVE' or 'NEGATIVE'  — injected into the LLM prompt</w:t>
      </w:r>
    </w:p>
    <w:p>
      <w:pPr>
        <w:pStyle w:val="ListBullet"/>
        <w:ind w:left="360"/>
      </w:pPr>
      <w:r>
        <w:t>top.score   — confidence  — logged as a metric</w:t>
      </w:r>
    </w:p>
    <w:p>
      <w:pPr>
        <w:pStyle w:val="Heading3"/>
        <w:jc w:val="left"/>
      </w:pPr>
      <w:r>
        <w:t>Sub-task 4a — classify_intent_zeroshot(text)</w:t>
      </w:r>
    </w:p>
    <w:p>
      <w:pPr>
        <w:ind w:left="576"/>
        <w:shd w:val="clear" w:color="auto" w:fill="F2F2F2"/>
      </w:pPr>
      <w:r>
        <w:rPr>
          <w:rFonts w:ascii="Courier New" w:hAnsi="Courier New"/>
          <w:color w:val="1A1A1A"/>
          <w:sz w:val="18"/>
        </w:rPr>
        <w:t>result = client.zero_shot_classification(</w:t>
        <w:br/>
        <w:t xml:space="preserve">    text,</w:t>
        <w:br/>
        <w:t xml:space="preserve">    candidate_labels=CANDIDATE_INTENTS,</w:t>
        <w:br/>
        <w:t xml:space="preserve">    model=ZEROSHOT_MODEL</w:t>
        <w:br/>
        <w:t>)</w:t>
      </w:r>
    </w:p>
    <w:p>
      <w:r>
        <w:rPr>
          <w:b w:val="0"/>
          <w:i w:val="0"/>
          <w:sz w:val="22"/>
        </w:rPr>
        <w:t>Zero-shot classification means the model was never explicitly trained on these 7 labels. Instead, BART-large-MNLI (a Natural Language Inference model) is repurposed: it scores whether each label is 'entailed' by the text. No training data or JSONL file is needed — just the list of candidate intents.</w:t>
      </w:r>
    </w:p>
    <w:p>
      <w:r>
        <w:rPr>
          <w:b w:val="0"/>
          <w:i/>
          <w:sz w:val="22"/>
        </w:rPr>
        <w:t>Trade-off: convenient but confidence scores tend to be lower (~0.5) because the model is doing a task it wasn't originally designed for.</w:t>
      </w:r>
    </w:p>
    <w:p>
      <w:pPr>
        <w:pStyle w:val="Heading3"/>
        <w:jc w:val="left"/>
      </w:pPr>
      <w:r>
        <w:t>Sub-task 4b — classify_intent_finetuned(text)</w:t>
      </w:r>
    </w:p>
    <w:p>
      <w:pPr>
        <w:ind w:left="576"/>
        <w:shd w:val="clear" w:color="auto" w:fill="F2F2F2"/>
      </w:pPr>
      <w:r>
        <w:rPr>
          <w:rFonts w:ascii="Courier New" w:hAnsi="Courier New"/>
          <w:color w:val="1A1A1A"/>
          <w:sz w:val="18"/>
        </w:rPr>
        <w:t>_finetuned_pipe = pipeline('text-classification', model=FINETUNED_DIR)</w:t>
        <w:br/>
        <w:t>out = _finetuned_pipe(text[:512])[0]</w:t>
      </w:r>
    </w:p>
    <w:p>
      <w:r>
        <w:rPr>
          <w:b w:val="0"/>
          <w:i w:val="0"/>
          <w:sz w:val="22"/>
        </w:rPr>
        <w:t>Loads our fine-tuned DistilBERT from ./intent-model on first call and caches it in the global _finetuned_pipe variable (lazy loading — avoids loading the model at startup). The model was explicitly trained on 27 real support intents from the Bitext dataset, so its predictions are more domain-accurate.</w:t>
      </w:r>
    </w:p>
    <w:p>
      <w:r>
        <w:rPr>
          <w:b w:val="0"/>
          <w:i w:val="0"/>
          <w:sz w:val="22"/>
        </w:rPr>
        <w:t>The function gracefully falls back to a 'model not found' message if the ./intent-model folder is missing, so the app still runs.</w:t>
      </w:r>
    </w:p>
    <w:p>
      <w:r>
        <w:rPr>
          <w:b w:val="0"/>
          <w:i/>
          <w:sz w:val="22"/>
        </w:rPr>
        <w:t>text[:512] — DistilBERT has a 512-token context limit. Truncating here prevents errors on very long inputs.</w:t>
      </w:r>
    </w:p>
    <w:p>
      <w:pPr>
        <w:pStyle w:val="Heading3"/>
        <w:jc w:val="left"/>
      </w:pPr>
      <w:r>
        <w:t>Sub-task 5 — extract_entities(text)</w:t>
      </w:r>
    </w:p>
    <w:p>
      <w:pPr>
        <w:ind w:left="576"/>
        <w:shd w:val="clear" w:color="auto" w:fill="F2F2F2"/>
      </w:pPr>
      <w:r>
        <w:rPr>
          <w:rFonts w:ascii="Courier New" w:hAnsi="Courier New"/>
          <w:color w:val="1A1A1A"/>
          <w:sz w:val="18"/>
        </w:rPr>
        <w:t>result = client.token_classification(text, model=NER_MODEL)</w:t>
      </w:r>
    </w:p>
    <w:p>
      <w:r>
        <w:rPr>
          <w:b w:val="0"/>
          <w:i w:val="0"/>
          <w:sz w:val="22"/>
        </w:rPr>
        <w:t>Token classification (NER) labels each word/subword token with an entity type: PER (person), ORG (organisation), LOC (location), MISC. The result is a list of token spans with start/end character offsets. Gradio's HighlightedText component uses these offsets to highlight the entities in the original transcript with colour coding.</w:t>
      </w:r>
    </w:p>
    <w:p>
      <w:r>
        <w:rPr>
          <w:b w:val="0"/>
          <w:i/>
          <w:sz w:val="22"/>
        </w:rPr>
        <w:t>e.g. 'Priya' → PER, 'Chennai' → LOC — gives the human agent instant structured context without reading the full complaint.</w:t>
      </w:r>
    </w:p>
    <w:p>
      <w:pPr>
        <w:pStyle w:val="Heading3"/>
        <w:jc w:val="left"/>
      </w:pPr>
      <w:r>
        <w:t>Sub-task 6 — summarize(text)</w:t>
      </w:r>
    </w:p>
    <w:p>
      <w:pPr>
        <w:ind w:left="576"/>
        <w:shd w:val="clear" w:color="auto" w:fill="F2F2F2"/>
      </w:pPr>
      <w:r>
        <w:rPr>
          <w:rFonts w:ascii="Courier New" w:hAnsi="Courier New"/>
          <w:color w:val="1A1A1A"/>
          <w:sz w:val="18"/>
        </w:rPr>
        <w:t>if len(text.split()) &lt; 15:</w:t>
        <w:br/>
        <w:t xml:space="preserve">    return text   # too short to summarise</w:t>
        <w:br/>
        <w:t>result = client.summarization(text, model=SUMMARY_MODEL)</w:t>
        <w:br/>
        <w:t>rouge1 = _rouge.score(text, summary)['rouge1'].fmeasure</w:t>
      </w:r>
    </w:p>
    <w:p>
      <w:r>
        <w:rPr>
          <w:b w:val="0"/>
          <w:i w:val="0"/>
          <w:sz w:val="22"/>
        </w:rPr>
        <w:t>Sends the transcript to BART-large-CNN (trained on CNN/DailyMail news articles — generalises well to complaint text). After receiving the summary, ROUGE-1 F1 is computed locally (no API call) by comparing word overlap between the summary and the original. This score is logged as the 'confidence' column for the summarization row in the CSV.</w:t>
      </w:r>
    </w:p>
    <w:p>
      <w:r>
        <w:rPr>
          <w:b w:val="0"/>
          <w:i/>
          <w:sz w:val="22"/>
        </w:rPr>
        <w:t>ROUGE-1 F1 measures unigram (single word) overlap. A score of 0.55 means ~55% of the summary words appeared in the original, balanced with recall. It's a proxy for faithfulness, not quality.</w:t>
      </w:r>
    </w:p>
    <w:p>
      <w:pPr>
        <w:pStyle w:val="Heading3"/>
        <w:jc w:val="left"/>
      </w:pPr>
      <w:r>
        <w:t>Sub-task 7 — generate_response(complaint, sentiment_label, intent)</w:t>
      </w:r>
    </w:p>
    <w:p>
      <w:pPr>
        <w:ind w:left="576"/>
        <w:shd w:val="clear" w:color="auto" w:fill="F2F2F2"/>
      </w:pPr>
      <w:r>
        <w:rPr>
          <w:rFonts w:ascii="Courier New" w:hAnsi="Courier New"/>
          <w:color w:val="1A1A1A"/>
          <w:sz w:val="18"/>
        </w:rPr>
        <w:t>resp = client.chat_completion(</w:t>
        <w:br/>
        <w:t xml:space="preserve">    messages=[{'role': 'user', 'content': prompt}],</w:t>
        <w:br/>
        <w:t xml:space="preserve">    model=CHAT_MODEL,</w:t>
        <w:br/>
        <w:t xml:space="preserve">    max_tokens=250,</w:t>
        <w:br/>
        <w:t>)</w:t>
      </w:r>
    </w:p>
    <w:p>
      <w:r>
        <w:rPr>
          <w:b w:val="0"/>
          <w:i w:val="0"/>
          <w:sz w:val="22"/>
        </w:rPr>
        <w:t>The prompt is constructed by injecting the detected sentiment and intent into a system-role description:</w:t>
      </w:r>
    </w:p>
    <w:p>
      <w:pPr>
        <w:ind w:left="576"/>
        <w:shd w:val="clear" w:color="auto" w:fill="F2F2F2"/>
      </w:pPr>
      <w:r>
        <w:rPr>
          <w:rFonts w:ascii="Courier New" w:hAnsi="Courier New"/>
          <w:color w:val="1A1A1A"/>
          <w:sz w:val="18"/>
        </w:rPr>
        <w:t>"You are a polite customer-support agent...</w:t>
        <w:br/>
        <w:t xml:space="preserve"> The customer's message (sentiment: NEGATIVE, detected intent: refund request) is:</w:t>
        <w:br/>
        <w:t xml:space="preserve"> &lt;complaint text&gt;</w:t>
        <w:br/>
        <w:t xml:space="preserve"> Write a short, empathetic reply (max 120 words) with a concrete next step."</w:t>
      </w:r>
    </w:p>
    <w:p>
      <w:r>
        <w:rPr>
          <w:b w:val="0"/>
          <w:i w:val="0"/>
          <w:sz w:val="22"/>
        </w:rPr>
        <w:t>This is called 'prompt grounding' — using the outputs of earlier pipeline steps to make the LLM's reply more accurate and appropriate to the situation. The response is generated by Qwen2.5-7B via HF's OpenAI-compatible chat API (same interface as the OpenAI SDK, just a different base URL and model name).</w:t>
      </w:r>
    </w:p>
    <w:p>
      <w:r>
        <w:rPr>
          <w:b w:val="0"/>
          <w:i/>
          <w:sz w:val="22"/>
        </w:rPr>
        <w:t>max_tokens=250 keeps replies concise. resp.usage.total_tokens is logged for cost tracking.</w:t>
      </w:r>
    </w:p>
    <w:p>
      <w:pPr>
        <w:pStyle w:val="Heading2"/>
        <w:jc w:val="left"/>
      </w:pPr>
      <w:r>
        <w:t>3.5  run_pipeline(audio, typed_text) — The Orchestrator (Lines 251–308)</w:t>
      </w:r>
    </w:p>
    <w:p>
      <w:r>
        <w:rPr>
          <w:b w:val="0"/>
          <w:i w:val="0"/>
          <w:sz w:val="22"/>
        </w:rPr>
        <w:t>This is the central function that wires all 7 sub-tasks together. It is a Python generator (uses yield instead of return), which is how Gradio achieves streaming — the UI updates after every sub-task completes rather than waiting for all 7 to finish.</w:t>
      </w:r>
    </w:p>
    <w:p>
      <w:r>
        <w:rPr>
          <w:b w:val="0"/>
          <w:i w:val="0"/>
          <w:sz w:val="22"/>
        </w:rPr>
        <w:t>How the generator pattern works:</w:t>
      </w:r>
    </w:p>
    <w:p>
      <w:pPr>
        <w:pStyle w:val="ListBullet"/>
        <w:ind w:left="360"/>
      </w:pPr>
      <w:r>
        <w:t>The function yields a tuple of all output values after each step</w:t>
      </w:r>
    </w:p>
    <w:p>
      <w:pPr>
        <w:pStyle w:val="ListBullet"/>
        <w:ind w:left="360"/>
      </w:pPr>
      <w:r>
        <w:t>Gradio calls next() on the generator repeatedly and updates the UI each time</w:t>
      </w:r>
    </w:p>
    <w:p>
      <w:pPr>
        <w:pStyle w:val="ListBullet"/>
        <w:ind w:left="360"/>
      </w:pPr>
      <w:r>
        <w:t>The user sees results filling in live: transcript first, then sentiment, etc.</w:t>
      </w:r>
    </w:p>
    <w:p>
      <w:r>
        <w:rPr>
          <w:b w:val="0"/>
          <w:i w:val="0"/>
          <w:sz w:val="22"/>
        </w:rPr>
        <w:t>Pipeline logic:</w:t>
      </w:r>
    </w:p>
    <w:p>
      <w:pPr>
        <w:pStyle w:val="ListBullet"/>
        <w:ind w:left="360"/>
      </w:pPr>
      <w:r>
        <w:t>If audio is provided → call speech_to_text() for the transcript</w:t>
      </w:r>
    </w:p>
    <w:p>
      <w:pPr>
        <w:pStyle w:val="ListBullet"/>
        <w:ind w:left="360"/>
      </w:pPr>
      <w:r>
        <w:t>If only text is provided → use it directly as the transcript</w:t>
      </w:r>
    </w:p>
    <w:p>
      <w:pPr>
        <w:pStyle w:val="ListBullet"/>
        <w:ind w:left="360"/>
      </w:pPr>
      <w:r>
        <w:t>If neither → yield an error message and return</w:t>
      </w:r>
    </w:p>
    <w:p>
      <w:pPr>
        <w:pStyle w:val="ListBullet"/>
        <w:ind w:left="360"/>
      </w:pPr>
      <w:r>
        <w:t>Run sub-tasks 2–7 in order, yielding status updates between each</w:t>
      </w:r>
    </w:p>
    <w:p>
      <w:pPr>
        <w:pStyle w:val="ListBullet"/>
        <w:ind w:left="360"/>
      </w:pPr>
      <w:r>
        <w:t>Wrap in try/except to catch any API error and display it gracefully</w:t>
      </w:r>
    </w:p>
    <w:p>
      <w:pPr>
        <w:pStyle w:val="ListBullet"/>
        <w:ind w:left="360"/>
      </w:pPr>
      <w:r>
        <w:t>If MLflow is on: start a run before the pipeline, end it after (or on error)</w:t>
      </w:r>
    </w:p>
    <w:p>
      <w:pPr>
        <w:ind w:left="576"/>
        <w:shd w:val="clear" w:color="auto" w:fill="F2F2F2"/>
      </w:pPr>
      <w:r>
        <w:rPr>
          <w:rFonts w:ascii="Courier New" w:hAnsi="Courier New"/>
          <w:color w:val="1A1A1A"/>
          <w:sz w:val="18"/>
        </w:rPr>
        <w:t>def run_pipeline(audio, typed_text):</w:t>
        <w:br/>
        <w:t xml:space="preserve">    ...yield snap('Step 1/7 — transcribing...')     # updates UI immediately</w:t>
        <w:br/>
        <w:t xml:space="preserve">    transcript = speech_to_text(audio)</w:t>
        <w:br/>
        <w:t xml:space="preserve">    out['transcript'] = transcript</w:t>
        <w:br/>
        <w:t xml:space="preserve">    yield snap('Step 2/7 — analysing sentiment...')  # next UI update</w:t>
        <w:br/>
        <w:t xml:space="preserve">    ...</w:t>
      </w:r>
    </w:p>
    <w:p>
      <w:pPr>
        <w:pStyle w:val="Heading2"/>
        <w:jc w:val="left"/>
      </w:pPr>
      <w:r>
        <w:t>3.6  record_feedback(feedback) (Lines 311–317)</w:t>
      </w:r>
    </w:p>
    <w:p>
      <w:r>
        <w:rPr>
          <w:b w:val="0"/>
          <w:i w:val="0"/>
          <w:sz w:val="22"/>
        </w:rPr>
        <w:t>Called when the user clicks the 👍 / 👎 radio button. Logs a 1.0 or 0.0 confidence score to the metrics CSV and to MLflow. This is the 'user satisfaction' LLMOps metric — the only human-in-the-loop signal in the pipeline.</w:t>
      </w:r>
    </w:p>
    <w:p>
      <w:pPr>
        <w:pStyle w:val="Heading2"/>
        <w:jc w:val="left"/>
      </w:pPr>
      <w:r>
        <w:t>3.7  load_dashboard() — LLMOps Dashboard (Lines 320–353)</w:t>
      </w:r>
    </w:p>
    <w:p>
      <w:r>
        <w:rPr>
          <w:b w:val="0"/>
          <w:i w:val="0"/>
          <w:sz w:val="22"/>
        </w:rPr>
        <w:t>Reads metrics_log.csv with pandas and computes aggregate statistics grouped by sub-task:</w:t>
      </w:r>
    </w:p>
    <w:tbl>
      <w:tblPr>
        <w:tblStyle w:val="LightList-Accent1"/>
        <w:tblW w:type="auto" w:w="0"/>
        <w:jc w:val="center"/>
        <w:tblLook w:firstColumn="1" w:firstRow="1" w:lastColumn="0" w:lastRow="0" w:noHBand="0" w:noVBand="1" w:val="04A0"/>
      </w:tblPr>
      <w:tblGrid>
        <w:gridCol w:w="4320"/>
        <w:gridCol w:w="4320"/>
      </w:tblGrid>
      <w:tr>
        <w:tc>
          <w:tcPr>
            <w:tcW w:type="dxa" w:w="2880"/>
          </w:tcPr>
          <w:p>
            <w:r>
              <w:rPr>
                <w:b/>
              </w:rPr>
              <w:t>Aggregation</w:t>
            </w:r>
          </w:p>
        </w:tc>
        <w:tc>
          <w:tcPr>
            <w:tcW w:type="dxa" w:w="6768"/>
          </w:tcPr>
          <w:p>
            <w:r>
              <w:rPr>
                <w:b/>
              </w:rPr>
              <w:t>Purpose</w:t>
            </w:r>
          </w:p>
        </w:tc>
      </w:tr>
      <w:tr>
        <w:tc>
          <w:tcPr>
            <w:tcW w:type="dxa" w:w="2880"/>
          </w:tcPr>
          <w:p>
            <w:r>
              <w:t>count</w:t>
            </w:r>
          </w:p>
        </w:tc>
        <w:tc>
          <w:tcPr>
            <w:tcW w:type="dxa" w:w="6768"/>
          </w:tcPr>
          <w:p>
            <w:r>
              <w:t>How many times each sub-task has been called</w:t>
            </w:r>
          </w:p>
        </w:tc>
      </w:tr>
      <w:tr>
        <w:tc>
          <w:tcPr>
            <w:tcW w:type="dxa" w:w="2880"/>
          </w:tcPr>
          <w:p>
            <w:r>
              <w:t>mean(latency_sec)</w:t>
            </w:r>
          </w:p>
        </w:tc>
        <w:tc>
          <w:tcPr>
            <w:tcW w:type="dxa" w:w="6768"/>
          </w:tcPr>
          <w:p>
            <w:r>
              <w:t>Average response time — identifies slow sub-tasks</w:t>
            </w:r>
          </w:p>
        </w:tc>
      </w:tr>
      <w:tr>
        <w:tc>
          <w:tcPr>
            <w:tcW w:type="dxa" w:w="2880"/>
          </w:tcPr>
          <w:p>
            <w:r>
              <w:t>mean(confidence)</w:t>
            </w:r>
          </w:p>
        </w:tc>
        <w:tc>
          <w:tcPr>
            <w:tcW w:type="dxa" w:w="6768"/>
          </w:tcPr>
          <w:p>
            <w:r>
              <w:t>Average quality signal — drops in confidence indicate degradation</w:t>
            </w:r>
          </w:p>
        </w:tc>
      </w:tr>
      <w:tr>
        <w:tc>
          <w:tcPr>
            <w:tcW w:type="dxa" w:w="2880"/>
          </w:tcPr>
          <w:p>
            <w:r>
              <w:t>sum(tokens)</w:t>
            </w:r>
          </w:p>
        </w:tc>
        <w:tc>
          <w:tcPr>
            <w:tcW w:type="dxa" w:w="6768"/>
          </w:tcPr>
          <w:p>
            <w:r>
              <w:t>Total token consumption — drives cost estimates</w:t>
            </w:r>
          </w:p>
        </w:tc>
      </w:tr>
      <w:tr>
        <w:tc>
          <w:tcPr>
            <w:tcW w:type="dxa" w:w="2880"/>
          </w:tcPr>
          <w:p>
            <w:r>
              <w:t>sum(est_cost_usd)</w:t>
            </w:r>
          </w:p>
        </w:tc>
        <w:tc>
          <w:tcPr>
            <w:tcW w:type="dxa" w:w="6768"/>
          </w:tcPr>
          <w:p>
            <w:r>
              <w:t>Total estimated spend across all runs</w:t>
            </w:r>
          </w:p>
        </w:tc>
      </w:tr>
    </w:tbl>
    <w:p/>
    <w:p>
      <w:r>
        <w:rPr>
          <w:b w:val="0"/>
          <w:i w:val="0"/>
          <w:sz w:val="22"/>
        </w:rPr>
        <w:t>The function returns four values: the summary dataframe (for the table), a KPI markdown string, and two filtered dataframes for the two bar charts. Gradio's BarPlot component renders the charts directly from pandas DataFrames.</w:t>
      </w:r>
    </w:p>
    <w:p>
      <w:pPr>
        <w:pStyle w:val="Heading2"/>
        <w:jc w:val="left"/>
      </w:pPr>
      <w:r>
        <w:t>3.8  Gradio UI Definition (Lines 356–433)</w:t>
      </w:r>
    </w:p>
    <w:p>
      <w:r>
        <w:rPr>
          <w:b w:val="0"/>
          <w:i w:val="0"/>
          <w:sz w:val="22"/>
        </w:rPr>
        <w:t>The UI is defined inside a gr.Blocks() context manager. Key components:</w:t>
      </w:r>
    </w:p>
    <w:tbl>
      <w:tblPr>
        <w:tblStyle w:val="LightList-Accent1"/>
        <w:tblW w:type="auto" w:w="0"/>
        <w:jc w:val="center"/>
        <w:tblLook w:firstColumn="1" w:firstRow="1" w:lastColumn="0" w:lastRow="0" w:noHBand="0" w:noVBand="1" w:val="04A0"/>
      </w:tblPr>
      <w:tblGrid>
        <w:gridCol w:w="2880"/>
        <w:gridCol w:w="2880"/>
        <w:gridCol w:w="2880"/>
      </w:tblGrid>
      <w:tr>
        <w:tc>
          <w:tcPr>
            <w:tcW w:type="dxa" w:w="2304"/>
          </w:tcPr>
          <w:p>
            <w:r>
              <w:rPr>
                <w:b/>
              </w:rPr>
              <w:t>Component</w:t>
            </w:r>
          </w:p>
        </w:tc>
        <w:tc>
          <w:tcPr>
            <w:tcW w:type="dxa" w:w="1728"/>
          </w:tcPr>
          <w:p>
            <w:r>
              <w:rPr>
                <w:b/>
              </w:rPr>
              <w:t>Type</w:t>
            </w:r>
          </w:p>
        </w:tc>
        <w:tc>
          <w:tcPr>
            <w:tcW w:type="dxa" w:w="5616"/>
          </w:tcPr>
          <w:p>
            <w:r>
              <w:rPr>
                <w:b/>
              </w:rPr>
              <w:t>Purpose</w:t>
            </w:r>
          </w:p>
        </w:tc>
      </w:tr>
      <w:tr>
        <w:tc>
          <w:tcPr>
            <w:tcW w:type="dxa" w:w="2304"/>
          </w:tcPr>
          <w:p>
            <w:r>
              <w:t>audio_in</w:t>
            </w:r>
          </w:p>
        </w:tc>
        <w:tc>
          <w:tcPr>
            <w:tcW w:type="dxa" w:w="1728"/>
          </w:tcPr>
          <w:p>
            <w:r>
              <w:t>gr.Audio</w:t>
            </w:r>
          </w:p>
        </w:tc>
        <w:tc>
          <w:tcPr>
            <w:tcW w:type="dxa" w:w="5616"/>
          </w:tcPr>
          <w:p>
            <w:r>
              <w:t>Microphone or file upload for voice complaint</w:t>
            </w:r>
          </w:p>
        </w:tc>
      </w:tr>
      <w:tr>
        <w:tc>
          <w:tcPr>
            <w:tcW w:type="dxa" w:w="2304"/>
          </w:tcPr>
          <w:p>
            <w:r>
              <w:t>text_in</w:t>
            </w:r>
          </w:p>
        </w:tc>
        <w:tc>
          <w:tcPr>
            <w:tcW w:type="dxa" w:w="1728"/>
          </w:tcPr>
          <w:p>
            <w:r>
              <w:t>gr.Textbox</w:t>
            </w:r>
          </w:p>
        </w:tc>
        <w:tc>
          <w:tcPr>
            <w:tcW w:type="dxa" w:w="5616"/>
          </w:tcPr>
          <w:p>
            <w:r>
              <w:t>Alternative typed complaint input</w:t>
            </w:r>
          </w:p>
        </w:tc>
      </w:tr>
      <w:tr>
        <w:tc>
          <w:tcPr>
            <w:tcW w:type="dxa" w:w="2304"/>
          </w:tcPr>
          <w:p>
            <w:r>
              <w:t>gr.Examples</w:t>
            </w:r>
          </w:p>
        </w:tc>
        <w:tc>
          <w:tcPr>
            <w:tcW w:type="dxa" w:w="1728"/>
          </w:tcPr>
          <w:p>
            <w:r>
              <w:t>—</w:t>
            </w:r>
          </w:p>
        </w:tc>
        <w:tc>
          <w:tcPr>
            <w:tcW w:type="dxa" w:w="5616"/>
          </w:tcPr>
          <w:p>
            <w:r>
              <w:t>One-click sample complaints for demo</w:t>
            </w:r>
          </w:p>
        </w:tc>
      </w:tr>
      <w:tr>
        <w:tc>
          <w:tcPr>
            <w:tcW w:type="dxa" w:w="2304"/>
          </w:tcPr>
          <w:p>
            <w:r>
              <w:t>run_btn</w:t>
            </w:r>
          </w:p>
        </w:tc>
        <w:tc>
          <w:tcPr>
            <w:tcW w:type="dxa" w:w="1728"/>
          </w:tcPr>
          <w:p>
            <w:r>
              <w:t>gr.Button</w:t>
            </w:r>
          </w:p>
        </w:tc>
        <w:tc>
          <w:tcPr>
            <w:tcW w:type="dxa" w:w="5616"/>
          </w:tcPr>
          <w:p>
            <w:r>
              <w:t>Triggers run_pipeline() on click</w:t>
            </w:r>
          </w:p>
        </w:tc>
      </w:tr>
      <w:tr>
        <w:tc>
          <w:tcPr>
            <w:tcW w:type="dxa" w:w="2304"/>
          </w:tcPr>
          <w:p>
            <w:r>
              <w:t>transcript_out</w:t>
            </w:r>
          </w:p>
        </w:tc>
        <w:tc>
          <w:tcPr>
            <w:tcW w:type="dxa" w:w="1728"/>
          </w:tcPr>
          <w:p>
            <w:r>
              <w:t>gr.Textbox</w:t>
            </w:r>
          </w:p>
        </w:tc>
        <w:tc>
          <w:tcPr>
            <w:tcW w:type="dxa" w:w="5616"/>
          </w:tcPr>
          <w:p>
            <w:r>
              <w:t>Shows Whisper transcript</w:t>
            </w:r>
          </w:p>
        </w:tc>
      </w:tr>
      <w:tr>
        <w:tc>
          <w:tcPr>
            <w:tcW w:type="dxa" w:w="2304"/>
          </w:tcPr>
          <w:p>
            <w:r>
              <w:t>sentiment_out</w:t>
            </w:r>
          </w:p>
        </w:tc>
        <w:tc>
          <w:tcPr>
            <w:tcW w:type="dxa" w:w="1728"/>
          </w:tcPr>
          <w:p>
            <w:r>
              <w:t>gr.Label</w:t>
            </w:r>
          </w:p>
        </w:tc>
        <w:tc>
          <w:tcPr>
            <w:tcW w:type="dxa" w:w="5616"/>
          </w:tcPr>
          <w:p>
            <w:r>
              <w:t>Bar chart of POSITIVE/NEGATIVE scores</w:t>
            </w:r>
          </w:p>
        </w:tc>
      </w:tr>
      <w:tr>
        <w:tc>
          <w:tcPr>
            <w:tcW w:type="dxa" w:w="2304"/>
          </w:tcPr>
          <w:p>
            <w:r>
              <w:t>intent_zs_out</w:t>
            </w:r>
          </w:p>
        </w:tc>
        <w:tc>
          <w:tcPr>
            <w:tcW w:type="dxa" w:w="1728"/>
          </w:tcPr>
          <w:p>
            <w:r>
              <w:t>gr.Label</w:t>
            </w:r>
          </w:p>
        </w:tc>
        <w:tc>
          <w:tcPr>
            <w:tcW w:type="dxa" w:w="5616"/>
          </w:tcPr>
          <w:p>
            <w:r>
              <w:t>Bar chart of top-3 zero-shot intents</w:t>
            </w:r>
          </w:p>
        </w:tc>
      </w:tr>
      <w:tr>
        <w:tc>
          <w:tcPr>
            <w:tcW w:type="dxa" w:w="2304"/>
          </w:tcPr>
          <w:p>
            <w:r>
              <w:t>intent_ft_out</w:t>
            </w:r>
          </w:p>
        </w:tc>
        <w:tc>
          <w:tcPr>
            <w:tcW w:type="dxa" w:w="1728"/>
          </w:tcPr>
          <w:p>
            <w:r>
              <w:t>gr.Label</w:t>
            </w:r>
          </w:p>
        </w:tc>
        <w:tc>
          <w:tcPr>
            <w:tcW w:type="dxa" w:w="5616"/>
          </w:tcPr>
          <w:p>
            <w:r>
              <w:t>Shows fine-tuned model prediction + score</w:t>
            </w:r>
          </w:p>
        </w:tc>
      </w:tr>
      <w:tr>
        <w:tc>
          <w:tcPr>
            <w:tcW w:type="dxa" w:w="2304"/>
          </w:tcPr>
          <w:p>
            <w:r>
              <w:t>ner_out</w:t>
            </w:r>
          </w:p>
        </w:tc>
        <w:tc>
          <w:tcPr>
            <w:tcW w:type="dxa" w:w="1728"/>
          </w:tcPr>
          <w:p>
            <w:r>
              <w:t>gr.HighlightedText</w:t>
            </w:r>
          </w:p>
        </w:tc>
        <w:tc>
          <w:tcPr>
            <w:tcW w:type="dxa" w:w="5616"/>
          </w:tcPr>
          <w:p>
            <w:r>
              <w:t>Highlights named entities in colour</w:t>
            </w:r>
          </w:p>
        </w:tc>
      </w:tr>
      <w:tr>
        <w:tc>
          <w:tcPr>
            <w:tcW w:type="dxa" w:w="2304"/>
          </w:tcPr>
          <w:p>
            <w:r>
              <w:t>summary_out</w:t>
            </w:r>
          </w:p>
        </w:tc>
        <w:tc>
          <w:tcPr>
            <w:tcW w:type="dxa" w:w="1728"/>
          </w:tcPr>
          <w:p>
            <w:r>
              <w:t>gr.Textbox</w:t>
            </w:r>
          </w:p>
        </w:tc>
        <w:tc>
          <w:tcPr>
            <w:tcW w:type="dxa" w:w="5616"/>
          </w:tcPr>
          <w:p>
            <w:r>
              <w:t>Shows ticket summary</w:t>
            </w:r>
          </w:p>
        </w:tc>
      </w:tr>
      <w:tr>
        <w:tc>
          <w:tcPr>
            <w:tcW w:type="dxa" w:w="2304"/>
          </w:tcPr>
          <w:p>
            <w:r>
              <w:t>reply_out</w:t>
            </w:r>
          </w:p>
        </w:tc>
        <w:tc>
          <w:tcPr>
            <w:tcW w:type="dxa" w:w="1728"/>
          </w:tcPr>
          <w:p>
            <w:r>
              <w:t>gr.Textbox</w:t>
            </w:r>
          </w:p>
        </w:tc>
        <w:tc>
          <w:tcPr>
            <w:tcW w:type="dxa" w:w="5616"/>
          </w:tcPr>
          <w:p>
            <w:r>
              <w:t>Shows AI-generated reply</w:t>
            </w:r>
          </w:p>
        </w:tc>
      </w:tr>
      <w:tr>
        <w:tc>
          <w:tcPr>
            <w:tcW w:type="dxa" w:w="2304"/>
          </w:tcPr>
          <w:p>
            <w:r>
              <w:t>reply_audio_out</w:t>
            </w:r>
          </w:p>
        </w:tc>
        <w:tc>
          <w:tcPr>
            <w:tcW w:type="dxa" w:w="1728"/>
          </w:tcPr>
          <w:p>
            <w:r>
              <w:t>gr.Audio</w:t>
            </w:r>
          </w:p>
        </w:tc>
        <w:tc>
          <w:tcPr>
            <w:tcW w:type="dxa" w:w="5616"/>
          </w:tcPr>
          <w:p>
            <w:r>
              <w:t>Plays spoken reply (autoplay=True)</w:t>
            </w:r>
          </w:p>
        </w:tc>
      </w:tr>
      <w:tr>
        <w:tc>
          <w:tcPr>
            <w:tcW w:type="dxa" w:w="2304"/>
          </w:tcPr>
          <w:p>
            <w:r>
              <w:t>fb (Radio)</w:t>
            </w:r>
          </w:p>
        </w:tc>
        <w:tc>
          <w:tcPr>
            <w:tcW w:type="dxa" w:w="1728"/>
          </w:tcPr>
          <w:p>
            <w:r>
              <w:t>gr.Radio</w:t>
            </w:r>
          </w:p>
        </w:tc>
        <w:tc>
          <w:tcPr>
            <w:tcW w:type="dxa" w:w="5616"/>
          </w:tcPr>
          <w:p>
            <w:r>
              <w:t>👍/👎 feedback → record_feedback()</w:t>
            </w:r>
          </w:p>
        </w:tc>
      </w:tr>
      <w:tr>
        <w:tc>
          <w:tcPr>
            <w:tcW w:type="dxa" w:w="2304"/>
          </w:tcPr>
          <w:p>
            <w:r>
              <w:t>lat_plot / conf_plot</w:t>
            </w:r>
          </w:p>
        </w:tc>
        <w:tc>
          <w:tcPr>
            <w:tcW w:type="dxa" w:w="1728"/>
          </w:tcPr>
          <w:p>
            <w:r>
              <w:t>gr.BarPlot</w:t>
            </w:r>
          </w:p>
        </w:tc>
        <w:tc>
          <w:tcPr>
            <w:tcW w:type="dxa" w:w="5616"/>
          </w:tcPr>
          <w:p>
            <w:r>
              <w:t>Dashboard charts from metrics_log.csv</w:t>
            </w:r>
          </w:p>
        </w:tc>
      </w:tr>
    </w:tbl>
    <w:p/>
    <w:p>
      <w:r>
        <w:rPr>
          <w:b w:val="0"/>
          <w:i w:val="0"/>
          <w:sz w:val="22"/>
        </w:rPr>
        <w:t>The run_btn.click() call wires the button to run_pipeline() and maps its outputs to the display components. Because run_pipeline is a generator, Gradio automatically streams the updates. The Dashboard tab uses dash_tab.select() to auto-refresh whenever the tab is opened.</w:t>
      </w:r>
    </w:p>
    <w:p>
      <w:r>
        <w:br w:type="page"/>
      </w:r>
    </w:p>
    <w:p>
      <w:pPr>
        <w:pStyle w:val="Heading1"/>
        <w:jc w:val="left"/>
      </w:pPr>
      <w:r>
        <w:t>4. finetune_intent.py — Deep Dive</w:t>
      </w:r>
    </w:p>
    <w:p>
      <w:r>
        <w:rPr>
          <w:b w:val="0"/>
          <w:i w:val="0"/>
          <w:sz w:val="22"/>
        </w:rPr>
        <w:t>This is a standalone script — you run it once to produce the ./intent-model folder, then never need to run it again (unless you want to retrain).</w:t>
      </w:r>
    </w:p>
    <w:p>
      <w:pPr>
        <w:pStyle w:val="Heading2"/>
        <w:jc w:val="left"/>
      </w:pPr>
      <w:r>
        <w:t>4.1  Why Fine-tune? Zero-shot vs Fine-tuned</w:t>
      </w:r>
    </w:p>
    <w:tbl>
      <w:tblPr>
        <w:tblStyle w:val="LightList-Accent1"/>
        <w:tblW w:type="auto" w:w="0"/>
        <w:jc w:val="center"/>
        <w:tblLook w:firstColumn="1" w:firstRow="1" w:lastColumn="0" w:lastRow="0" w:noHBand="0" w:noVBand="1" w:val="04A0"/>
      </w:tblPr>
      <w:tblGrid>
        <w:gridCol w:w="2880"/>
        <w:gridCol w:w="2880"/>
        <w:gridCol w:w="2880"/>
      </w:tblGrid>
      <w:tr>
        <w:tc>
          <w:tcPr>
            <w:tcW w:type="dxa" w:w="2592"/>
          </w:tcPr>
          <w:p>
            <w:r>
              <w:rPr>
                <w:b/>
              </w:rPr>
            </w:r>
          </w:p>
        </w:tc>
        <w:tc>
          <w:tcPr>
            <w:tcW w:type="dxa" w:w="3168"/>
          </w:tcPr>
          <w:p>
            <w:r>
              <w:rPr>
                <w:b/>
              </w:rPr>
              <w:t>Zero-shot (BART-MNLI)</w:t>
            </w:r>
          </w:p>
        </w:tc>
        <w:tc>
          <w:tcPr>
            <w:tcW w:type="dxa" w:w="3888"/>
          </w:tcPr>
          <w:p>
            <w:r>
              <w:rPr>
                <w:b/>
              </w:rPr>
              <w:t>Fine-tuned (DistilBERT)</w:t>
            </w:r>
          </w:p>
        </w:tc>
      </w:tr>
      <w:tr>
        <w:tc>
          <w:tcPr>
            <w:tcW w:type="dxa" w:w="2592"/>
          </w:tcPr>
          <w:p>
            <w:r>
              <w:t>Training data needed</w:t>
            </w:r>
          </w:p>
        </w:tc>
        <w:tc>
          <w:tcPr>
            <w:tcW w:type="dxa" w:w="3168"/>
          </w:tcPr>
          <w:p>
            <w:r>
              <w:t>None</w:t>
            </w:r>
          </w:p>
        </w:tc>
        <w:tc>
          <w:tcPr>
            <w:tcW w:type="dxa" w:w="3888"/>
          </w:tcPr>
          <w:p>
            <w:r>
              <w:t>Bitext dataset (~8k samples)</w:t>
            </w:r>
          </w:p>
        </w:tc>
      </w:tr>
      <w:tr>
        <w:tc>
          <w:tcPr>
            <w:tcW w:type="dxa" w:w="2592"/>
          </w:tcPr>
          <w:p>
            <w:r>
              <w:t>Setup time</w:t>
            </w:r>
          </w:p>
        </w:tc>
        <w:tc>
          <w:tcPr>
            <w:tcW w:type="dxa" w:w="3168"/>
          </w:tcPr>
          <w:p>
            <w:r>
              <w:t>Instant</w:t>
            </w:r>
          </w:p>
        </w:tc>
        <w:tc>
          <w:tcPr>
            <w:tcW w:type="dxa" w:w="3888"/>
          </w:tcPr>
          <w:p>
            <w:r>
              <w:t>~100 seconds</w:t>
            </w:r>
          </w:p>
        </w:tc>
      </w:tr>
      <w:tr>
        <w:tc>
          <w:tcPr>
            <w:tcW w:type="dxa" w:w="2592"/>
          </w:tcPr>
          <w:p>
            <w:r>
              <w:t>Accuracy on support intents</w:t>
            </w:r>
          </w:p>
        </w:tc>
        <w:tc>
          <w:tcPr>
            <w:tcW w:type="dxa" w:w="3168"/>
          </w:tcPr>
          <w:p>
            <w:r>
              <w:t>~40–60% confidence</w:t>
            </w:r>
          </w:p>
        </w:tc>
        <w:tc>
          <w:tcPr>
            <w:tcW w:type="dxa" w:w="3888"/>
          </w:tcPr>
          <w:p>
            <w:r>
              <w:t>97%+ accuracy</w:t>
            </w:r>
          </w:p>
        </w:tc>
      </w:tr>
      <w:tr>
        <w:tc>
          <w:tcPr>
            <w:tcW w:type="dxa" w:w="2592"/>
          </w:tcPr>
          <w:p>
            <w:r>
              <w:t>Number of intents</w:t>
            </w:r>
          </w:p>
        </w:tc>
        <w:tc>
          <w:tcPr>
            <w:tcW w:type="dxa" w:w="3168"/>
          </w:tcPr>
          <w:p>
            <w:r>
              <w:t>7 (our custom list)</w:t>
            </w:r>
          </w:p>
        </w:tc>
        <w:tc>
          <w:tcPr>
            <w:tcW w:type="dxa" w:w="3888"/>
          </w:tcPr>
          <w:p>
            <w:r>
              <w:t>27 (real Bitext intents)</w:t>
            </w:r>
          </w:p>
        </w:tc>
      </w:tr>
      <w:tr>
        <w:tc>
          <w:tcPr>
            <w:tcW w:type="dxa" w:w="2592"/>
          </w:tcPr>
          <w:p>
            <w:r>
              <w:t>Inference speed</w:t>
            </w:r>
          </w:p>
        </w:tc>
        <w:tc>
          <w:tcPr>
            <w:tcW w:type="dxa" w:w="3168"/>
          </w:tcPr>
          <w:p>
            <w:r>
              <w:t>Slow (large BART, API call)</w:t>
            </w:r>
          </w:p>
        </w:tc>
        <w:tc>
          <w:tcPr>
            <w:tcW w:type="dxa" w:w="3888"/>
          </w:tcPr>
          <w:p>
            <w:r>
              <w:t>Very fast (small DistilBERT, local)</w:t>
            </w:r>
          </w:p>
        </w:tc>
      </w:tr>
      <w:tr>
        <w:tc>
          <w:tcPr>
            <w:tcW w:type="dxa" w:w="2592"/>
          </w:tcPr>
          <w:p>
            <w:r>
              <w:t>Use case</w:t>
            </w:r>
          </w:p>
        </w:tc>
        <w:tc>
          <w:tcPr>
            <w:tcW w:type="dxa" w:w="3168"/>
          </w:tcPr>
          <w:p>
            <w:r>
              <w:t>Quick prototype / unknown domains</w:t>
            </w:r>
          </w:p>
        </w:tc>
        <w:tc>
          <w:tcPr>
            <w:tcW w:type="dxa" w:w="3888"/>
          </w:tcPr>
          <w:p>
            <w:r>
              <w:t>Production — known domain</w:t>
            </w:r>
          </w:p>
        </w:tc>
      </w:tr>
    </w:tbl>
    <w:p/>
    <w:p>
      <w:pPr>
        <w:pStyle w:val="Heading2"/>
        <w:jc w:val="left"/>
      </w:pPr>
      <w:r>
        <w:t>4.2  Dataset — Bitext Customer Support</w:t>
      </w:r>
    </w:p>
    <w:p>
      <w:r>
        <w:rPr>
          <w:b w:val="0"/>
          <w:i w:val="0"/>
          <w:sz w:val="22"/>
        </w:rPr>
        <w:t>The Bitext Customer Support LLM Chatbot Training Dataset contains ~27,000 labelled utterances across 27 real customer support intents such as:</w:t>
      </w:r>
    </w:p>
    <w:p>
      <w:pPr>
        <w:pStyle w:val="ListBullet"/>
        <w:ind w:left="360"/>
      </w:pPr>
      <w:r>
        <w:t>cancel_order, get_refund, track_order, delivery_period</w:t>
      </w:r>
    </w:p>
    <w:p>
      <w:pPr>
        <w:pStyle w:val="ListBullet"/>
        <w:ind w:left="360"/>
      </w:pPr>
      <w:r>
        <w:t>payment_issue, check_invoice, contact_human_agent</w:t>
      </w:r>
    </w:p>
    <w:p>
      <w:pPr>
        <w:pStyle w:val="ListBullet"/>
        <w:ind w:left="360"/>
      </w:pPr>
      <w:r>
        <w:t>create_account, delete_account, recover_password</w:t>
      </w:r>
    </w:p>
    <w:p>
      <w:r>
        <w:rPr>
          <w:b w:val="0"/>
          <w:i w:val="0"/>
          <w:sz w:val="22"/>
        </w:rPr>
        <w:t>It is loaded directly from HuggingFace Hub using load_dataset() — no manual download, no JSONL file needed. The datasets library downloads it in Apache Arrow format (columnar binary), which the HF Trainer reads natively.</w:t>
      </w:r>
    </w:p>
    <w:p>
      <w:r>
        <w:rPr>
          <w:b w:val="0"/>
          <w:i/>
          <w:sz w:val="22"/>
        </w:rPr>
        <w:t>Why not JSONL? JSONL is required only for OpenAI's fine-tuning API. HuggingFace Trainer uses the datasets library's Arrow format internally. You never need to create or touch a JSONL file for this approach.</w:t>
      </w:r>
    </w:p>
    <w:p>
      <w:pPr>
        <w:pStyle w:val="Heading2"/>
        <w:jc w:val="left"/>
      </w:pPr>
      <w:r>
        <w:t>4.3  Script Walkthrough — Step by Step</w:t>
      </w:r>
    </w:p>
    <w:p>
      <w:pPr>
        <w:pStyle w:val="Heading3"/>
        <w:jc w:val="left"/>
      </w:pPr>
      <w:r>
        <w:t>Step 1: Load and Subsample (Lines 45–57)</w:t>
      </w:r>
    </w:p>
    <w:p>
      <w:pPr>
        <w:ind w:left="576"/>
        <w:shd w:val="clear" w:color="auto" w:fill="F2F2F2"/>
      </w:pPr>
      <w:r>
        <w:rPr>
          <w:rFonts w:ascii="Courier New" w:hAnsi="Courier New"/>
          <w:color w:val="1A1A1A"/>
          <w:sz w:val="18"/>
        </w:rPr>
        <w:t>ds = load_dataset(DATASET, split='train').shuffle(seed=42)</w:t>
        <w:br/>
        <w:t>ds = ds.select(range(8000))  # use 8k of 27k for speed</w:t>
        <w:br/>
        <w:t>labels = sorted(set(ds['intent']))  # 27 unique intent strings</w:t>
        <w:br/>
        <w:t>label2id = {l: i for i, l in enumerate(labels)}  # 'cancel_order' → 0 etc.</w:t>
        <w:br/>
        <w:t>ds = ds.map(lambda x: {'label': label2id[x['intent']]})  # add int label column</w:t>
        <w:br/>
        <w:t>ds = ds.train_test_split(test_size=0.15, seed=42)  # 6800 train / 1200 test</w:t>
      </w:r>
    </w:p>
    <w:p>
      <w:r>
        <w:rPr>
          <w:b w:val="0"/>
          <w:i w:val="0"/>
          <w:sz w:val="22"/>
        </w:rPr>
        <w:t>shuffle(seed=42) ensures reproducibility. seed=42 is a convention — any fixed number gives the same shuffle every run. The 15% test split gives ~1,200 samples for evaluation, never seen during training.</w:t>
      </w:r>
    </w:p>
    <w:p>
      <w:pPr>
        <w:pStyle w:val="Heading3"/>
        <w:jc w:val="left"/>
      </w:pPr>
      <w:r>
        <w:t>Step 2: Tokenize (Lines 59–67)</w:t>
      </w:r>
    </w:p>
    <w:p>
      <w:pPr>
        <w:ind w:left="576"/>
        <w:shd w:val="clear" w:color="auto" w:fill="F2F2F2"/>
      </w:pPr>
      <w:r>
        <w:rPr>
          <w:rFonts w:ascii="Courier New" w:hAnsi="Courier New"/>
          <w:color w:val="1A1A1A"/>
          <w:sz w:val="18"/>
        </w:rPr>
        <w:t>tok = AutoTokenizer.from_pretrained('distilbert-base-uncased')</w:t>
        <w:br/>
        <w:t>def tokenize(batch):</w:t>
        <w:br/>
        <w:t xml:space="preserve">    return tok(batch['instruction'], truncation=True, max_length=128)</w:t>
        <w:br/>
        <w:t>ds = ds.map(tokenize, batched=True)</w:t>
      </w:r>
    </w:p>
    <w:p>
      <w:r>
        <w:rPr>
          <w:b w:val="0"/>
          <w:i w:val="0"/>
          <w:sz w:val="22"/>
        </w:rPr>
        <w:t>Tokenization converts raw text into integer token IDs that the model understands. The Bitext dataset stores the utterance in a column called 'instruction'. truncation=True and max_length=128 ensure no input exceeds DistilBERT's limit. batched=True processes many examples at once for speed.</w:t>
      </w:r>
    </w:p>
    <w:p>
      <w:pPr>
        <w:pStyle w:val="Heading3"/>
        <w:jc w:val="left"/>
      </w:pPr>
      <w:r>
        <w:t>Step 3: Load the Base Model (Lines 70–73)</w:t>
      </w:r>
    </w:p>
    <w:p>
      <w:pPr>
        <w:ind w:left="576"/>
        <w:shd w:val="clear" w:color="auto" w:fill="F2F2F2"/>
      </w:pPr>
      <w:r>
        <w:rPr>
          <w:rFonts w:ascii="Courier New" w:hAnsi="Courier New"/>
          <w:color w:val="1A1A1A"/>
          <w:sz w:val="18"/>
        </w:rPr>
        <w:t>model = AutoModelForSequenceClassification.from_pretrained(</w:t>
        <w:br/>
        <w:t xml:space="preserve">    'distilbert-base-uncased',</w:t>
        <w:br/>
        <w:t xml:space="preserve">    num_labels=27,</w:t>
        <w:br/>
        <w:t xml:space="preserve">    id2label=id2label,</w:t>
        <w:br/>
        <w:t xml:space="preserve">    label2id=label2id,</w:t>
        <w:br/>
        <w:t>)</w:t>
      </w:r>
    </w:p>
    <w:p>
      <w:r>
        <w:rPr>
          <w:b w:val="0"/>
          <w:i w:val="0"/>
          <w:sz w:val="22"/>
        </w:rPr>
        <w:t>AutoModelForSequenceClassification takes the standard DistilBERT (pre-trained on English Wikipedia + BookCorpus for language understanding) and adds a fresh classification head — a single linear layer that maps the 768-dim hidden state to 27 output classes. The pre-trained weights are UNEXPECTED for this new head (you'll see that in the load report), which is normal.</w:t>
      </w:r>
    </w:p>
    <w:p>
      <w:pPr>
        <w:pStyle w:val="Heading3"/>
        <w:jc w:val="left"/>
      </w:pPr>
      <w:r>
        <w:t>Step 4: Define Metrics (Lines 75–86)</w:t>
      </w:r>
    </w:p>
    <w:p>
      <w:pPr>
        <w:ind w:left="576"/>
        <w:shd w:val="clear" w:color="auto" w:fill="F2F2F2"/>
      </w:pPr>
      <w:r>
        <w:rPr>
          <w:rFonts w:ascii="Courier New" w:hAnsi="Courier New"/>
          <w:color w:val="1A1A1A"/>
          <w:sz w:val="18"/>
        </w:rPr>
        <w:t>accuracy = evaluate.load('accuracy')</w:t>
        <w:br/>
        <w:t>f1 = evaluate.load('f1')</w:t>
        <w:br/>
        <w:t>def compute_metrics(eval_pred):</w:t>
        <w:br/>
        <w:t xml:space="preserve">    preds = np.argmax(logits, axis=-1)  # pick highest-score class</w:t>
        <w:br/>
        <w:t xml:space="preserve">    return {</w:t>
        <w:br/>
        <w:t xml:space="preserve">        'accuracy': accuracy.compute(...)['accuracy'],</w:t>
        <w:br/>
        <w:t xml:space="preserve">        'macro_f1': f1.compute(..., average='macro')['f1'],</w:t>
        <w:br/>
        <w:t xml:space="preserve">    }</w:t>
      </w:r>
    </w:p>
    <w:p>
      <w:r>
        <w:rPr>
          <w:b w:val="0"/>
          <w:i w:val="0"/>
          <w:sz w:val="22"/>
        </w:rPr>
        <w:t>Accuracy = % of test samples predicted correctly. Macro-F1 = average F1 across all 27 classes, giving equal weight to each intent regardless of how many samples it has. Macro-F1 is more informative than accuracy when classes are imbalanced.</w:t>
      </w:r>
    </w:p>
    <w:p>
      <w:pPr>
        <w:pStyle w:val="Heading3"/>
        <w:jc w:val="left"/>
      </w:pPr>
      <w:r>
        <w:t>Step 5: Training Arguments (Lines 88–99)</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rPr>
                <w:b/>
              </w:rPr>
              <w:t>Argument</w:t>
            </w:r>
          </w:p>
        </w:tc>
        <w:tc>
          <w:tcPr>
            <w:tcW w:type="dxa" w:w="1728"/>
          </w:tcPr>
          <w:p>
            <w:r>
              <w:rPr>
                <w:b/>
              </w:rPr>
              <w:t>Value</w:t>
            </w:r>
          </w:p>
        </w:tc>
        <w:tc>
          <w:tcPr>
            <w:tcW w:type="dxa" w:w="5040"/>
          </w:tcPr>
          <w:p>
            <w:r>
              <w:rPr>
                <w:b/>
              </w:rPr>
              <w:t>Why</w:t>
            </w:r>
          </w:p>
        </w:tc>
      </w:tr>
      <w:tr>
        <w:tc>
          <w:tcPr>
            <w:tcW w:type="dxa" w:w="2880"/>
          </w:tcPr>
          <w:p>
            <w:r>
              <w:t>num_train_epochs</w:t>
            </w:r>
          </w:p>
        </w:tc>
        <w:tc>
          <w:tcPr>
            <w:tcW w:type="dxa" w:w="1728"/>
          </w:tcPr>
          <w:p>
            <w:r>
              <w:t>2</w:t>
            </w:r>
          </w:p>
        </w:tc>
        <w:tc>
          <w:tcPr>
            <w:tcW w:type="dxa" w:w="5040"/>
          </w:tcPr>
          <w:p>
            <w:r>
              <w:t>2 passes through the data; more gives marginal gain but takes longer</w:t>
            </w:r>
          </w:p>
        </w:tc>
      </w:tr>
      <w:tr>
        <w:tc>
          <w:tcPr>
            <w:tcW w:type="dxa" w:w="2880"/>
          </w:tcPr>
          <w:p>
            <w:r>
              <w:t>per_device_train_batch_size</w:t>
            </w:r>
          </w:p>
        </w:tc>
        <w:tc>
          <w:tcPr>
            <w:tcW w:type="dxa" w:w="1728"/>
          </w:tcPr>
          <w:p>
            <w:r>
              <w:t>32</w:t>
            </w:r>
          </w:p>
        </w:tc>
        <w:tc>
          <w:tcPr>
            <w:tcW w:type="dxa" w:w="5040"/>
          </w:tcPr>
          <w:p>
            <w:r>
              <w:t>32 samples processed together; larger = faster but needs more RAM</w:t>
            </w:r>
          </w:p>
        </w:tc>
      </w:tr>
      <w:tr>
        <w:tc>
          <w:tcPr>
            <w:tcW w:type="dxa" w:w="2880"/>
          </w:tcPr>
          <w:p>
            <w:r>
              <w:t>learning_rate</w:t>
            </w:r>
          </w:p>
        </w:tc>
        <w:tc>
          <w:tcPr>
            <w:tcW w:type="dxa" w:w="1728"/>
          </w:tcPr>
          <w:p>
            <w:r>
              <w:t>2e-5</w:t>
            </w:r>
          </w:p>
        </w:tc>
        <w:tc>
          <w:tcPr>
            <w:tcW w:type="dxa" w:w="5040"/>
          </w:tcPr>
          <w:p>
            <w:r>
              <w:t>Standard fine-tuning rate for BERT-family models (too high = forgetting pre-training)</w:t>
            </w:r>
          </w:p>
        </w:tc>
      </w:tr>
      <w:tr>
        <w:tc>
          <w:tcPr>
            <w:tcW w:type="dxa" w:w="2880"/>
          </w:tcPr>
          <w:p>
            <w:r>
              <w:t>eval_strategy</w:t>
            </w:r>
          </w:p>
        </w:tc>
        <w:tc>
          <w:tcPr>
            <w:tcW w:type="dxa" w:w="1728"/>
          </w:tcPr>
          <w:p>
            <w:r>
              <w:t>epoch</w:t>
            </w:r>
          </w:p>
        </w:tc>
        <w:tc>
          <w:tcPr>
            <w:tcW w:type="dxa" w:w="5040"/>
          </w:tcPr>
          <w:p>
            <w:r>
              <w:t>Evaluate on the test set after every epoch to track progress</w:t>
            </w:r>
          </w:p>
        </w:tc>
      </w:tr>
      <w:tr>
        <w:tc>
          <w:tcPr>
            <w:tcW w:type="dxa" w:w="2880"/>
          </w:tcPr>
          <w:p>
            <w:r>
              <w:t>save_strategy</w:t>
            </w:r>
          </w:p>
        </w:tc>
        <w:tc>
          <w:tcPr>
            <w:tcW w:type="dxa" w:w="1728"/>
          </w:tcPr>
          <w:p>
            <w:r>
              <w:t>no</w:t>
            </w:r>
          </w:p>
        </w:tc>
        <w:tc>
          <w:tcPr>
            <w:tcW w:type="dxa" w:w="5040"/>
          </w:tcPr>
          <w:p>
            <w:r>
              <w:t>Don't save checkpoints mid-training (we save the final model explicitly)</w:t>
            </w:r>
          </w:p>
        </w:tc>
      </w:tr>
      <w:tr>
        <w:tc>
          <w:tcPr>
            <w:tcW w:type="dxa" w:w="2880"/>
          </w:tcPr>
          <w:p>
            <w:r>
              <w:t>report_to</w:t>
            </w:r>
          </w:p>
        </w:tc>
        <w:tc>
          <w:tcPr>
            <w:tcW w:type="dxa" w:w="1728"/>
          </w:tcPr>
          <w:p>
            <w:r>
              <w:t>none</w:t>
            </w:r>
          </w:p>
        </w:tc>
        <w:tc>
          <w:tcPr>
            <w:tcW w:type="dxa" w:w="5040"/>
          </w:tcPr>
          <w:p>
            <w:r>
              <w:t>Disable WandB/TensorBoard; we use MLflow instead</w:t>
            </w:r>
          </w:p>
        </w:tc>
      </w:tr>
    </w:tbl>
    <w:p/>
    <w:p>
      <w:pPr>
        <w:pStyle w:val="Heading3"/>
        <w:jc w:val="left"/>
      </w:pPr>
      <w:r>
        <w:t>Step 6: Train, Evaluate, Save (Lines 101–148)</w:t>
      </w:r>
    </w:p>
    <w:p>
      <w:pPr>
        <w:ind w:left="576"/>
        <w:shd w:val="clear" w:color="auto" w:fill="F2F2F2"/>
      </w:pPr>
      <w:r>
        <w:rPr>
          <w:rFonts w:ascii="Courier New" w:hAnsi="Courier New"/>
          <w:color w:val="1A1A1A"/>
          <w:sz w:val="18"/>
        </w:rPr>
        <w:t>trainer = Trainer(model, args, train_dataset, eval_dataset, ...)</w:t>
        <w:br/>
        <w:t>trainer.train()</w:t>
        <w:br/>
        <w:t>metrics = trainer.evaluate()</w:t>
        <w:br/>
        <w:t>print(f'Accuracy: {metrics["eval_accuracy"]:.4f}')  # 97.07%</w:t>
        <w:br/>
        <w:t>print(f'Macro F1: {metrics["eval_macro_f1"]:.4f}')  # 97.07%</w:t>
        <w:br/>
        <w:t>trainer.save_model('./intent-model')</w:t>
        <w:br/>
        <w:t>tok.save_pretrained('./intent-model')</w:t>
      </w:r>
    </w:p>
    <w:p>
      <w:r>
        <w:rPr>
          <w:b w:val="0"/>
          <w:i w:val="0"/>
          <w:sz w:val="22"/>
        </w:rPr>
        <w:t>The Trainer handles the training loop, gradient descent, mixed precision, and evaluation automatically. After training, both the model weights and the tokenizer are saved to ./intent-model — the tokenizer must be saved alongside the model because the app needs it to tokenize text at inference time.</w:t>
      </w:r>
    </w:p>
    <w:p>
      <w:r>
        <w:rPr>
          <w:b w:val="0"/>
          <w:i w:val="0"/>
          <w:sz w:val="22"/>
        </w:rPr>
        <w:t>The final sanity check at the bottom tests 3 sample sentences and prints their predicted intents. This is a quick visual check that the model is making sensible predictions before the training script exits.</w:t>
      </w:r>
    </w:p>
    <w:p>
      <w:r>
        <w:br w:type="page"/>
      </w:r>
    </w:p>
    <w:p>
      <w:pPr>
        <w:pStyle w:val="Heading1"/>
        <w:jc w:val="left"/>
      </w:pPr>
      <w:r>
        <w:t>5. End-to-End Data Flow</w:t>
      </w:r>
    </w:p>
    <w:p>
      <w:r>
        <w:rPr>
          <w:b w:val="0"/>
          <w:i w:val="0"/>
          <w:sz w:val="22"/>
        </w:rPr>
        <w:t>A single complaint flows through the system as follows:</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720"/>
          </w:tcPr>
          <w:p>
            <w:r>
              <w:rPr>
                <w:b/>
              </w:rPr>
              <w:t>Stage</w:t>
            </w:r>
          </w:p>
        </w:tc>
        <w:tc>
          <w:tcPr>
            <w:tcW w:type="dxa" w:w="2016"/>
          </w:tcPr>
          <w:p>
            <w:r>
              <w:rPr>
                <w:b/>
              </w:rPr>
              <w:t>Input</w:t>
            </w:r>
          </w:p>
        </w:tc>
        <w:tc>
          <w:tcPr>
            <w:tcW w:type="dxa" w:w="2592"/>
          </w:tcPr>
          <w:p>
            <w:r>
              <w:rPr>
                <w:b/>
              </w:rPr>
              <w:t>Process</w:t>
            </w:r>
          </w:p>
        </w:tc>
        <w:tc>
          <w:tcPr>
            <w:tcW w:type="dxa" w:w="2448"/>
          </w:tcPr>
          <w:p>
            <w:r>
              <w:rPr>
                <w:b/>
              </w:rPr>
              <w:t>Output</w:t>
            </w:r>
          </w:p>
        </w:tc>
        <w:tc>
          <w:tcPr>
            <w:tcW w:type="dxa" w:w="1872"/>
          </w:tcPr>
          <w:p>
            <w:r>
              <w:rPr>
                <w:b/>
              </w:rPr>
              <w:t>Logged Metric</w:t>
            </w:r>
          </w:p>
        </w:tc>
      </w:tr>
      <w:tr>
        <w:tc>
          <w:tcPr>
            <w:tcW w:type="dxa" w:w="720"/>
          </w:tcPr>
          <w:p>
            <w:r>
              <w:t>1</w:t>
            </w:r>
          </w:p>
        </w:tc>
        <w:tc>
          <w:tcPr>
            <w:tcW w:type="dxa" w:w="2016"/>
          </w:tcPr>
          <w:p>
            <w:r>
              <w:t>Audio file / text</w:t>
            </w:r>
          </w:p>
        </w:tc>
        <w:tc>
          <w:tcPr>
            <w:tcW w:type="dxa" w:w="2592"/>
          </w:tcPr>
          <w:p>
            <w:r>
              <w:t>Whisper-large-v3 (HF API)</w:t>
            </w:r>
          </w:p>
        </w:tc>
        <w:tc>
          <w:tcPr>
            <w:tcW w:type="dxa" w:w="2448"/>
          </w:tcPr>
          <w:p>
            <w:r>
              <w:t>Transcript string</w:t>
            </w:r>
          </w:p>
        </w:tc>
        <w:tc>
          <w:tcPr>
            <w:tcW w:type="dxa" w:w="1872"/>
          </w:tcPr>
          <w:p>
            <w:r>
              <w:t>Latency, word count</w:t>
            </w:r>
          </w:p>
        </w:tc>
      </w:tr>
      <w:tr>
        <w:tc>
          <w:tcPr>
            <w:tcW w:type="dxa" w:w="720"/>
          </w:tcPr>
          <w:p>
            <w:r>
              <w:t>2</w:t>
            </w:r>
          </w:p>
        </w:tc>
        <w:tc>
          <w:tcPr>
            <w:tcW w:type="dxa" w:w="2016"/>
          </w:tcPr>
          <w:p>
            <w:r>
              <w:t>Transcript</w:t>
            </w:r>
          </w:p>
        </w:tc>
        <w:tc>
          <w:tcPr>
            <w:tcW w:type="dxa" w:w="2592"/>
          </w:tcPr>
          <w:p>
            <w:r>
              <w:t>DistilBERT-SST-2 (HF API)</w:t>
            </w:r>
          </w:p>
        </w:tc>
        <w:tc>
          <w:tcPr>
            <w:tcW w:type="dxa" w:w="2448"/>
          </w:tcPr>
          <w:p>
            <w:r>
              <w:t>POSITIVE/NEGATIVE + score</w:t>
            </w:r>
          </w:p>
        </w:tc>
        <w:tc>
          <w:tcPr>
            <w:tcW w:type="dxa" w:w="1872"/>
          </w:tcPr>
          <w:p>
            <w:r>
              <w:t>Latency, confidence</w:t>
            </w:r>
          </w:p>
        </w:tc>
      </w:tr>
      <w:tr>
        <w:tc>
          <w:tcPr>
            <w:tcW w:type="dxa" w:w="720"/>
          </w:tcPr>
          <w:p>
            <w:r>
              <w:t>3</w:t>
            </w:r>
          </w:p>
        </w:tc>
        <w:tc>
          <w:tcPr>
            <w:tcW w:type="dxa" w:w="2016"/>
          </w:tcPr>
          <w:p>
            <w:r>
              <w:t>Transcript</w:t>
            </w:r>
          </w:p>
        </w:tc>
        <w:tc>
          <w:tcPr>
            <w:tcW w:type="dxa" w:w="2592"/>
          </w:tcPr>
          <w:p>
            <w:r>
              <w:t>BART-large-MNLI (HF API)</w:t>
            </w:r>
          </w:p>
        </w:tc>
        <w:tc>
          <w:tcPr>
            <w:tcW w:type="dxa" w:w="2448"/>
          </w:tcPr>
          <w:p>
            <w:r>
              <w:t>Intent label + score (zero-shot)</w:t>
            </w:r>
          </w:p>
        </w:tc>
        <w:tc>
          <w:tcPr>
            <w:tcW w:type="dxa" w:w="1872"/>
          </w:tcPr>
          <w:p>
            <w:r>
              <w:t>Latency, confidence</w:t>
            </w:r>
          </w:p>
        </w:tc>
      </w:tr>
      <w:tr>
        <w:tc>
          <w:tcPr>
            <w:tcW w:type="dxa" w:w="720"/>
          </w:tcPr>
          <w:p>
            <w:r>
              <w:t>4</w:t>
            </w:r>
          </w:p>
        </w:tc>
        <w:tc>
          <w:tcPr>
            <w:tcW w:type="dxa" w:w="2016"/>
          </w:tcPr>
          <w:p>
            <w:r>
              <w:t>Transcript</w:t>
            </w:r>
          </w:p>
        </w:tc>
        <w:tc>
          <w:tcPr>
            <w:tcW w:type="dxa" w:w="2592"/>
          </w:tcPr>
          <w:p>
            <w:r>
              <w:t>Fine-tuned DistilBERT (local)</w:t>
            </w:r>
          </w:p>
        </w:tc>
        <w:tc>
          <w:tcPr>
            <w:tcW w:type="dxa" w:w="2448"/>
          </w:tcPr>
          <w:p>
            <w:r>
              <w:t>Intent label + score</w:t>
            </w:r>
          </w:p>
        </w:tc>
        <w:tc>
          <w:tcPr>
            <w:tcW w:type="dxa" w:w="1872"/>
          </w:tcPr>
          <w:p>
            <w:r>
              <w:t>Latency, confidence</w:t>
            </w:r>
          </w:p>
        </w:tc>
      </w:tr>
      <w:tr>
        <w:tc>
          <w:tcPr>
            <w:tcW w:type="dxa" w:w="720"/>
          </w:tcPr>
          <w:p>
            <w:r>
              <w:t>5</w:t>
            </w:r>
          </w:p>
        </w:tc>
        <w:tc>
          <w:tcPr>
            <w:tcW w:type="dxa" w:w="2016"/>
          </w:tcPr>
          <w:p>
            <w:r>
              <w:t>Transcript</w:t>
            </w:r>
          </w:p>
        </w:tc>
        <w:tc>
          <w:tcPr>
            <w:tcW w:type="dxa" w:w="2592"/>
          </w:tcPr>
          <w:p>
            <w:r>
              <w:t>BERT-base-NER (HF API)</w:t>
            </w:r>
          </w:p>
        </w:tc>
        <w:tc>
          <w:tcPr>
            <w:tcW w:type="dxa" w:w="2448"/>
          </w:tcPr>
          <w:p>
            <w:r>
              <w:t>[(entity, type, start, end)]</w:t>
            </w:r>
          </w:p>
        </w:tc>
        <w:tc>
          <w:tcPr>
            <w:tcW w:type="dxa" w:w="1872"/>
          </w:tcPr>
          <w:p>
            <w:r>
              <w:t>Latency, avg confidence</w:t>
            </w:r>
          </w:p>
        </w:tc>
      </w:tr>
      <w:tr>
        <w:tc>
          <w:tcPr>
            <w:tcW w:type="dxa" w:w="720"/>
          </w:tcPr>
          <w:p>
            <w:r>
              <w:t>6</w:t>
            </w:r>
          </w:p>
        </w:tc>
        <w:tc>
          <w:tcPr>
            <w:tcW w:type="dxa" w:w="2016"/>
          </w:tcPr>
          <w:p>
            <w:r>
              <w:t>Transcript</w:t>
            </w:r>
          </w:p>
        </w:tc>
        <w:tc>
          <w:tcPr>
            <w:tcW w:type="dxa" w:w="2592"/>
          </w:tcPr>
          <w:p>
            <w:r>
              <w:t>BART-large-CNN (HF API)</w:t>
            </w:r>
          </w:p>
        </w:tc>
        <w:tc>
          <w:tcPr>
            <w:tcW w:type="dxa" w:w="2448"/>
          </w:tcPr>
          <w:p>
            <w:r>
              <w:t>Summary text + ROUGE-1 F1</w:t>
            </w:r>
          </w:p>
        </w:tc>
        <w:tc>
          <w:tcPr>
            <w:tcW w:type="dxa" w:w="1872"/>
          </w:tcPr>
          <w:p>
            <w:r>
              <w:t>Latency, ROUGE-1, tokens</w:t>
            </w:r>
          </w:p>
        </w:tc>
      </w:tr>
      <w:tr>
        <w:tc>
          <w:tcPr>
            <w:tcW w:type="dxa" w:w="720"/>
          </w:tcPr>
          <w:p>
            <w:r>
              <w:t>7</w:t>
            </w:r>
          </w:p>
        </w:tc>
        <w:tc>
          <w:tcPr>
            <w:tcW w:type="dxa" w:w="2016"/>
          </w:tcPr>
          <w:p>
            <w:r>
              <w:t>Transcript + sentiment + intent</w:t>
            </w:r>
          </w:p>
        </w:tc>
        <w:tc>
          <w:tcPr>
            <w:tcW w:type="dxa" w:w="2592"/>
          </w:tcPr>
          <w:p>
            <w:r>
              <w:t>Qwen2.5-7B (HF chat API)</w:t>
            </w:r>
          </w:p>
        </w:tc>
        <w:tc>
          <w:tcPr>
            <w:tcW w:type="dxa" w:w="2448"/>
          </w:tcPr>
          <w:p>
            <w:r>
              <w:t>Reply text (≤120 words)</w:t>
            </w:r>
          </w:p>
        </w:tc>
        <w:tc>
          <w:tcPr>
            <w:tcW w:type="dxa" w:w="1872"/>
          </w:tcPr>
          <w:p>
            <w:r>
              <w:t>Latency, tokens, cost</w:t>
            </w:r>
          </w:p>
        </w:tc>
      </w:tr>
      <w:tr>
        <w:tc>
          <w:tcPr>
            <w:tcW w:type="dxa" w:w="720"/>
          </w:tcPr>
          <w:p>
            <w:r>
              <w:t>8</w:t>
            </w:r>
          </w:p>
        </w:tc>
        <w:tc>
          <w:tcPr>
            <w:tcW w:type="dxa" w:w="2016"/>
          </w:tcPr>
          <w:p>
            <w:r>
              <w:t>Reply text</w:t>
            </w:r>
          </w:p>
        </w:tc>
        <w:tc>
          <w:tcPr>
            <w:tcW w:type="dxa" w:w="2592"/>
          </w:tcPr>
          <w:p>
            <w:r>
              <w:t>gTTS API</w:t>
            </w:r>
          </w:p>
        </w:tc>
        <w:tc>
          <w:tcPr>
            <w:tcW w:type="dxa" w:w="2448"/>
          </w:tcPr>
          <w:p>
            <w:r>
              <w:t>MP3 audio file</w:t>
            </w:r>
          </w:p>
        </w:tc>
        <w:tc>
          <w:tcPr>
            <w:tcW w:type="dxa" w:w="1872"/>
          </w:tcPr>
          <w:p>
            <w:r>
              <w:t>Latency, word count</w:t>
            </w:r>
          </w:p>
        </w:tc>
      </w:tr>
      <w:tr>
        <w:tc>
          <w:tcPr>
            <w:tcW w:type="dxa" w:w="720"/>
          </w:tcPr>
          <w:p>
            <w:r>
              <w:t>9</w:t>
            </w:r>
          </w:p>
        </w:tc>
        <w:tc>
          <w:tcPr>
            <w:tcW w:type="dxa" w:w="2016"/>
          </w:tcPr>
          <w:p>
            <w:r>
              <w:t>User click</w:t>
            </w:r>
          </w:p>
        </w:tc>
        <w:tc>
          <w:tcPr>
            <w:tcW w:type="dxa" w:w="2592"/>
          </w:tcPr>
          <w:p>
            <w:r>
              <w:t>record_feedback()</w:t>
            </w:r>
          </w:p>
        </w:tc>
        <w:tc>
          <w:tcPr>
            <w:tcW w:type="dxa" w:w="2448"/>
          </w:tcPr>
          <w:p>
            <w:r>
              <w:t>1.0 or 0.0 score</w:t>
            </w:r>
          </w:p>
        </w:tc>
        <w:tc>
          <w:tcPr>
            <w:tcW w:type="dxa" w:w="1872"/>
          </w:tcPr>
          <w:p>
            <w:r>
              <w:t>User satisfaction</w:t>
            </w:r>
          </w:p>
        </w:tc>
      </w:tr>
    </w:tbl>
    <w:p/>
    <w:p>
      <w:pPr>
        <w:pStyle w:val="Heading1"/>
        <w:jc w:val="left"/>
      </w:pPr>
      <w:r>
        <w:t>6. Frequently Asked Questions</w:t>
      </w:r>
    </w:p>
    <w:p>
      <w:r>
        <w:rPr>
          <w:b/>
          <w:i w:val="0"/>
          <w:sz w:val="22"/>
        </w:rPr>
        <w:t>Q: Do I need to provide a JSONL file for fine-tuning?</w:t>
      </w:r>
    </w:p>
    <w:p>
      <w:r>
        <w:rPr>
          <w:b w:val="0"/>
          <w:i w:val="0"/>
          <w:sz w:val="22"/>
        </w:rPr>
        <w:t>A: No. The fine-tuning uses HuggingFace's datasets library which downloads the Bitext dataset directly from the HF Hub. JSONL is only needed for OpenAI's proprietary fine-tuning API — a completely different approach.</w:t>
      </w:r>
    </w:p>
    <w:p/>
    <w:p>
      <w:r>
        <w:rPr>
          <w:b/>
          <w:i w:val="0"/>
          <w:sz w:val="22"/>
        </w:rPr>
        <w:t>Q: Where do I get the HF_TOKEN?</w:t>
      </w:r>
    </w:p>
    <w:p>
      <w:r>
        <w:rPr>
          <w:b w:val="0"/>
          <w:i w:val="0"/>
          <w:sz w:val="22"/>
        </w:rPr>
        <w:t>A: Go to https://huggingface.co/settings/tokens, click 'New token', choose Read access, copy the hf_xxx... string. Each team member needs their own token. It's free. Set it with: export HF_TOKEN=hf_your_token</w:t>
      </w:r>
    </w:p>
    <w:p/>
    <w:p>
      <w:r>
        <w:rPr>
          <w:b/>
          <w:i w:val="0"/>
          <w:sz w:val="22"/>
        </w:rPr>
        <w:t>Q: The app says 'fine-tuned model not found'. What do I do?</w:t>
      </w:r>
    </w:p>
    <w:p>
      <w:r>
        <w:rPr>
          <w:b w:val="0"/>
          <w:i w:val="0"/>
          <w:sz w:val="22"/>
        </w:rPr>
        <w:t>A: Run python3 finetune_intent.py from the voicedesk-ai folder. It takes ~100 seconds on Apple Silicon. After it finishes, ./intent-model will exist and the app will load it automatically on next run.</w:t>
      </w:r>
    </w:p>
    <w:p/>
    <w:p>
      <w:r>
        <w:rPr>
          <w:b/>
          <w:i w:val="0"/>
          <w:sz w:val="22"/>
        </w:rPr>
        <w:t>Q: Why is the fine-tuned model's confidence score low (~0.2) in the dashboard?</w:t>
      </w:r>
    </w:p>
    <w:p>
      <w:r>
        <w:rPr>
          <w:b w:val="0"/>
          <w:i w:val="0"/>
          <w:sz w:val="22"/>
        </w:rPr>
        <w:t>A: The fine-tuned model has 27 intents, so probability mass is spread across more classes — lower individual scores are expected. A score of 0.2 with 27 classes is actually decisive (random would be ~0.037). The accuracy (97%) is the right quality signal, not the raw confidence.</w:t>
      </w:r>
    </w:p>
    <w:p/>
    <w:p>
      <w:r>
        <w:rPr>
          <w:b/>
          <w:i w:val="0"/>
          <w:sz w:val="22"/>
        </w:rPr>
        <w:t>Q: Can the app work without an HF token?</w:t>
      </w:r>
    </w:p>
    <w:p>
      <w:r>
        <w:rPr>
          <w:b w:val="0"/>
          <w:i w:val="0"/>
          <w:sz w:val="22"/>
        </w:rPr>
        <w:t>A: Partially. The HF Inference API rate-limits unauthenticated requests heavily. The fine-tuned intent model and gTTS work without a token, but Whisper, sentiment, zero-shot intent, NER, summarization, and the LLM reply will fail or be very slow without one.</w:t>
      </w:r>
    </w:p>
    <w:p/>
    <w:p>
      <w:r>
        <w:rPr>
          <w:b/>
          <w:i w:val="0"/>
          <w:sz w:val="22"/>
        </w:rPr>
        <w:t>Q: What if the MLflow dashboard is empty?</w:t>
      </w:r>
    </w:p>
    <w:p>
      <w:r>
        <w:rPr>
          <w:b w:val="0"/>
          <w:i w:val="0"/>
          <w:sz w:val="22"/>
        </w:rPr>
        <w:t>A: Make sure to add --backend-store-uri sqlite:///mlflow.db to the mlflow ui command. Without it, MLflow looks in ./mlruns (empty) instead of mlflow.db.</w:t>
      </w:r>
    </w:p>
    <w:p/>
    <w:p>
      <w:r>
        <w:rPr>
          <w:b/>
          <w:i w:val="0"/>
          <w:sz w:val="22"/>
        </w:rPr>
        <w:t>Q: Can I change the chat model (Qwen2.5-7B)?</w:t>
      </w:r>
    </w:p>
    <w:p>
      <w:r>
        <w:rPr>
          <w:b w:val="0"/>
          <w:i w:val="0"/>
          <w:sz w:val="22"/>
        </w:rPr>
        <w:t>A: Yes — change CHAT_MODEL in app.py to any model listed at router.huggingface.co/v1/models. The API call uses OpenAI-compatible chat_completion, so any HF-served chat model works without changing other code.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