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000000"/>
          <w:highlight w:val="white"/>
        </w:rPr>
      </w:pPr>
      <w:r w:rsidDel="00000000" w:rsidR="00000000" w:rsidRPr="00000000">
        <w:rPr>
          <w:rFonts w:ascii="Calibri" w:cs="Calibri" w:eastAsia="Calibri" w:hAnsi="Calibri"/>
          <w:b w:val="1"/>
          <w:color w:val="000000"/>
          <w:highlight w:val="white"/>
          <w:rtl w:val="0"/>
        </w:rPr>
        <w:t xml:space="preserve">PRADYUMNA SAHASRABHOJANEE</w:t>
      </w:r>
      <w:r w:rsidDel="00000000" w:rsidR="00000000" w:rsidRPr="00000000">
        <w:rPr>
          <w:rFonts w:ascii="Calibri" w:cs="Calibri" w:eastAsia="Calibri" w:hAnsi="Calibri"/>
          <w:color w:val="000000"/>
          <w:highlight w:val="white"/>
          <w:rtl w:val="0"/>
        </w:rPr>
        <w:t xml:space="preserve"> is a Practicing Architect / Urban Designer with wide-ranging experience. He is a researcher promoting Eco-sensitive town planning and architecture. He designed and erected semi-permanent shelters for rehabilitation of over 5000 earthquake affected families in Kuchchh, Gujarat. He has active interest in the academic field and he is Director of the Radhikatai Pandav Institute of Architecture, Nagpur. Through the Vidarbha Heritage Society he has been undertaking Heritage Conservation projects, preparing heritage documentation and conducting Heritage Walks for awareness raising. He was a Member of the 1st Heritage Committee for Nagpur City, got ‘Natural Precincts’ included in Nagpur Heritage List, for the first time in India. As a Nature Conservationist he prepared the National Biodiversity Strategy and Action Plan for Nagpur Sub-State site (a MoEF project) and also prepared proposals for at-source pollution abatement for rejuvenation of Nag River (for Nagpur Municipal Corporation) on behalf of the Vidarbha Nature &amp; Human Science Centre.  As a qualified Mountaineer and Ex-President, Nagpur Mountaineers, he organized high quality Expeditions, trained hundreds of School Children and summitted on several peaks in the Himalaya.</w:t>
      </w:r>
    </w:p>
    <w:p w:rsidR="00000000" w:rsidDel="00000000" w:rsidP="00000000" w:rsidRDefault="00000000" w:rsidRPr="00000000" w14:paraId="00000003">
      <w:pP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Prachi Mahurkar</w:t>
      </w:r>
    </w:p>
    <w:p w:rsidR="00000000" w:rsidDel="00000000" w:rsidP="00000000" w:rsidRDefault="00000000" w:rsidRPr="00000000" w14:paraId="00000005">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An ex-IT professional turned ecologist, Prachi is enthusiast and passionate nature lover.  She has done a post graduate year long programme in “Sustainable development of natural resources and nature conservation” from Ecological Society, Pune. After successful completion of this course, she started working on various restoration/ conservation related projects. She is in to awareness rasing for students, nature enthusiast through by providing interesting information and by creating suitable environment for developing a fresh perspective for looking at the surrounding nature. She involves local people for conservation of natural resources.</w:t>
      </w:r>
    </w:p>
    <w:p w:rsidR="00000000" w:rsidDel="00000000" w:rsidP="00000000" w:rsidRDefault="00000000" w:rsidRPr="00000000" w14:paraId="00000006">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She is also an organic grower. She is in the organizing committee of Seed saver group, which holds an event named “Beejotsav” every year in Nagpur. Through this event, networking of farmers and consumers gets established.</w:t>
      </w:r>
    </w:p>
    <w:p w:rsidR="00000000" w:rsidDel="00000000" w:rsidP="00000000" w:rsidRDefault="00000000" w:rsidRPr="00000000" w14:paraId="00000007">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Speaks and writes on various platforms for nature and farming related issues.</w:t>
      </w:r>
    </w:p>
    <w:p w:rsidR="00000000" w:rsidDel="00000000" w:rsidP="00000000" w:rsidRDefault="00000000" w:rsidRPr="00000000" w14:paraId="00000008">
      <w:pPr>
        <w:rPr>
          <w:rFonts w:ascii="Calibri" w:cs="Calibri" w:eastAsia="Calibri" w:hAnsi="Calibri"/>
          <w:color w:val="000000"/>
          <w:highlight w:val="white"/>
        </w:rPr>
      </w:pPr>
      <w:r w:rsidDel="00000000" w:rsidR="00000000" w:rsidRPr="00000000">
        <w:rPr>
          <w:rFonts w:ascii="Calibri" w:cs="Calibri" w:eastAsia="Calibri" w:hAnsi="Calibri"/>
          <w:b w:val="1"/>
          <w:color w:val="000000"/>
          <w:highlight w:val="white"/>
          <w:rtl w:val="0"/>
        </w:rPr>
        <w:t xml:space="preserve">Vaibhav Kale</w:t>
      </w:r>
      <w:r w:rsidDel="00000000" w:rsidR="00000000" w:rsidRPr="00000000">
        <w:rPr>
          <w:rFonts w:ascii="Calibri" w:cs="Calibri" w:eastAsia="Calibri" w:hAnsi="Calibri"/>
          <w:color w:val="000000"/>
          <w:highlight w:val="white"/>
          <w:rtl w:val="0"/>
        </w:rPr>
        <w:t xml:space="preserve"> is a designer by training. He has a decade long experience in designing and implementing bamboo structures of various scales. He worked with BCIL, Bangalore as senior architect after his post-graduate research in urbanism from Bauhaus Germany. Vaibhav leads his company “Wondergrass” as a CEO and coordinates the operations at back-end and delivery-end.</w:t>
      </w:r>
    </w:p>
    <w:p w:rsidR="00000000" w:rsidDel="00000000" w:rsidP="00000000" w:rsidRDefault="00000000" w:rsidRPr="00000000" w14:paraId="00000009">
      <w:pPr>
        <w:ind w:left="0" w:firstLine="0"/>
        <w:rPr>
          <w:sz w:val="40"/>
          <w:szCs w:val="40"/>
        </w:rPr>
      </w:pPr>
      <w:r w:rsidDel="00000000" w:rsidR="00000000" w:rsidRPr="00000000">
        <w:rPr>
          <w:b w:val="1"/>
          <w:rtl w:val="0"/>
        </w:rPr>
        <w:t xml:space="preserve">Madhuri Kanetkar</w:t>
      </w:r>
      <w:r w:rsidDel="00000000" w:rsidR="00000000" w:rsidRPr="00000000">
        <w:rPr>
          <w:rtl w:val="0"/>
        </w:rPr>
        <w:t xml:space="preserve"> is postgraduate of fine arts (MFA) by academic training and a passionate nature enthusiast. To pursue her hobby in a systematic manner she did a post graduate year long course in “Sustainable development of natural resources and nature conservation” conducted by the Ecological Society, Pune. Since completing this course she has developed further interest in studies related to ecology, in particular, research pertaining to flora. She is also applying her artistic background and her passion for trees for eco-design projects.</w:t>
        <w:br w:type="textWrapping"/>
      </w:r>
      <w:r w:rsidDel="00000000" w:rsidR="00000000" w:rsidRPr="00000000">
        <w:rPr>
          <w:sz w:val="40"/>
          <w:szCs w:val="40"/>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