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LTVIP2025TMID51044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Teycraft Tales: Tableau’s Vision into Toy Manufacturer Data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Functional Requirements:</w:t>
        <w:br w:type="textWrapping"/>
        <w:t xml:space="preserve">Following are the functional requirements of the proposed solution.</w:t>
      </w:r>
    </w:p>
    <w:tbl>
      <w:tblPr>
        <w:tblStyle w:val="Table2"/>
        <w:tblW w:w="8640.0" w:type="dxa"/>
        <w:jc w:val="left"/>
        <w:tblInd w:w="0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Sub Requirement (Story / Sub-Task)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  <w:br w:type="textWrapping"/>
              <w:t xml:space="preserve">Registration through Gmail</w:t>
              <w:br w:type="textWrapping"/>
              <w:t xml:space="preserve">Registration through LinkedIn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  <w:br w:type="textWrapping"/>
              <w:t xml:space="preserve">Confirmation via OTP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Interactive dashboards in Tableau</w:t>
              <w:br w:type="textWrapping"/>
              <w:t xml:space="preserve">Charts for sales, inventory, and trends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Data Filtering &amp; Interaction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Filters by region, product type, etc.</w:t>
              <w:br w:type="textWrapping"/>
              <w:t xml:space="preserve">Drill-down capability in visuals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Non-functional Requirements:</w:t>
        <w:br w:type="textWrapping"/>
        <w:t xml:space="preserve">Following are the non-functional requirements of the proposed solution.</w:t>
      </w:r>
    </w:p>
    <w:tbl>
      <w:tblPr>
        <w:tblStyle w:val="Table3"/>
        <w:tblW w:w="8640.0" w:type="dxa"/>
        <w:jc w:val="left"/>
        <w:tblInd w:w="0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The dashboards should be user-friendly and intuitive for both technical and non-technical users.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Data access should be role-based and secured using authentication mechanisms.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provide accurate visualizations consistently without crashing.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Dashboards should load in under 5 seconds for standard queries.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solution should be accessible 24/7 with minimal downtime.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handle increasing data volumes and more users without significant performance degradation.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