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23</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23</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r>
    </w:tbl>
    <w:p>
      <w:pPr>
        <w:sectPr>
          <w:footerReference w:type="default" r:id="rId7"/>
          <w:pgSz w:w="11906" w:h="16838" w:orient="portrait"/>
          <w:pgMar w:top="1440" w:right="1440" w:bottom="1440" w:left="1440" w:header="708" w:footer="600"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4476750" cy="265747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476750" cy="265747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476750" cy="265747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476750" cy="265747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476750" cy="265747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tbgrfsmvnkcz-phgsb-8p">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gkw2irkhatemjn5d7p8g8">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d0r7pyr3hdxijnqs9a-rr">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_odtmpit9ie29wjumxbnr">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s9ih9jtirupryjbrmkag8">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pztkqv1ztutbrwx0pbko4">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f_owvw8dytm9tfriuncsz">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i1n_8s8gpqqgqfzpr4dbe">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z01wjuufij4y7cwbz8zdz">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aqbyhgnljqv9rqtgukmju">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r8jwxjlnxz_dwyy2hqv_s">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6qiicyhlj-as2x5rwnvgr">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zubz0yhf1s7xlh6vp-blk">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tfdq7z-4nwk-pa2t4r_m2">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tbl>
      <w:tblPr>
        <w:tblW w:type="dxa" w:w="9026"/>
        <w:tblBorders>
          <w:top w:val="none"/>
          <w:left w:val="none"/>
          <w:bottom w:val="none"/>
          <w:right w:val="none"/>
          <w:insideH w:val="none"/>
          <w:insideV w:val="none"/>
        </w:tblBorders>
      </w:tblPr>
      <w:tblGrid>
        <w:gridCol w:w="4513"/>
        <w:gridCol w:w="4513"/>
      </w:tblGrid>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A.1 The team discussing the project with a Sachivalayam official (15 June 2026)</w:t>
            </w:r>
          </w:p>
        </w:tc>
        <w:tc>
          <w:tcPr>
            <w:tcW w:type="dxa" w:w="4513"/>
            <w:tcMar>
              <w:top w:type="dxa" w:w="80"/>
              <w:left w:type="dxa" w:w="80"/>
              <w:bottom w:type="dxa" w:w="120"/>
              <w:right w:type="dxa" w:w="80"/>
            </w:tcMar>
          </w:tcPr>
          <w:p>
            <w:pPr>
              <w:jc w:val="center"/>
            </w:pPr>
            <w:r>
              <w:drawing>
                <wp:inline distT="0" distB="0" distL="0" distR="0">
                  <wp:extent cx="2714625" cy="15240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A.2 The team at the Sachivalayam, Dungalavanipalem, NAD Junction (15 June 2026)</w:t>
            </w:r>
          </w:p>
        </w:tc>
      </w:tr>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A.3 The team outside the Sachivalayam, Dungalavanipalem, NAD Junction (15 June 2026)</w:t>
            </w:r>
          </w:p>
        </w:tc>
        <w:tc>
          <w:tcPr>
            <w:tcW w:type="dxa" w:w="4513"/>
            <w:tcMar>
              <w:top w:type="dxa" w:w="80"/>
              <w:left w:type="dxa" w:w="80"/>
              <w:bottom w:type="dxa" w:w="120"/>
              <w:right w:type="dxa" w:w="80"/>
            </w:tcMar>
          </w:tcPr>
          <w:p>
            <w:pPr>
              <w:jc w:val="center"/>
            </w:pPr>
            <w:r>
              <w:drawing>
                <wp:inline distT="0" distB="0" distL="0" distR="0">
                  <wp:extent cx="1343025" cy="2390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43025" cy="2390775"/>
                          </a:xfrm>
                          <a:prstGeom prst="rect">
                            <a:avLst/>
                          </a:prstGeom>
                        </pic:spPr>
                      </pic:pic>
                    </a:graphicData>
                  </a:graphic>
                </wp:inline>
              </w:drawing>
            </w:r>
          </w:p>
          <w:p>
            <w:pPr>
              <w:spacing w:before="80"/>
              <w:jc w:val="center"/>
            </w:pPr>
            <w:r>
              <w:rPr>
                <w:b/>
                <w:bCs/>
              </w:rPr>
              <w:t xml:space="preserve">Photo A.4 Demonstrating SachiSeva to a citizen on a phone (15 June 2026)</w:t>
            </w:r>
          </w:p>
        </w:tc>
      </w:tr>
    </w:tbl>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tbgrfsmvnkcz-phgsb-8p" Type="http://schemas.openxmlformats.org/officeDocument/2006/relationships/hyperlink" Target="https://gramawardsachivalayam.ap.gov.in" TargetMode="External"/><Relationship Id="rIdgkw2irkhatemjn5d7p8g8" Type="http://schemas.openxmlformats.org/officeDocument/2006/relationships/hyperlink" Target="https://www.ap.gov.in" TargetMode="External"/><Relationship Id="rIdd0r7pyr3hdxijnqs9a-rr" Type="http://schemas.openxmlformats.org/officeDocument/2006/relationships/hyperlink" Target="https://sspensions.ap.gov.in" TargetMode="External"/><Relationship Id="rId_odtmpit9ie29wjumxbnr" Type="http://schemas.openxmlformats.org/officeDocument/2006/relationships/hyperlink" Target="https://pmkisan.gov.in" TargetMode="External"/><Relationship Id="rIds9ih9jtirupryjbrmkag8" Type="http://schemas.openxmlformats.org/officeDocument/2006/relationships/hyperlink" Target="https://www.theweek.in/wire-updates/national/2025/06/11/mes8-ap-scheme-cm.html" TargetMode="External"/><Relationship Id="rIdpztkqv1ztutbrwx0pbko4" Type="http://schemas.openxmlformats.org/officeDocument/2006/relationships/hyperlink" Target="https://www.thehansindia.com/news/cities/amaravati/super-six-bill-mounts-as-ap-expands-free-travel-farm-education-support-1121009" TargetMode="External"/><Relationship Id="rIdf_owvw8dytm9tfriuncsz" Type="http://schemas.openxmlformats.org/officeDocument/2006/relationships/hyperlink" Target="https://www.adb.org/publications/public-service-delivery-role-information-and-communication-technology-improving-governance" TargetMode="External"/><Relationship Id="rIdi1n_8s8gpqqgqfzpr4dbe" Type="http://schemas.openxmlformats.org/officeDocument/2006/relationships/hyperlink" Target="https://doi.org/10.5220/0006353703440351" TargetMode="External"/><Relationship Id="rIdz01wjuufij4y7cwbz8zdz" Type="http://schemas.openxmlformats.org/officeDocument/2006/relationships/hyperlink" Target="https://react.dev" TargetMode="External"/><Relationship Id="rIdaqbyhgnljqv9rqtgukmju" Type="http://schemas.openxmlformats.org/officeDocument/2006/relationships/hyperlink" Target="https://supabase.com/docs/guides/database/postgres/row-level-security" TargetMode="External"/><Relationship Id="rIdr8jwxjlnxz_dwyy2hqv_s" Type="http://schemas.openxmlformats.org/officeDocument/2006/relationships/hyperlink" Target="https://vercel.com/docs/functions" TargetMode="External"/><Relationship Id="rId6qiicyhlj-as2x5rwnvgr" Type="http://schemas.openxmlformats.org/officeDocument/2006/relationships/hyperlink" Target="https://developer.mozilla.org/en-US/docs/Web/API/Web_Speech_API" TargetMode="External"/><Relationship Id="rIdzubz0yhf1s7xlh6vp-blk" Type="http://schemas.openxmlformats.org/officeDocument/2006/relationships/hyperlink" Target="https://www.w3.org/TR/appmanifest/" TargetMode="External"/><Relationship Id="rIdtfdq7z-4nwk-pa2t4r_m2"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2026-10-15T02:53:37.726Z</dcterms:created>
  <dcterms:modified xsi:type="dcterms:W3CDTF">2026-10-15T02:53:37.727Z</dcterms:modified>
</cp:coreProperties>
</file>

<file path=docProps/custom.xml><?xml version="1.0" encoding="utf-8"?>
<Properties xmlns="http://schemas.openxmlformats.org/officeDocument/2006/custom-properties" xmlns:vt="http://schemas.openxmlformats.org/officeDocument/2006/docPropsVTypes"/>
</file>