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F28CB" w14:textId="77777777" w:rsidR="00AA4C25" w:rsidRPr="00F8223D" w:rsidRDefault="00AA4C25" w:rsidP="00AA4C25">
      <w:pPr>
        <w:spacing w:after="0" w:line="240" w:lineRule="auto"/>
        <w:rPr>
          <w:rFonts w:ascii="Times New Roman" w:eastAsia="Times New Roman" w:hAnsi="Times New Roman" w:cs="Times New Roman"/>
          <w:bCs/>
          <w:noProof/>
          <w:color w:val="000000" w:themeColor="text1"/>
          <w:sz w:val="2"/>
          <w:szCs w:val="2"/>
        </w:rPr>
      </w:pPr>
    </w:p>
    <w:p w14:paraId="402CDFB8" w14:textId="77777777" w:rsidR="00AA4C25" w:rsidRPr="00743AE5" w:rsidRDefault="00AA4C25" w:rsidP="00AA4C25">
      <w:pPr>
        <w:tabs>
          <w:tab w:val="left" w:pos="512"/>
          <w:tab w:val="center" w:pos="54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b/>
          <w:bCs/>
          <w:caps/>
          <w:noProof/>
          <w:sz w:val="24"/>
          <w:szCs w:val="24"/>
        </w:rPr>
      </w:pPr>
      <w:r w:rsidRPr="00743AE5">
        <w:rPr>
          <w:rFonts w:ascii="Calibri" w:eastAsia="Batang" w:hAnsi="Calibri" w:cs="Times New Roman"/>
          <w:b/>
          <w:bCs/>
          <w:caps/>
          <w:noProof/>
          <w:sz w:val="24"/>
          <w:szCs w:val="24"/>
        </w:rPr>
        <w:t>Leo Goldberg</w:t>
      </w:r>
    </w:p>
    <w:p w14:paraId="148F65DF" w14:textId="0A3A54CC" w:rsidR="00AA4C25" w:rsidRPr="00743AE5" w:rsidRDefault="00C46708" w:rsidP="00AA4C25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  <w:sz w:val="24"/>
          <w:szCs w:val="24"/>
        </w:rPr>
      </w:pPr>
      <w:r w:rsidRPr="00743AE5">
        <w:rPr>
          <w:rFonts w:ascii="Calibri" w:eastAsia="Times New Roman" w:hAnsi="Calibri" w:cs="Times New Roman"/>
          <w:bCs/>
          <w:noProof/>
          <w:sz w:val="24"/>
          <w:szCs w:val="24"/>
        </w:rPr>
        <w:t>69-39 Yellowstone Blvd</w:t>
      </w:r>
      <w:r w:rsidR="00AA4C25" w:rsidRPr="00743AE5">
        <w:rPr>
          <w:rFonts w:ascii="Calibri" w:eastAsia="Times New Roman" w:hAnsi="Calibri" w:cs="Times New Roman"/>
          <w:bCs/>
          <w:noProof/>
          <w:sz w:val="24"/>
          <w:szCs w:val="24"/>
        </w:rPr>
        <w:t>,</w:t>
      </w:r>
      <w:r w:rsidRPr="00743AE5">
        <w:rPr>
          <w:rFonts w:ascii="Calibri" w:eastAsia="Times New Roman" w:hAnsi="Calibri" w:cs="Times New Roman"/>
          <w:bCs/>
          <w:noProof/>
          <w:sz w:val="24"/>
          <w:szCs w:val="24"/>
        </w:rPr>
        <w:t xml:space="preserve"> Apt 507</w:t>
      </w:r>
      <w:r w:rsidR="00AA4C25" w:rsidRPr="00743AE5">
        <w:rPr>
          <w:rFonts w:ascii="Calibri" w:eastAsia="Times New Roman" w:hAnsi="Calibri" w:cs="Times New Roman"/>
          <w:bCs/>
          <w:noProof/>
          <w:sz w:val="24"/>
          <w:szCs w:val="24"/>
        </w:rPr>
        <w:t xml:space="preserve">, </w:t>
      </w:r>
      <w:r w:rsidRPr="00743AE5">
        <w:rPr>
          <w:rFonts w:ascii="Calibri" w:eastAsia="Times New Roman" w:hAnsi="Calibri" w:cs="Times New Roman"/>
          <w:noProof/>
          <w:sz w:val="24"/>
          <w:szCs w:val="24"/>
        </w:rPr>
        <w:t>Forest Hills</w:t>
      </w:r>
      <w:r w:rsidR="00AA4C25" w:rsidRPr="00743AE5">
        <w:rPr>
          <w:rFonts w:ascii="Calibri" w:eastAsia="Times New Roman" w:hAnsi="Calibri" w:cs="Times New Roman"/>
          <w:noProof/>
          <w:sz w:val="24"/>
          <w:szCs w:val="24"/>
        </w:rPr>
        <w:t xml:space="preserve">, </w:t>
      </w:r>
      <w:r w:rsidRPr="00743AE5">
        <w:rPr>
          <w:rFonts w:ascii="Calibri" w:eastAsia="Times New Roman" w:hAnsi="Calibri" w:cs="Times New Roman"/>
          <w:noProof/>
          <w:sz w:val="24"/>
          <w:szCs w:val="24"/>
        </w:rPr>
        <w:t>NY  11375</w:t>
      </w:r>
    </w:p>
    <w:p w14:paraId="5C43CF30" w14:textId="320E90B3" w:rsidR="00AA4C25" w:rsidRPr="00743AE5" w:rsidRDefault="00000000" w:rsidP="00AA4C25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  <w:sz w:val="20"/>
          <w:szCs w:val="20"/>
        </w:rPr>
      </w:pPr>
      <w:hyperlink r:id="rId7" w:history="1">
        <w:r w:rsidR="00D05B1E" w:rsidRPr="00743AE5">
          <w:rPr>
            <w:rStyle w:val="Hyperlink"/>
            <w:rFonts w:ascii="Calibri" w:eastAsia="Times New Roman" w:hAnsi="Calibri" w:cs="Times New Roman"/>
            <w:noProof/>
            <w:sz w:val="24"/>
            <w:szCs w:val="24"/>
          </w:rPr>
          <w:t>Leog@email.sc.edu</w:t>
        </w:r>
      </w:hyperlink>
      <w:r w:rsidR="00AA4C25" w:rsidRPr="00743AE5">
        <w:rPr>
          <w:rFonts w:ascii="Calibri" w:eastAsia="Times New Roman" w:hAnsi="Calibri" w:cs="Times New Roman"/>
          <w:noProof/>
          <w:sz w:val="24"/>
          <w:szCs w:val="24"/>
        </w:rPr>
        <w:t xml:space="preserve">| (516) 554-1256 | </w:t>
      </w:r>
      <w:hyperlink r:id="rId8" w:history="1">
        <w:r w:rsidR="00AA4C25" w:rsidRPr="00743AE5">
          <w:rPr>
            <w:rFonts w:ascii="Calibri" w:eastAsia="Times New Roman" w:hAnsi="Calibri" w:cs="Times New Roman"/>
            <w:noProof/>
            <w:color w:val="2F5496"/>
            <w:sz w:val="24"/>
            <w:szCs w:val="24"/>
            <w:u w:val="single"/>
          </w:rPr>
          <w:t>www.linkedin.com/in/leo-goldberg-usc</w:t>
        </w:r>
      </w:hyperlink>
    </w:p>
    <w:p w14:paraId="3070409A" w14:textId="77777777" w:rsidR="00AA4C25" w:rsidRPr="00743AE5" w:rsidRDefault="00AA4C25" w:rsidP="00AA4C25">
      <w:pPr>
        <w:pBdr>
          <w:bottom w:val="single" w:sz="12" w:space="1" w:color="auto"/>
        </w:pBdr>
        <w:spacing w:after="0" w:line="240" w:lineRule="auto"/>
        <w:rPr>
          <w:rFonts w:ascii="Calibri" w:eastAsia="MS Minngs" w:hAnsi="Calibri" w:cs="Times New Roman"/>
          <w:b/>
          <w:noProof/>
          <w:sz w:val="20"/>
          <w:szCs w:val="20"/>
        </w:rPr>
      </w:pPr>
    </w:p>
    <w:p w14:paraId="5D6B1774" w14:textId="77777777" w:rsidR="00AA4C25" w:rsidRDefault="00AA4C25" w:rsidP="00AA4C25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4"/>
          <w:szCs w:val="36"/>
        </w:rPr>
      </w:pPr>
    </w:p>
    <w:p w14:paraId="706FB03A" w14:textId="6C5858CC" w:rsidR="00AA4C25" w:rsidRPr="00DE471A" w:rsidRDefault="006C648E" w:rsidP="0013667E">
      <w:pPr>
        <w:tabs>
          <w:tab w:val="left" w:pos="10620"/>
        </w:tabs>
        <w:spacing w:after="0" w:line="276" w:lineRule="auto"/>
        <w:rPr>
          <w:rFonts w:eastAsia="Times New Roman" w:cstheme="minorHAnsi"/>
          <w:bCs/>
          <w:noProof/>
          <w:color w:val="000000" w:themeColor="text1"/>
        </w:rPr>
      </w:pPr>
      <w:r w:rsidRPr="00DE471A">
        <w:rPr>
          <w:rFonts w:eastAsia="Times New Roman" w:cstheme="minorHAnsi"/>
          <w:bCs/>
          <w:noProof/>
          <w:color w:val="000000" w:themeColor="text1"/>
        </w:rPr>
        <w:t>January 30</w:t>
      </w:r>
      <w:r w:rsidR="00AA4C25" w:rsidRPr="00DE471A">
        <w:rPr>
          <w:rFonts w:eastAsia="Times New Roman" w:cstheme="minorHAnsi"/>
          <w:bCs/>
          <w:noProof/>
          <w:color w:val="000000" w:themeColor="text1"/>
        </w:rPr>
        <w:t xml:space="preserve">, </w:t>
      </w:r>
      <w:r w:rsidRPr="00DE471A">
        <w:rPr>
          <w:rFonts w:eastAsia="Times New Roman" w:cstheme="minorHAnsi"/>
          <w:bCs/>
          <w:noProof/>
          <w:color w:val="000000" w:themeColor="text1"/>
        </w:rPr>
        <w:t>2024</w:t>
      </w:r>
    </w:p>
    <w:p w14:paraId="07C8A147" w14:textId="77777777" w:rsidR="00AA4C25" w:rsidRPr="00DE471A" w:rsidRDefault="00AA4C25" w:rsidP="0013667E">
      <w:pPr>
        <w:tabs>
          <w:tab w:val="left" w:pos="10620"/>
        </w:tabs>
        <w:spacing w:after="0" w:line="276" w:lineRule="auto"/>
        <w:rPr>
          <w:rFonts w:eastAsia="Times New Roman" w:cstheme="minorHAnsi"/>
          <w:bCs/>
          <w:noProof/>
        </w:rPr>
      </w:pPr>
      <w:r w:rsidRPr="00DE471A">
        <w:rPr>
          <w:rFonts w:eastAsia="Times New Roman" w:cstheme="minorHAnsi"/>
          <w:bCs/>
          <w:noProof/>
        </w:rPr>
        <w:t>Duetsche Bank</w:t>
      </w:r>
    </w:p>
    <w:p w14:paraId="36DFCC2D" w14:textId="77777777" w:rsidR="00AA4C25" w:rsidRPr="00DE471A" w:rsidRDefault="00AA4C25" w:rsidP="0013667E">
      <w:pPr>
        <w:tabs>
          <w:tab w:val="left" w:pos="10620"/>
        </w:tabs>
        <w:spacing w:after="0" w:line="276" w:lineRule="auto"/>
        <w:rPr>
          <w:rFonts w:eastAsia="Times New Roman" w:cstheme="minorHAnsi"/>
          <w:bCs/>
          <w:noProof/>
        </w:rPr>
      </w:pPr>
      <w:r w:rsidRPr="00DE471A">
        <w:rPr>
          <w:rFonts w:eastAsia="Times New Roman" w:cstheme="minorHAnsi"/>
          <w:bCs/>
          <w:noProof/>
        </w:rPr>
        <w:t>10 Columbus Cir</w:t>
      </w:r>
    </w:p>
    <w:p w14:paraId="42A8BAB5" w14:textId="77777777" w:rsidR="00AA4C25" w:rsidRPr="00DE471A" w:rsidRDefault="00AA4C25" w:rsidP="0013667E">
      <w:pPr>
        <w:tabs>
          <w:tab w:val="left" w:pos="10620"/>
        </w:tabs>
        <w:spacing w:after="0" w:line="480" w:lineRule="auto"/>
        <w:rPr>
          <w:rFonts w:eastAsia="Times New Roman" w:cstheme="minorHAnsi"/>
          <w:bCs/>
          <w:noProof/>
        </w:rPr>
      </w:pPr>
      <w:r w:rsidRPr="00DE471A">
        <w:rPr>
          <w:rFonts w:eastAsia="Times New Roman" w:cstheme="minorHAnsi"/>
          <w:bCs/>
          <w:noProof/>
        </w:rPr>
        <w:t>New York, NY 10019</w:t>
      </w:r>
    </w:p>
    <w:p w14:paraId="5E0F7BDB" w14:textId="77777777" w:rsidR="00AA4C25" w:rsidRPr="00DE471A" w:rsidRDefault="00AA4C25" w:rsidP="0013667E">
      <w:pPr>
        <w:tabs>
          <w:tab w:val="left" w:pos="10620"/>
        </w:tabs>
        <w:spacing w:after="0" w:line="480" w:lineRule="auto"/>
        <w:rPr>
          <w:rFonts w:eastAsia="Times New Roman" w:cstheme="minorHAnsi"/>
          <w:bCs/>
          <w:noProof/>
          <w:color w:val="000000" w:themeColor="text1"/>
        </w:rPr>
      </w:pPr>
      <w:r w:rsidRPr="00DE471A">
        <w:rPr>
          <w:rFonts w:eastAsia="Times New Roman" w:cstheme="minorHAnsi"/>
          <w:bCs/>
          <w:noProof/>
        </w:rPr>
        <w:t xml:space="preserve">Dear </w:t>
      </w:r>
      <w:r w:rsidRPr="00DE471A">
        <w:rPr>
          <w:rFonts w:eastAsia="Times New Roman" w:cstheme="minorHAnsi"/>
          <w:bCs/>
          <w:noProof/>
          <w:color w:val="000000" w:themeColor="text1"/>
        </w:rPr>
        <w:t>Deutsche Bank,</w:t>
      </w:r>
    </w:p>
    <w:p w14:paraId="130F730D" w14:textId="0687A87E" w:rsidR="00AA4C25" w:rsidRPr="00DE471A" w:rsidRDefault="00AA4C25" w:rsidP="0013667E">
      <w:pPr>
        <w:tabs>
          <w:tab w:val="left" w:pos="10620"/>
        </w:tabs>
        <w:spacing w:after="0" w:line="240" w:lineRule="auto"/>
        <w:rPr>
          <w:rFonts w:eastAsia="Times New Roman" w:cstheme="minorHAnsi"/>
          <w:bCs/>
          <w:noProof/>
          <w:color w:val="000000" w:themeColor="text1"/>
        </w:rPr>
      </w:pPr>
      <w:r w:rsidRPr="00DE471A">
        <w:rPr>
          <w:rFonts w:eastAsia="Times New Roman" w:cstheme="minorHAnsi"/>
          <w:bCs/>
          <w:noProof/>
          <w:color w:val="000000" w:themeColor="text1"/>
        </w:rPr>
        <w:t xml:space="preserve">Thank you for considering me for the </w:t>
      </w:r>
      <w:r w:rsidR="008B744D">
        <w:rPr>
          <w:rFonts w:eastAsia="Times New Roman" w:cstheme="minorHAnsi"/>
          <w:bCs/>
          <w:noProof/>
          <w:color w:val="000000" w:themeColor="text1"/>
        </w:rPr>
        <w:t xml:space="preserve">2025 </w:t>
      </w:r>
      <w:r w:rsidR="00A15309" w:rsidRPr="00DE471A">
        <w:rPr>
          <w:rFonts w:eastAsia="Times New Roman" w:cstheme="minorHAnsi"/>
          <w:bCs/>
          <w:noProof/>
          <w:color w:val="000000" w:themeColor="text1"/>
        </w:rPr>
        <w:t xml:space="preserve">internship position of the Investment Bank: </w:t>
      </w:r>
      <w:r w:rsidR="0011576B" w:rsidRPr="0011576B">
        <w:t>Corporate Finance Capital Markets Division</w:t>
      </w:r>
      <w:r w:rsidR="00A15309" w:rsidRPr="00DE471A">
        <w:rPr>
          <w:rFonts w:eastAsia="Times New Roman" w:cstheme="minorHAnsi"/>
          <w:bCs/>
          <w:noProof/>
          <w:color w:val="000000" w:themeColor="text1"/>
        </w:rPr>
        <w:t>.</w:t>
      </w:r>
      <w:r w:rsidRPr="00DE471A">
        <w:rPr>
          <w:rFonts w:eastAsia="Times New Roman" w:cstheme="minorHAnsi"/>
          <w:bCs/>
          <w:noProof/>
          <w:color w:val="000000" w:themeColor="text1"/>
        </w:rPr>
        <w:t xml:space="preserve"> </w:t>
      </w:r>
    </w:p>
    <w:p w14:paraId="52BD822D" w14:textId="77777777" w:rsidR="00AA4C25" w:rsidRPr="00DE471A" w:rsidRDefault="00AA4C25" w:rsidP="0013667E">
      <w:pPr>
        <w:tabs>
          <w:tab w:val="left" w:pos="10620"/>
        </w:tabs>
        <w:spacing w:after="0" w:line="240" w:lineRule="auto"/>
        <w:rPr>
          <w:rFonts w:eastAsia="Times New Roman" w:cstheme="minorHAnsi"/>
          <w:bCs/>
          <w:noProof/>
          <w:color w:val="000000" w:themeColor="text1"/>
        </w:rPr>
      </w:pPr>
    </w:p>
    <w:p w14:paraId="4B37EAFD" w14:textId="4B91D7FA" w:rsidR="00AA4C25" w:rsidRPr="00DE471A" w:rsidRDefault="00AA4C25" w:rsidP="0013667E">
      <w:pPr>
        <w:tabs>
          <w:tab w:val="left" w:pos="10620"/>
        </w:tabs>
      </w:pPr>
      <w:r w:rsidRPr="00DE471A">
        <w:t>After the privilege of meeting Mariclare McEntire at on campus recruitment event, I learned about her role as a</w:t>
      </w:r>
      <w:r w:rsidR="006C5FBC" w:rsidRPr="00DE471A">
        <w:t>n associate in</w:t>
      </w:r>
      <w:r w:rsidRPr="00DE471A">
        <w:t xml:space="preserve"> CLO Syndicate for the Fixed Income &amp; Currencies Division and instantly took great interest in Deutsche Bank’s diverse culture</w:t>
      </w:r>
      <w:r w:rsidR="00A15309" w:rsidRPr="00DE471A">
        <w:t>.</w:t>
      </w:r>
      <w:r w:rsidRPr="00DE471A">
        <w:t xml:space="preserve"> </w:t>
      </w:r>
    </w:p>
    <w:p w14:paraId="63C6C585" w14:textId="6238E6BA" w:rsidR="0011576B" w:rsidRPr="00DE471A" w:rsidRDefault="00AA4C25" w:rsidP="0013667E">
      <w:pPr>
        <w:tabs>
          <w:tab w:val="left" w:pos="10620"/>
        </w:tabs>
      </w:pPr>
      <w:r w:rsidRPr="00DE471A">
        <w:t xml:space="preserve">I am currently a </w:t>
      </w:r>
      <w:r w:rsidR="005675B9" w:rsidRPr="00DE471A">
        <w:t xml:space="preserve">sophomore </w:t>
      </w:r>
      <w:r w:rsidRPr="00DE471A">
        <w:t>in the University of South Carolina’s Darla Moore School of Business with a 3.9 GPA majoring in Finance and Risk Management with a Sustainability in Business Concentration.</w:t>
      </w:r>
      <w:r w:rsidR="00A02ECF" w:rsidRPr="00DE471A">
        <w:t xml:space="preserve"> </w:t>
      </w:r>
      <w:r w:rsidR="00885206" w:rsidRPr="00DE471A">
        <w:t>I chose the Darla Moore School of Business for the incredible opportunities offered by both students and facult</w:t>
      </w:r>
      <w:r w:rsidR="005B43CC" w:rsidRPr="00DE471A">
        <w:t>y</w:t>
      </w:r>
      <w:r w:rsidR="00885206" w:rsidRPr="00DE471A">
        <w:t xml:space="preserve"> alike. From </w:t>
      </w:r>
      <w:r w:rsidR="005B43CC" w:rsidRPr="00DE471A">
        <w:t>my first day</w:t>
      </w:r>
      <w:r w:rsidR="00885206" w:rsidRPr="00DE471A">
        <w:t xml:space="preserve"> </w:t>
      </w:r>
      <w:r w:rsidR="005B43CC" w:rsidRPr="00DE471A">
        <w:t xml:space="preserve">in </w:t>
      </w:r>
      <w:r w:rsidR="00836E80" w:rsidRPr="00DE471A">
        <w:t xml:space="preserve">the </w:t>
      </w:r>
      <w:r w:rsidR="00F9125C" w:rsidRPr="00DE471A">
        <w:t>busines</w:t>
      </w:r>
      <w:r w:rsidR="00885206" w:rsidRPr="00DE471A">
        <w:t>s</w:t>
      </w:r>
      <w:r w:rsidR="00F9125C" w:rsidRPr="00DE471A">
        <w:t xml:space="preserve"> school</w:t>
      </w:r>
      <w:r w:rsidR="005B43CC" w:rsidRPr="00DE471A">
        <w:t>,</w:t>
      </w:r>
      <w:r w:rsidR="004A7656" w:rsidRPr="00DE471A">
        <w:t xml:space="preserve"> </w:t>
      </w:r>
      <w:r w:rsidR="00885206" w:rsidRPr="00DE471A">
        <w:t>I aspired to join organizations that would help me grow professionally</w:t>
      </w:r>
      <w:r w:rsidR="005B43CC" w:rsidRPr="00DE471A">
        <w:t xml:space="preserve"> and personally</w:t>
      </w:r>
      <w:r w:rsidR="00885206" w:rsidRPr="00DE471A">
        <w:t>.</w:t>
      </w:r>
    </w:p>
    <w:p w14:paraId="4A4DCF28" w14:textId="5529C530" w:rsidR="0011576B" w:rsidRPr="0011576B" w:rsidRDefault="0011576B" w:rsidP="0011576B">
      <w:pPr>
        <w:tabs>
          <w:tab w:val="left" w:pos="10620"/>
        </w:tabs>
      </w:pPr>
      <w:r w:rsidRPr="0011576B">
        <w:t xml:space="preserve">To this end, I joined the Carolina Finance and Investment Association which aims to immerse its members in the different roles of </w:t>
      </w:r>
      <w:r w:rsidR="002672FA">
        <w:t>f</w:t>
      </w:r>
      <w:r w:rsidRPr="0011576B">
        <w:t xml:space="preserve">inance. Ultimately, my greatest interest was and is in Fixed Income and Currency Roles. This was reinforced for me when upon the suggestion of some of my peers, I completed the Bloomberg Market Concepts course where I was introduced to FX reserves and the concepts of currency pegging, as well as other underlying economic drivers. </w:t>
      </w:r>
    </w:p>
    <w:p w14:paraId="1CE2F5DF" w14:textId="385C2D4B" w:rsidR="0011576B" w:rsidRPr="00DE471A" w:rsidRDefault="0011576B" w:rsidP="0013667E">
      <w:pPr>
        <w:tabs>
          <w:tab w:val="left" w:pos="10620"/>
        </w:tabs>
      </w:pPr>
      <w:r w:rsidRPr="00DE471A">
        <w:t>This experience was crucial in preparing me for my school’s highly selective, case-based finance curriculum where</w:t>
      </w:r>
      <w:r w:rsidR="00A30FE2">
        <w:t xml:space="preserve"> accepted students,</w:t>
      </w:r>
      <w:r w:rsidRPr="00DE471A">
        <w:t xml:space="preserve"> in preparation for the advanced coursework, attended a three-day bootcamp where I further developed my knowledge of Bloomberg Terminal</w:t>
      </w:r>
      <w:r w:rsidR="00A30FE2">
        <w:t>.</w:t>
      </w:r>
      <w:r w:rsidRPr="00DE471A">
        <w:t xml:space="preserve"> </w:t>
      </w:r>
      <w:r w:rsidR="00A30FE2">
        <w:t>I learned</w:t>
      </w:r>
      <w:r w:rsidRPr="00DE471A">
        <w:t xml:space="preserve"> to view </w:t>
      </w:r>
      <w:r w:rsidR="00A30FE2">
        <w:t>important market information</w:t>
      </w:r>
      <w:r w:rsidRPr="00DE471A">
        <w:t xml:space="preserve"> </w:t>
      </w:r>
      <w:r w:rsidR="00A30FE2">
        <w:t>such as</w:t>
      </w:r>
      <w:r w:rsidRPr="00DE471A">
        <w:t xml:space="preserve"> bond and commodi</w:t>
      </w:r>
      <w:r w:rsidR="00A30FE2">
        <w:t>ty prices</w:t>
      </w:r>
      <w:r w:rsidRPr="00DE471A">
        <w:t xml:space="preserve">, </w:t>
      </w:r>
      <w:r w:rsidR="00CF10CE">
        <w:t>as well as</w:t>
      </w:r>
      <w:r w:rsidRPr="00DE471A">
        <w:t xml:space="preserve"> currency exchange rates. </w:t>
      </w:r>
      <w:r w:rsidR="00583EFE">
        <w:t xml:space="preserve">I was enamored by the ability to mitigate risk </w:t>
      </w:r>
      <w:r w:rsidRPr="00DE471A">
        <w:t xml:space="preserve">through </w:t>
      </w:r>
      <w:r w:rsidR="008B5D88">
        <w:t>the</w:t>
      </w:r>
      <w:r w:rsidRPr="00DE471A">
        <w:t xml:space="preserve"> </w:t>
      </w:r>
      <w:r w:rsidR="008B5D88">
        <w:t>utilization of</w:t>
      </w:r>
      <w:r w:rsidRPr="00DE471A">
        <w:t xml:space="preserve"> creative investment strategies</w:t>
      </w:r>
      <w:r w:rsidR="00F917CA">
        <w:t xml:space="preserve"> that</w:t>
      </w:r>
      <w:r w:rsidRPr="00DE471A">
        <w:t xml:space="preserve"> </w:t>
      </w:r>
      <w:r w:rsidR="00F917CA">
        <w:t>could consist of</w:t>
      </w:r>
      <w:r w:rsidRPr="00DE471A">
        <w:t xml:space="preserve"> several types of securities. </w:t>
      </w:r>
      <w:r w:rsidR="00F917CA">
        <w:t xml:space="preserve">My greatest interest is in Fixed Income and Currency roles because </w:t>
      </w:r>
      <w:r w:rsidR="0012331B">
        <w:t xml:space="preserve">it offers a career path </w:t>
      </w:r>
      <w:r w:rsidR="00F917CA">
        <w:t>for me to combine my affinity towards</w:t>
      </w:r>
      <w:r w:rsidR="002764F5">
        <w:t xml:space="preserve"> numbers and data analysis with the creativity required to develop</w:t>
      </w:r>
      <w:r w:rsidR="00A7533D">
        <w:t xml:space="preserve"> unique and</w:t>
      </w:r>
      <w:r w:rsidR="002764F5">
        <w:t xml:space="preserve"> effective risk management strategies</w:t>
      </w:r>
      <w:r w:rsidR="00F917CA">
        <w:t xml:space="preserve">. </w:t>
      </w:r>
    </w:p>
    <w:p w14:paraId="5409538E" w14:textId="47EE5295" w:rsidR="00AC28A9" w:rsidRPr="00DE471A" w:rsidRDefault="006E7832" w:rsidP="0013667E">
      <w:pPr>
        <w:tabs>
          <w:tab w:val="left" w:pos="10620"/>
        </w:tabs>
      </w:pPr>
      <w:r w:rsidRPr="00DE471A">
        <w:t xml:space="preserve">In </w:t>
      </w:r>
      <w:r w:rsidR="00A736CB" w:rsidRPr="00DE471A">
        <w:t>speaking with</w:t>
      </w:r>
      <w:r w:rsidR="00885206" w:rsidRPr="00DE471A">
        <w:t xml:space="preserve"> Mariclare</w:t>
      </w:r>
      <w:r w:rsidR="00AA4C25" w:rsidRPr="00DE471A">
        <w:t xml:space="preserve">, </w:t>
      </w:r>
      <w:r w:rsidR="00885206" w:rsidRPr="00DE471A">
        <w:t>she emphasize</w:t>
      </w:r>
      <w:r w:rsidRPr="00DE471A">
        <w:t xml:space="preserve">d </w:t>
      </w:r>
      <w:r w:rsidR="00885206" w:rsidRPr="00DE471A">
        <w:t xml:space="preserve">the diverse and inclusive </w:t>
      </w:r>
      <w:r w:rsidR="00AA4C25" w:rsidRPr="00DE471A">
        <w:t>culture that inspired her to join the Deutsche Bank team.</w:t>
      </w:r>
      <w:r w:rsidR="00117728" w:rsidRPr="00DE471A">
        <w:t xml:space="preserve"> After learning of</w:t>
      </w:r>
      <w:r w:rsidRPr="00DE471A">
        <w:t xml:space="preserve"> the success of Deutsche Bank’s diversity initiatives</w:t>
      </w:r>
      <w:r w:rsidR="00CA2435" w:rsidRPr="00DE471A">
        <w:t xml:space="preserve"> and how they are an </w:t>
      </w:r>
      <w:r w:rsidR="00AD1544" w:rsidRPr="00DE471A">
        <w:t xml:space="preserve">intrinsic component of the </w:t>
      </w:r>
      <w:r w:rsidR="00EB3656" w:rsidRPr="00DE471A">
        <w:t>internship experience</w:t>
      </w:r>
      <w:r w:rsidR="00CA2435" w:rsidRPr="00DE471A">
        <w:t>, I was left at ease knowing that if I were awarded an internship opportunity, not only would I be able to grow professionally, but personally as well by being a part of a diverse team</w:t>
      </w:r>
      <w:r w:rsidR="00117728" w:rsidRPr="00DE471A">
        <w:t xml:space="preserve"> where differences are embraced and seen as a constructive and powerful force for growth.</w:t>
      </w:r>
    </w:p>
    <w:p w14:paraId="4E50979C" w14:textId="59B99821" w:rsidR="0011576B" w:rsidRPr="0011576B" w:rsidRDefault="0011576B" w:rsidP="0011576B">
      <w:pPr>
        <w:tabs>
          <w:tab w:val="left" w:pos="10620"/>
        </w:tabs>
      </w:pPr>
      <w:r w:rsidRPr="0011576B">
        <w:t xml:space="preserve">I would be honored to be on your team and to have the opportunity to begin my </w:t>
      </w:r>
      <w:r w:rsidR="009A448B">
        <w:t>finance career</w:t>
      </w:r>
      <w:r w:rsidRPr="0011576B">
        <w:t xml:space="preserve"> in the 2025 internship program of the Investment Bank: Corporate Finance Capital Markets Division at Deutsche Bank.</w:t>
      </w:r>
    </w:p>
    <w:p w14:paraId="17F7E0D6" w14:textId="7979EC01" w:rsidR="00AA4C25" w:rsidRPr="00DE471A" w:rsidRDefault="00AA4C25" w:rsidP="0013667E">
      <w:pPr>
        <w:tabs>
          <w:tab w:val="left" w:pos="10620"/>
        </w:tabs>
      </w:pPr>
      <w:r w:rsidRPr="00DE471A">
        <w:t>Sincerely,</w:t>
      </w:r>
    </w:p>
    <w:p w14:paraId="1B793ED9" w14:textId="2E066379" w:rsidR="00AA4C25" w:rsidRPr="00DE471A" w:rsidRDefault="00AA4C25" w:rsidP="0013667E">
      <w:pPr>
        <w:tabs>
          <w:tab w:val="left" w:pos="10620"/>
        </w:tabs>
      </w:pPr>
      <w:r w:rsidRPr="00DE471A">
        <w:rPr>
          <w:noProof/>
        </w:rPr>
        <w:drawing>
          <wp:inline distT="0" distB="0" distL="0" distR="0" wp14:anchorId="2A14F19D" wp14:editId="452B9B9E">
            <wp:extent cx="1223645" cy="375920"/>
            <wp:effectExtent l="0" t="0" r="0" b="508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13205" r="10151" b="17397"/>
                    <a:stretch/>
                  </pic:blipFill>
                  <pic:spPr bwMode="auto">
                    <a:xfrm>
                      <a:off x="0" y="0"/>
                      <a:ext cx="122364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68915" w14:textId="5176EDD6" w:rsidR="002C132E" w:rsidRPr="00DE471A" w:rsidRDefault="00AA4C25" w:rsidP="0013667E">
      <w:pPr>
        <w:tabs>
          <w:tab w:val="left" w:pos="10620"/>
        </w:tabs>
      </w:pPr>
      <w:r w:rsidRPr="00DE471A">
        <w:t>Leo Goldberg</w:t>
      </w:r>
      <w:r w:rsidR="000149D4" w:rsidRPr="00DE471A">
        <w:t xml:space="preserve"> </w:t>
      </w:r>
    </w:p>
    <w:sectPr w:rsidR="002C132E" w:rsidRPr="00DE471A" w:rsidSect="00302022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4E"/>
    <w:rsid w:val="000149D4"/>
    <w:rsid w:val="000C0D1D"/>
    <w:rsid w:val="00113613"/>
    <w:rsid w:val="0011576B"/>
    <w:rsid w:val="00117728"/>
    <w:rsid w:val="0012331B"/>
    <w:rsid w:val="0013667E"/>
    <w:rsid w:val="001510FA"/>
    <w:rsid w:val="0018681A"/>
    <w:rsid w:val="0025033A"/>
    <w:rsid w:val="002672FA"/>
    <w:rsid w:val="002764F5"/>
    <w:rsid w:val="002C132E"/>
    <w:rsid w:val="00302022"/>
    <w:rsid w:val="003373E2"/>
    <w:rsid w:val="004170D1"/>
    <w:rsid w:val="004A7656"/>
    <w:rsid w:val="004C2099"/>
    <w:rsid w:val="00563FFD"/>
    <w:rsid w:val="005664BD"/>
    <w:rsid w:val="005675B9"/>
    <w:rsid w:val="00583EFE"/>
    <w:rsid w:val="005B43CC"/>
    <w:rsid w:val="00640BE4"/>
    <w:rsid w:val="00643309"/>
    <w:rsid w:val="006732A9"/>
    <w:rsid w:val="006837C3"/>
    <w:rsid w:val="006C5FBC"/>
    <w:rsid w:val="006C648E"/>
    <w:rsid w:val="006D2598"/>
    <w:rsid w:val="006E7832"/>
    <w:rsid w:val="00743AE5"/>
    <w:rsid w:val="007813C2"/>
    <w:rsid w:val="00785CE7"/>
    <w:rsid w:val="00793326"/>
    <w:rsid w:val="007937CE"/>
    <w:rsid w:val="00816FE1"/>
    <w:rsid w:val="00836E80"/>
    <w:rsid w:val="00861F2B"/>
    <w:rsid w:val="00885206"/>
    <w:rsid w:val="008861E5"/>
    <w:rsid w:val="008A51E2"/>
    <w:rsid w:val="008B2A28"/>
    <w:rsid w:val="008B5D88"/>
    <w:rsid w:val="008B744D"/>
    <w:rsid w:val="0090257E"/>
    <w:rsid w:val="009104C0"/>
    <w:rsid w:val="00941C67"/>
    <w:rsid w:val="00962789"/>
    <w:rsid w:val="0096358B"/>
    <w:rsid w:val="009A448B"/>
    <w:rsid w:val="00A02ECF"/>
    <w:rsid w:val="00A15309"/>
    <w:rsid w:val="00A17558"/>
    <w:rsid w:val="00A30FE2"/>
    <w:rsid w:val="00A736CB"/>
    <w:rsid w:val="00A7533D"/>
    <w:rsid w:val="00A76143"/>
    <w:rsid w:val="00AA4C25"/>
    <w:rsid w:val="00AB00B7"/>
    <w:rsid w:val="00AC28A9"/>
    <w:rsid w:val="00AD1544"/>
    <w:rsid w:val="00B00656"/>
    <w:rsid w:val="00B53F5B"/>
    <w:rsid w:val="00B67106"/>
    <w:rsid w:val="00BF7DF8"/>
    <w:rsid w:val="00C11AF5"/>
    <w:rsid w:val="00C40824"/>
    <w:rsid w:val="00C46708"/>
    <w:rsid w:val="00CA2435"/>
    <w:rsid w:val="00CD0277"/>
    <w:rsid w:val="00CF10CE"/>
    <w:rsid w:val="00D05B1E"/>
    <w:rsid w:val="00D5104E"/>
    <w:rsid w:val="00D61DFF"/>
    <w:rsid w:val="00DC329E"/>
    <w:rsid w:val="00DE471A"/>
    <w:rsid w:val="00EA2097"/>
    <w:rsid w:val="00EB3656"/>
    <w:rsid w:val="00EB5214"/>
    <w:rsid w:val="00F47CF9"/>
    <w:rsid w:val="00F9125C"/>
    <w:rsid w:val="00F917CA"/>
    <w:rsid w:val="00FA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AB21"/>
  <w15:chartTrackingRefBased/>
  <w15:docId w15:val="{9408417D-B6E3-4751-8C50-D555F872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C2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4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4E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1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4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B43CC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05B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leo-goldberg-usc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Leog@email.sc.ed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Props1.xml><?xml version="1.0" encoding="utf-8"?>
<ds:datastoreItem xmlns:ds="http://schemas.openxmlformats.org/officeDocument/2006/customXml" ds:itemID="{362D79BB-A2DE-496F-8AEA-FE9489823B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02ACBF-2F47-4311-A200-94AC42A670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9DFF24-20E5-4AEA-B300-155074B65848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goldberg</dc:creator>
  <cp:keywords/>
  <dc:description/>
  <cp:lastModifiedBy>leo goldberg</cp:lastModifiedBy>
  <cp:revision>23</cp:revision>
  <cp:lastPrinted>2023-12-27T00:58:00Z</cp:lastPrinted>
  <dcterms:created xsi:type="dcterms:W3CDTF">2024-01-30T17:22:00Z</dcterms:created>
  <dcterms:modified xsi:type="dcterms:W3CDTF">2024-01-30T23:37:00Z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