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F28CB" w14:textId="77777777" w:rsidR="00AA4C25" w:rsidRPr="00F8223D" w:rsidRDefault="00AA4C25" w:rsidP="00AA4C25">
      <w:pPr>
        <w:spacing w:after="0" w:line="240" w:lineRule="auto"/>
        <w:rPr>
          <w:rFonts w:ascii="Times New Roman" w:eastAsia="Times New Roman" w:hAnsi="Times New Roman" w:cs="Times New Roman"/>
          <w:bCs/>
          <w:noProof/>
          <w:color w:val="000000" w:themeColor="text1"/>
          <w:sz w:val="2"/>
          <w:szCs w:val="2"/>
        </w:rPr>
      </w:pPr>
    </w:p>
    <w:p w14:paraId="402CDFB8" w14:textId="77777777" w:rsidR="00AA4C25" w:rsidRPr="00F22EA3" w:rsidRDefault="00AA4C25" w:rsidP="00AA4C25">
      <w:pPr>
        <w:tabs>
          <w:tab w:val="left" w:pos="512"/>
          <w:tab w:val="center" w:pos="5400"/>
        </w:tabs>
        <w:autoSpaceDE w:val="0"/>
        <w:autoSpaceDN w:val="0"/>
        <w:adjustRightInd w:val="0"/>
        <w:spacing w:after="0" w:line="240" w:lineRule="auto"/>
        <w:jc w:val="center"/>
        <w:rPr>
          <w:rFonts w:ascii="Calibri" w:eastAsia="Times New Roman" w:hAnsi="Calibri" w:cs="Times New Roman"/>
          <w:b/>
          <w:bCs/>
          <w:caps/>
          <w:noProof/>
          <w:sz w:val="28"/>
          <w:szCs w:val="28"/>
        </w:rPr>
      </w:pPr>
      <w:r w:rsidRPr="00F22EA3">
        <w:rPr>
          <w:rFonts w:ascii="Calibri" w:eastAsia="Batang" w:hAnsi="Calibri" w:cs="Times New Roman"/>
          <w:b/>
          <w:bCs/>
          <w:caps/>
          <w:noProof/>
          <w:sz w:val="28"/>
          <w:szCs w:val="28"/>
        </w:rPr>
        <w:t>Leo Goldberg</w:t>
      </w:r>
    </w:p>
    <w:p w14:paraId="148F65DF" w14:textId="77777777" w:rsidR="00AA4C25" w:rsidRPr="00F22EA3" w:rsidRDefault="00AA4C25" w:rsidP="00AA4C25">
      <w:pPr>
        <w:autoSpaceDE w:val="0"/>
        <w:autoSpaceDN w:val="0"/>
        <w:adjustRightInd w:val="0"/>
        <w:spacing w:after="0" w:line="240" w:lineRule="auto"/>
        <w:jc w:val="center"/>
        <w:rPr>
          <w:rFonts w:ascii="Calibri" w:eastAsia="Times New Roman" w:hAnsi="Calibri" w:cs="Times New Roman"/>
          <w:noProof/>
          <w:sz w:val="28"/>
          <w:szCs w:val="28"/>
        </w:rPr>
      </w:pPr>
      <w:r w:rsidRPr="00F22EA3">
        <w:rPr>
          <w:rFonts w:ascii="Calibri" w:eastAsia="Times New Roman" w:hAnsi="Calibri" w:cs="Times New Roman"/>
          <w:bCs/>
          <w:noProof/>
          <w:sz w:val="28"/>
          <w:szCs w:val="28"/>
        </w:rPr>
        <w:t xml:space="preserve">1426 Main Street, Unit 306B, </w:t>
      </w:r>
      <w:r w:rsidRPr="00F22EA3">
        <w:rPr>
          <w:rFonts w:ascii="Calibri" w:eastAsia="Times New Roman" w:hAnsi="Calibri" w:cs="Times New Roman"/>
          <w:noProof/>
          <w:sz w:val="28"/>
          <w:szCs w:val="28"/>
        </w:rPr>
        <w:t>Columbia, SC  29201</w:t>
      </w:r>
    </w:p>
    <w:p w14:paraId="5C43CF30" w14:textId="77777777" w:rsidR="00AA4C25" w:rsidRPr="00F22EA3" w:rsidRDefault="00000000" w:rsidP="00AA4C25">
      <w:pPr>
        <w:autoSpaceDE w:val="0"/>
        <w:autoSpaceDN w:val="0"/>
        <w:adjustRightInd w:val="0"/>
        <w:spacing w:after="0" w:line="240" w:lineRule="auto"/>
        <w:jc w:val="center"/>
        <w:rPr>
          <w:rFonts w:ascii="Calibri" w:eastAsia="Times New Roman" w:hAnsi="Calibri" w:cs="Times New Roman"/>
          <w:noProof/>
        </w:rPr>
      </w:pPr>
      <w:hyperlink r:id="rId7" w:history="1">
        <w:r w:rsidR="00AA4C25" w:rsidRPr="00F22EA3">
          <w:rPr>
            <w:rFonts w:ascii="Calibri" w:eastAsia="Times New Roman" w:hAnsi="Calibri" w:cs="Times New Roman"/>
            <w:noProof/>
            <w:color w:val="2F5496"/>
            <w:sz w:val="28"/>
            <w:szCs w:val="28"/>
            <w:u w:val="single"/>
          </w:rPr>
          <w:t>Leogoldberg36@gmail.com</w:t>
        </w:r>
      </w:hyperlink>
      <w:r w:rsidR="00AA4C25" w:rsidRPr="00F22EA3">
        <w:rPr>
          <w:rFonts w:ascii="Calibri" w:eastAsia="Times New Roman" w:hAnsi="Calibri" w:cs="Times New Roman"/>
          <w:noProof/>
          <w:sz w:val="28"/>
          <w:szCs w:val="28"/>
        </w:rPr>
        <w:t xml:space="preserve"> | (516) 554-1256 | </w:t>
      </w:r>
      <w:hyperlink r:id="rId8" w:history="1">
        <w:r w:rsidR="00AA4C25" w:rsidRPr="00F22EA3">
          <w:rPr>
            <w:rFonts w:ascii="Calibri" w:eastAsia="Times New Roman" w:hAnsi="Calibri" w:cs="Times New Roman"/>
            <w:noProof/>
            <w:color w:val="2F5496"/>
            <w:sz w:val="28"/>
            <w:szCs w:val="28"/>
            <w:u w:val="single"/>
          </w:rPr>
          <w:t>www.linkedin.com/in/leo-goldberg-usc</w:t>
        </w:r>
      </w:hyperlink>
    </w:p>
    <w:p w14:paraId="3070409A" w14:textId="77777777" w:rsidR="00AA4C25" w:rsidRPr="00F22EA3" w:rsidRDefault="00AA4C25" w:rsidP="00AA4C25">
      <w:pPr>
        <w:pBdr>
          <w:bottom w:val="single" w:sz="12" w:space="1" w:color="auto"/>
        </w:pBdr>
        <w:spacing w:after="0" w:line="240" w:lineRule="auto"/>
        <w:rPr>
          <w:rFonts w:ascii="Calibri" w:eastAsia="MS Minngs" w:hAnsi="Calibri" w:cs="Times New Roman"/>
          <w:b/>
          <w:noProof/>
        </w:rPr>
      </w:pPr>
    </w:p>
    <w:p w14:paraId="5D6B1774" w14:textId="77777777" w:rsidR="00AA4C25" w:rsidRDefault="00AA4C25" w:rsidP="00AA4C25">
      <w:pPr>
        <w:spacing w:after="0" w:line="240" w:lineRule="auto"/>
        <w:rPr>
          <w:rFonts w:eastAsia="Times New Roman" w:cstheme="minorHAnsi"/>
          <w:bCs/>
          <w:noProof/>
          <w:color w:val="000000" w:themeColor="text1"/>
          <w:sz w:val="24"/>
          <w:szCs w:val="36"/>
        </w:rPr>
      </w:pPr>
    </w:p>
    <w:p w14:paraId="706FB03A" w14:textId="2D46E699" w:rsidR="00AA4C25" w:rsidRPr="00D621F0" w:rsidRDefault="00AA4C25" w:rsidP="00AA4C25">
      <w:pPr>
        <w:spacing w:after="0" w:line="276" w:lineRule="auto"/>
        <w:rPr>
          <w:rFonts w:eastAsia="Times New Roman" w:cstheme="minorHAnsi"/>
          <w:bCs/>
          <w:noProof/>
          <w:color w:val="000000" w:themeColor="text1"/>
          <w:sz w:val="23"/>
          <w:szCs w:val="23"/>
        </w:rPr>
      </w:pPr>
      <w:r>
        <w:rPr>
          <w:rFonts w:eastAsia="Times New Roman" w:cstheme="minorHAnsi"/>
          <w:bCs/>
          <w:noProof/>
          <w:color w:val="000000" w:themeColor="text1"/>
          <w:sz w:val="23"/>
          <w:szCs w:val="23"/>
        </w:rPr>
        <w:t>December 2</w:t>
      </w:r>
      <w:r w:rsidR="0090257E">
        <w:rPr>
          <w:rFonts w:eastAsia="Times New Roman" w:cstheme="minorHAnsi"/>
          <w:bCs/>
          <w:noProof/>
          <w:color w:val="000000" w:themeColor="text1"/>
          <w:sz w:val="23"/>
          <w:szCs w:val="23"/>
        </w:rPr>
        <w:t>7</w:t>
      </w:r>
      <w:r w:rsidRPr="00D621F0">
        <w:rPr>
          <w:rFonts w:eastAsia="Times New Roman" w:cstheme="minorHAnsi"/>
          <w:bCs/>
          <w:noProof/>
          <w:color w:val="000000" w:themeColor="text1"/>
          <w:sz w:val="23"/>
          <w:szCs w:val="23"/>
          <w:vertAlign w:val="superscript"/>
        </w:rPr>
        <w:t>th</w:t>
      </w:r>
      <w:r>
        <w:rPr>
          <w:rFonts w:eastAsia="Times New Roman" w:cstheme="minorHAnsi"/>
          <w:bCs/>
          <w:noProof/>
          <w:color w:val="000000" w:themeColor="text1"/>
          <w:sz w:val="23"/>
          <w:szCs w:val="23"/>
        </w:rPr>
        <w:t>, 2023</w:t>
      </w:r>
    </w:p>
    <w:p w14:paraId="07C8A147" w14:textId="77777777" w:rsidR="00AA4C25" w:rsidRDefault="00AA4C25" w:rsidP="00AA4C25">
      <w:pPr>
        <w:spacing w:after="0" w:line="276" w:lineRule="auto"/>
        <w:rPr>
          <w:rFonts w:eastAsia="Times New Roman" w:cstheme="minorHAnsi"/>
          <w:bCs/>
          <w:noProof/>
          <w:sz w:val="23"/>
          <w:szCs w:val="23"/>
        </w:rPr>
      </w:pPr>
      <w:r>
        <w:rPr>
          <w:rFonts w:eastAsia="Times New Roman" w:cstheme="minorHAnsi"/>
          <w:bCs/>
          <w:noProof/>
          <w:sz w:val="23"/>
          <w:szCs w:val="23"/>
        </w:rPr>
        <w:t>Duetsche Bank</w:t>
      </w:r>
    </w:p>
    <w:p w14:paraId="36DFCC2D" w14:textId="77777777" w:rsidR="00AA4C25" w:rsidRDefault="00AA4C25" w:rsidP="00AA4C25">
      <w:pPr>
        <w:spacing w:after="0" w:line="276" w:lineRule="auto"/>
        <w:rPr>
          <w:rFonts w:eastAsia="Times New Roman" w:cstheme="minorHAnsi"/>
          <w:bCs/>
          <w:noProof/>
          <w:sz w:val="23"/>
          <w:szCs w:val="23"/>
        </w:rPr>
      </w:pPr>
      <w:r>
        <w:rPr>
          <w:rFonts w:eastAsia="Times New Roman" w:cstheme="minorHAnsi"/>
          <w:bCs/>
          <w:noProof/>
          <w:sz w:val="23"/>
          <w:szCs w:val="23"/>
        </w:rPr>
        <w:t>10 Columbus Cir</w:t>
      </w:r>
    </w:p>
    <w:p w14:paraId="42A8BAB5" w14:textId="77777777" w:rsidR="00AA4C25" w:rsidRDefault="00AA4C25" w:rsidP="00AA4C25">
      <w:pPr>
        <w:spacing w:after="0" w:line="480" w:lineRule="auto"/>
        <w:rPr>
          <w:rFonts w:eastAsia="Times New Roman" w:cstheme="minorHAnsi"/>
          <w:bCs/>
          <w:noProof/>
          <w:sz w:val="23"/>
          <w:szCs w:val="23"/>
        </w:rPr>
      </w:pPr>
      <w:r>
        <w:rPr>
          <w:rFonts w:eastAsia="Times New Roman" w:cstheme="minorHAnsi"/>
          <w:bCs/>
          <w:noProof/>
          <w:sz w:val="23"/>
          <w:szCs w:val="23"/>
        </w:rPr>
        <w:t>New York, NY 10019</w:t>
      </w:r>
    </w:p>
    <w:p w14:paraId="5E0F7BDB" w14:textId="77777777" w:rsidR="00AA4C25" w:rsidRPr="0078332C" w:rsidRDefault="00AA4C25" w:rsidP="00AA4C25">
      <w:pPr>
        <w:spacing w:after="0" w:line="480" w:lineRule="auto"/>
        <w:rPr>
          <w:rFonts w:eastAsia="Times New Roman" w:cstheme="minorHAnsi"/>
          <w:bCs/>
          <w:noProof/>
          <w:color w:val="000000" w:themeColor="text1"/>
          <w:sz w:val="23"/>
          <w:szCs w:val="23"/>
        </w:rPr>
      </w:pPr>
      <w:r w:rsidRPr="0078332C">
        <w:rPr>
          <w:rFonts w:eastAsia="Times New Roman" w:cstheme="minorHAnsi"/>
          <w:bCs/>
          <w:noProof/>
          <w:sz w:val="23"/>
          <w:szCs w:val="23"/>
        </w:rPr>
        <w:t xml:space="preserve">Dear </w:t>
      </w:r>
      <w:r>
        <w:rPr>
          <w:rFonts w:eastAsia="Times New Roman" w:cstheme="minorHAnsi"/>
          <w:bCs/>
          <w:noProof/>
          <w:color w:val="000000" w:themeColor="text1"/>
          <w:sz w:val="23"/>
          <w:szCs w:val="23"/>
        </w:rPr>
        <w:t>Deutsche Bank</w:t>
      </w:r>
      <w:r w:rsidRPr="0078332C">
        <w:rPr>
          <w:rFonts w:eastAsia="Times New Roman" w:cstheme="minorHAnsi"/>
          <w:bCs/>
          <w:noProof/>
          <w:color w:val="000000" w:themeColor="text1"/>
          <w:sz w:val="23"/>
          <w:szCs w:val="23"/>
        </w:rPr>
        <w:t>,</w:t>
      </w:r>
    </w:p>
    <w:p w14:paraId="130F730D" w14:textId="77777777" w:rsidR="00AA4C25" w:rsidRPr="0078332C" w:rsidRDefault="00AA4C25" w:rsidP="00AA4C25">
      <w:pPr>
        <w:spacing w:after="0" w:line="240" w:lineRule="auto"/>
        <w:rPr>
          <w:rFonts w:eastAsia="Times New Roman" w:cstheme="minorHAnsi"/>
          <w:bCs/>
          <w:noProof/>
          <w:color w:val="000000" w:themeColor="text1"/>
          <w:sz w:val="23"/>
          <w:szCs w:val="23"/>
        </w:rPr>
      </w:pPr>
      <w:r w:rsidRPr="0078332C">
        <w:rPr>
          <w:rFonts w:eastAsia="Times New Roman" w:cstheme="minorHAnsi"/>
          <w:bCs/>
          <w:noProof/>
          <w:color w:val="000000" w:themeColor="text1"/>
          <w:sz w:val="23"/>
          <w:szCs w:val="23"/>
        </w:rPr>
        <w:t xml:space="preserve">Thank you for considering me for </w:t>
      </w:r>
      <w:r>
        <w:rPr>
          <w:rFonts w:eastAsia="Times New Roman" w:cstheme="minorHAnsi"/>
          <w:bCs/>
          <w:noProof/>
          <w:color w:val="000000" w:themeColor="text1"/>
          <w:sz w:val="23"/>
          <w:szCs w:val="23"/>
        </w:rPr>
        <w:t xml:space="preserve">the dbAchieve program in the Fixed Income &amp; Currencies Division. </w:t>
      </w:r>
    </w:p>
    <w:p w14:paraId="52BD822D" w14:textId="77777777" w:rsidR="00AA4C25" w:rsidRPr="0078332C" w:rsidRDefault="00AA4C25" w:rsidP="00AA4C25">
      <w:pPr>
        <w:spacing w:after="0" w:line="240" w:lineRule="auto"/>
        <w:rPr>
          <w:rFonts w:eastAsia="Times New Roman" w:cstheme="minorHAnsi"/>
          <w:bCs/>
          <w:noProof/>
          <w:color w:val="000000" w:themeColor="text1"/>
          <w:sz w:val="23"/>
          <w:szCs w:val="23"/>
        </w:rPr>
      </w:pPr>
    </w:p>
    <w:p w14:paraId="4B37EAFD" w14:textId="1D2F0599" w:rsidR="00AA4C25" w:rsidRDefault="00AA4C25" w:rsidP="00AA4C25">
      <w:pPr>
        <w:rPr>
          <w:sz w:val="23"/>
          <w:szCs w:val="23"/>
        </w:rPr>
      </w:pPr>
      <w:r>
        <w:rPr>
          <w:sz w:val="23"/>
          <w:szCs w:val="23"/>
        </w:rPr>
        <w:t>After the privilege of meeting Mariclare McEntire at on campus recruitment event, I learned about her role as a</w:t>
      </w:r>
      <w:r w:rsidR="006C5FBC">
        <w:rPr>
          <w:sz w:val="23"/>
          <w:szCs w:val="23"/>
        </w:rPr>
        <w:t>n associate in</w:t>
      </w:r>
      <w:r>
        <w:rPr>
          <w:sz w:val="23"/>
          <w:szCs w:val="23"/>
        </w:rPr>
        <w:t xml:space="preserve"> CLO Syndicate for the Fixed Income &amp; Currencies Division and instantly took great interest in Deutsche Bank’s diverse culture and specifically the dbAchieve program. </w:t>
      </w:r>
    </w:p>
    <w:p w14:paraId="3B3EC24E" w14:textId="24BA80E4" w:rsidR="00AA4C25" w:rsidRDefault="00AA4C25" w:rsidP="00AA4C25">
      <w:pPr>
        <w:rPr>
          <w:sz w:val="23"/>
          <w:szCs w:val="23"/>
        </w:rPr>
      </w:pPr>
      <w:r w:rsidRPr="0078332C">
        <w:rPr>
          <w:sz w:val="23"/>
          <w:szCs w:val="23"/>
        </w:rPr>
        <w:t xml:space="preserve">I am currently a </w:t>
      </w:r>
      <w:r w:rsidR="005B43CC">
        <w:rPr>
          <w:sz w:val="23"/>
          <w:szCs w:val="23"/>
        </w:rPr>
        <w:t xml:space="preserve">Carolina Finance Scholar and </w:t>
      </w:r>
      <w:r w:rsidRPr="0078332C">
        <w:rPr>
          <w:sz w:val="23"/>
          <w:szCs w:val="23"/>
        </w:rPr>
        <w:t xml:space="preserve">sophomore in the University of South Carolina’s Darla Moore School of Business with a 3.9 GPA majoring in Finance </w:t>
      </w:r>
      <w:r>
        <w:rPr>
          <w:sz w:val="23"/>
          <w:szCs w:val="23"/>
        </w:rPr>
        <w:t xml:space="preserve">and Risk Management &amp; Insurance </w:t>
      </w:r>
      <w:r w:rsidRPr="0078332C">
        <w:rPr>
          <w:sz w:val="23"/>
          <w:szCs w:val="23"/>
        </w:rPr>
        <w:t>with</w:t>
      </w:r>
      <w:r>
        <w:rPr>
          <w:sz w:val="23"/>
          <w:szCs w:val="23"/>
        </w:rPr>
        <w:t xml:space="preserve"> a</w:t>
      </w:r>
      <w:r w:rsidRPr="0078332C">
        <w:rPr>
          <w:sz w:val="23"/>
          <w:szCs w:val="23"/>
        </w:rPr>
        <w:t xml:space="preserve"> Sustainability in Business Concentration.</w:t>
      </w:r>
    </w:p>
    <w:p w14:paraId="3A5CE592" w14:textId="1124F1AA" w:rsidR="00885206" w:rsidRDefault="00885206" w:rsidP="00885206">
      <w:pPr>
        <w:rPr>
          <w:sz w:val="23"/>
          <w:szCs w:val="23"/>
        </w:rPr>
      </w:pPr>
      <w:r>
        <w:rPr>
          <w:sz w:val="23"/>
          <w:szCs w:val="23"/>
        </w:rPr>
        <w:t>I chose the Darla Moore School of Business for the incredible opportunities offered by both students and facult</w:t>
      </w:r>
      <w:r w:rsidR="005B43CC">
        <w:rPr>
          <w:sz w:val="23"/>
          <w:szCs w:val="23"/>
        </w:rPr>
        <w:t>y</w:t>
      </w:r>
      <w:r>
        <w:rPr>
          <w:sz w:val="23"/>
          <w:szCs w:val="23"/>
        </w:rPr>
        <w:t xml:space="preserve"> alike. From </w:t>
      </w:r>
      <w:r w:rsidR="005B43CC">
        <w:rPr>
          <w:sz w:val="23"/>
          <w:szCs w:val="23"/>
        </w:rPr>
        <w:t>my first day</w:t>
      </w:r>
      <w:r>
        <w:rPr>
          <w:sz w:val="23"/>
          <w:szCs w:val="23"/>
        </w:rPr>
        <w:t xml:space="preserve"> </w:t>
      </w:r>
      <w:r w:rsidR="005B43CC">
        <w:rPr>
          <w:sz w:val="23"/>
          <w:szCs w:val="23"/>
        </w:rPr>
        <w:t xml:space="preserve">in </w:t>
      </w:r>
      <w:r w:rsidR="00836E80">
        <w:rPr>
          <w:sz w:val="23"/>
          <w:szCs w:val="23"/>
        </w:rPr>
        <w:t xml:space="preserve">the Darla Moore School of </w:t>
      </w:r>
      <w:r>
        <w:rPr>
          <w:sz w:val="23"/>
          <w:szCs w:val="23"/>
        </w:rPr>
        <w:t>business</w:t>
      </w:r>
      <w:r w:rsidR="005B43CC">
        <w:rPr>
          <w:sz w:val="23"/>
          <w:szCs w:val="23"/>
        </w:rPr>
        <w:t>,</w:t>
      </w:r>
      <w:r w:rsidR="004A7656">
        <w:rPr>
          <w:sz w:val="23"/>
          <w:szCs w:val="23"/>
        </w:rPr>
        <w:t xml:space="preserve"> </w:t>
      </w:r>
      <w:r>
        <w:rPr>
          <w:sz w:val="23"/>
          <w:szCs w:val="23"/>
        </w:rPr>
        <w:t>I aspired to join organizations that would help me grow professionally</w:t>
      </w:r>
      <w:r w:rsidR="005B43CC">
        <w:rPr>
          <w:sz w:val="23"/>
          <w:szCs w:val="23"/>
        </w:rPr>
        <w:t xml:space="preserve"> and personally</w:t>
      </w:r>
      <w:r>
        <w:rPr>
          <w:sz w:val="23"/>
          <w:szCs w:val="23"/>
        </w:rPr>
        <w:t xml:space="preserve">. </w:t>
      </w:r>
      <w:bookmarkStart w:id="0" w:name="_Hlk157509826"/>
      <w:r w:rsidR="005B43CC">
        <w:rPr>
          <w:sz w:val="23"/>
          <w:szCs w:val="23"/>
        </w:rPr>
        <w:t>To this end, I</w:t>
      </w:r>
      <w:r>
        <w:rPr>
          <w:sz w:val="23"/>
          <w:szCs w:val="23"/>
        </w:rPr>
        <w:t xml:space="preserve"> joined the Carolina Finance and Investment Association which aims to </w:t>
      </w:r>
      <w:r w:rsidR="005B43CC">
        <w:rPr>
          <w:sz w:val="23"/>
          <w:szCs w:val="23"/>
        </w:rPr>
        <w:t xml:space="preserve">immerse </w:t>
      </w:r>
      <w:r>
        <w:rPr>
          <w:sz w:val="23"/>
          <w:szCs w:val="23"/>
        </w:rPr>
        <w:t xml:space="preserve">its members </w:t>
      </w:r>
      <w:r w:rsidR="005B43CC">
        <w:rPr>
          <w:sz w:val="23"/>
          <w:szCs w:val="23"/>
        </w:rPr>
        <w:t xml:space="preserve">in the </w:t>
      </w:r>
      <w:r>
        <w:rPr>
          <w:sz w:val="23"/>
          <w:szCs w:val="23"/>
        </w:rPr>
        <w:t xml:space="preserve">different roles </w:t>
      </w:r>
      <w:r w:rsidR="005B43CC">
        <w:rPr>
          <w:sz w:val="23"/>
          <w:szCs w:val="23"/>
        </w:rPr>
        <w:t>of</w:t>
      </w:r>
      <w:r>
        <w:rPr>
          <w:sz w:val="23"/>
          <w:szCs w:val="23"/>
        </w:rPr>
        <w:t xml:space="preserve"> Finance</w:t>
      </w:r>
      <w:r w:rsidR="005B43CC">
        <w:rPr>
          <w:sz w:val="23"/>
          <w:szCs w:val="23"/>
        </w:rPr>
        <w:t>.</w:t>
      </w:r>
      <w:r>
        <w:rPr>
          <w:sz w:val="23"/>
          <w:szCs w:val="23"/>
        </w:rPr>
        <w:t xml:space="preserve"> </w:t>
      </w:r>
      <w:r w:rsidR="005B43CC">
        <w:rPr>
          <w:sz w:val="23"/>
          <w:szCs w:val="23"/>
        </w:rPr>
        <w:t xml:space="preserve"> After being intrigued by </w:t>
      </w:r>
      <w:proofErr w:type="gramStart"/>
      <w:r w:rsidR="005B43CC">
        <w:rPr>
          <w:sz w:val="23"/>
          <w:szCs w:val="23"/>
        </w:rPr>
        <w:t>a number of</w:t>
      </w:r>
      <w:proofErr w:type="gramEnd"/>
      <w:r w:rsidR="005B43CC">
        <w:rPr>
          <w:sz w:val="23"/>
          <w:szCs w:val="23"/>
        </w:rPr>
        <w:t xml:space="preserve"> career paths laid out in front </w:t>
      </w:r>
      <w:r w:rsidR="00836E80">
        <w:rPr>
          <w:sz w:val="23"/>
          <w:szCs w:val="23"/>
        </w:rPr>
        <w:t>of me, I</w:t>
      </w:r>
      <w:r>
        <w:rPr>
          <w:sz w:val="23"/>
          <w:szCs w:val="23"/>
        </w:rPr>
        <w:t xml:space="preserve"> </w:t>
      </w:r>
      <w:r w:rsidR="005B43CC">
        <w:rPr>
          <w:sz w:val="23"/>
          <w:szCs w:val="23"/>
        </w:rPr>
        <w:t xml:space="preserve">knew I </w:t>
      </w:r>
      <w:r>
        <w:rPr>
          <w:sz w:val="23"/>
          <w:szCs w:val="23"/>
        </w:rPr>
        <w:t xml:space="preserve">wanted </w:t>
      </w:r>
      <w:r w:rsidR="005B43CC">
        <w:rPr>
          <w:sz w:val="23"/>
          <w:szCs w:val="23"/>
        </w:rPr>
        <w:t xml:space="preserve">to pursue a </w:t>
      </w:r>
      <w:r>
        <w:rPr>
          <w:sz w:val="23"/>
          <w:szCs w:val="23"/>
        </w:rPr>
        <w:t xml:space="preserve">career in high finance. </w:t>
      </w:r>
      <w:r w:rsidR="005B43CC">
        <w:rPr>
          <w:sz w:val="23"/>
          <w:szCs w:val="23"/>
        </w:rPr>
        <w:t>Ultimately,</w:t>
      </w:r>
      <w:r>
        <w:rPr>
          <w:sz w:val="23"/>
          <w:szCs w:val="23"/>
        </w:rPr>
        <w:t xml:space="preserve"> </w:t>
      </w:r>
      <w:r w:rsidR="005B43CC">
        <w:rPr>
          <w:sz w:val="23"/>
          <w:szCs w:val="23"/>
        </w:rPr>
        <w:t xml:space="preserve">my greatest </w:t>
      </w:r>
      <w:r>
        <w:rPr>
          <w:sz w:val="23"/>
          <w:szCs w:val="23"/>
        </w:rPr>
        <w:t xml:space="preserve">interest </w:t>
      </w:r>
      <w:r w:rsidR="005B43CC">
        <w:rPr>
          <w:sz w:val="23"/>
          <w:szCs w:val="23"/>
        </w:rPr>
        <w:t xml:space="preserve">was and is </w:t>
      </w:r>
      <w:r>
        <w:rPr>
          <w:sz w:val="23"/>
          <w:szCs w:val="23"/>
        </w:rPr>
        <w:t xml:space="preserve">in </w:t>
      </w:r>
      <w:r w:rsidR="00836E80">
        <w:rPr>
          <w:sz w:val="23"/>
          <w:szCs w:val="23"/>
        </w:rPr>
        <w:t>F</w:t>
      </w:r>
      <w:r>
        <w:rPr>
          <w:sz w:val="23"/>
          <w:szCs w:val="23"/>
        </w:rPr>
        <w:t xml:space="preserve">ixed Income and Currency </w:t>
      </w:r>
      <w:r w:rsidR="00836E80">
        <w:rPr>
          <w:sz w:val="23"/>
          <w:szCs w:val="23"/>
        </w:rPr>
        <w:t>R</w:t>
      </w:r>
      <w:r>
        <w:rPr>
          <w:sz w:val="23"/>
          <w:szCs w:val="23"/>
        </w:rPr>
        <w:t>oles</w:t>
      </w:r>
      <w:r w:rsidR="005B43CC">
        <w:rPr>
          <w:sz w:val="23"/>
          <w:szCs w:val="23"/>
        </w:rPr>
        <w:t>.</w:t>
      </w:r>
      <w:r>
        <w:rPr>
          <w:sz w:val="23"/>
          <w:szCs w:val="23"/>
        </w:rPr>
        <w:t xml:space="preserve"> </w:t>
      </w:r>
      <w:r w:rsidR="005B43CC">
        <w:rPr>
          <w:sz w:val="23"/>
          <w:szCs w:val="23"/>
        </w:rPr>
        <w:t>This was reinforced for me when upon the suggestion of some of my peers, I completed the</w:t>
      </w:r>
      <w:r>
        <w:rPr>
          <w:sz w:val="23"/>
          <w:szCs w:val="23"/>
        </w:rPr>
        <w:t xml:space="preserve"> Bloomberg Market Concepts </w:t>
      </w:r>
      <w:r w:rsidR="006E7832">
        <w:rPr>
          <w:sz w:val="23"/>
          <w:szCs w:val="23"/>
        </w:rPr>
        <w:t>c</w:t>
      </w:r>
      <w:r>
        <w:rPr>
          <w:sz w:val="23"/>
          <w:szCs w:val="23"/>
        </w:rPr>
        <w:t>ourse where I was introduced to FX reserves</w:t>
      </w:r>
      <w:r w:rsidR="005B43CC">
        <w:rPr>
          <w:sz w:val="23"/>
          <w:szCs w:val="23"/>
        </w:rPr>
        <w:t xml:space="preserve"> and </w:t>
      </w:r>
      <w:r>
        <w:rPr>
          <w:sz w:val="23"/>
          <w:szCs w:val="23"/>
        </w:rPr>
        <w:t>the concept</w:t>
      </w:r>
      <w:r w:rsidR="006E7832">
        <w:rPr>
          <w:sz w:val="23"/>
          <w:szCs w:val="23"/>
        </w:rPr>
        <w:t>s</w:t>
      </w:r>
      <w:r>
        <w:rPr>
          <w:sz w:val="23"/>
          <w:szCs w:val="23"/>
        </w:rPr>
        <w:t xml:space="preserve"> of currency peggin</w:t>
      </w:r>
      <w:r w:rsidR="00836E80">
        <w:rPr>
          <w:sz w:val="23"/>
          <w:szCs w:val="23"/>
        </w:rPr>
        <w:t xml:space="preserve">g, as well as </w:t>
      </w:r>
      <w:r w:rsidR="006E7832">
        <w:rPr>
          <w:sz w:val="23"/>
          <w:szCs w:val="23"/>
        </w:rPr>
        <w:t xml:space="preserve">other </w:t>
      </w:r>
      <w:r w:rsidR="00836E80">
        <w:rPr>
          <w:sz w:val="23"/>
          <w:szCs w:val="23"/>
        </w:rPr>
        <w:t xml:space="preserve">underlying economic drivers. </w:t>
      </w:r>
      <w:r>
        <w:rPr>
          <w:sz w:val="23"/>
          <w:szCs w:val="23"/>
        </w:rPr>
        <w:t xml:space="preserve"> </w:t>
      </w:r>
    </w:p>
    <w:bookmarkEnd w:id="0"/>
    <w:p w14:paraId="7FB80FA4" w14:textId="01D122D5" w:rsidR="000E1954" w:rsidRDefault="000E1954" w:rsidP="00AA4C25">
      <w:pPr>
        <w:rPr>
          <w:sz w:val="23"/>
          <w:szCs w:val="23"/>
        </w:rPr>
      </w:pPr>
      <w:r w:rsidRPr="000E1954">
        <w:rPr>
          <w:sz w:val="23"/>
          <w:szCs w:val="23"/>
        </w:rPr>
        <w:t>In speaking with Mariclare, she emphasized the diverse and inclusive culture that inspired her to join the Deutsche Bank team. After learning of the success of Deutsche Bank’s diversity initiatives and how they are an intrinsic component of the internship experience, I was left at ease knowing that if I were awarded an internship opportunity, not only would I be able to grow professionally, but personally as well by being a part of a diverse team where differences are embraced and seen as a constructive and powerful force for growth.</w:t>
      </w:r>
    </w:p>
    <w:p w14:paraId="25AA83D3" w14:textId="0503D968" w:rsidR="000149D4" w:rsidRPr="000149D4" w:rsidRDefault="000E1954" w:rsidP="00AA4C25">
      <w:pPr>
        <w:rPr>
          <w:sz w:val="23"/>
          <w:szCs w:val="23"/>
        </w:rPr>
      </w:pPr>
      <w:bookmarkStart w:id="1" w:name="_Hlk157509750"/>
      <w:r w:rsidRPr="000E1954">
        <w:rPr>
          <w:sz w:val="23"/>
          <w:szCs w:val="23"/>
        </w:rPr>
        <w:t>I would be honored to be on your team and to have the opportunity to begin my career in high finance in the 2025 internship program of the Investment Bank: Corporate Finance</w:t>
      </w:r>
      <w:r>
        <w:rPr>
          <w:sz w:val="23"/>
          <w:szCs w:val="23"/>
        </w:rPr>
        <w:t xml:space="preserve"> Capital Markets</w:t>
      </w:r>
      <w:r w:rsidRPr="000E1954">
        <w:rPr>
          <w:sz w:val="23"/>
          <w:szCs w:val="23"/>
        </w:rPr>
        <w:t xml:space="preserve"> Division at Deutsche Bank.</w:t>
      </w:r>
    </w:p>
    <w:bookmarkEnd w:id="1"/>
    <w:p w14:paraId="17F7E0D6" w14:textId="77777777" w:rsidR="00AA4C25" w:rsidRPr="003E1676" w:rsidRDefault="00AA4C25" w:rsidP="00AA4C25">
      <w:pPr>
        <w:rPr>
          <w:sz w:val="23"/>
          <w:szCs w:val="23"/>
        </w:rPr>
      </w:pPr>
      <w:r>
        <w:rPr>
          <w:sz w:val="23"/>
          <w:szCs w:val="23"/>
        </w:rPr>
        <w:t>Sincerely,</w:t>
      </w:r>
    </w:p>
    <w:p w14:paraId="1B793ED9" w14:textId="77777777" w:rsidR="00AA4C25" w:rsidRDefault="00AA4C25" w:rsidP="00AA4C25">
      <w:pPr>
        <w:rPr>
          <w:sz w:val="23"/>
          <w:szCs w:val="23"/>
        </w:rPr>
      </w:pPr>
      <w:r>
        <w:rPr>
          <w:rFonts w:ascii="Arial" w:hAnsi="Arial" w:cs="Arial"/>
          <w:noProof/>
          <w:color w:val="000000"/>
          <w:sz w:val="27"/>
          <w:szCs w:val="27"/>
          <w:bdr w:val="none" w:sz="0" w:space="0" w:color="auto" w:frame="1"/>
          <w:shd w:val="clear" w:color="auto" w:fill="FFFFFF"/>
        </w:rPr>
        <w:drawing>
          <wp:inline distT="0" distB="0" distL="0" distR="0" wp14:anchorId="2A14F19D" wp14:editId="0085EBDB">
            <wp:extent cx="1552354" cy="496186"/>
            <wp:effectExtent l="0" t="0" r="0" b="0"/>
            <wp:docPr id="2006362601" name="Picture 200636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4233" t="-2423" r="-3246" b="17397"/>
                    <a:stretch/>
                  </pic:blipFill>
                  <pic:spPr bwMode="auto">
                    <a:xfrm>
                      <a:off x="0" y="0"/>
                      <a:ext cx="1553237" cy="496468"/>
                    </a:xfrm>
                    <a:prstGeom prst="rect">
                      <a:avLst/>
                    </a:prstGeom>
                    <a:noFill/>
                    <a:ln>
                      <a:noFill/>
                    </a:ln>
                    <a:extLst>
                      <a:ext uri="{53640926-AAD7-44D8-BBD7-CCE9431645EC}">
                        <a14:shadowObscured xmlns:a14="http://schemas.microsoft.com/office/drawing/2010/main"/>
                      </a:ext>
                    </a:extLst>
                  </pic:spPr>
                </pic:pic>
              </a:graphicData>
            </a:graphic>
          </wp:inline>
        </w:drawing>
      </w:r>
    </w:p>
    <w:p w14:paraId="6E568915" w14:textId="5176EDD6" w:rsidR="002C132E" w:rsidRPr="00EB5214" w:rsidRDefault="00AA4C25">
      <w:pPr>
        <w:rPr>
          <w:sz w:val="23"/>
          <w:szCs w:val="23"/>
        </w:rPr>
      </w:pPr>
      <w:r>
        <w:rPr>
          <w:sz w:val="23"/>
          <w:szCs w:val="23"/>
        </w:rPr>
        <w:t>Leo Goldberg</w:t>
      </w:r>
      <w:r w:rsidR="000149D4">
        <w:rPr>
          <w:sz w:val="23"/>
          <w:szCs w:val="23"/>
        </w:rPr>
        <w:t xml:space="preserve"> </w:t>
      </w:r>
    </w:p>
    <w:sectPr w:rsidR="002C132E" w:rsidRPr="00EB5214" w:rsidSect="003268D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ngs">
    <w:altName w:val="MS Mincho"/>
    <w:panose1 w:val="00000000000000000000"/>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04E"/>
    <w:rsid w:val="000149D4"/>
    <w:rsid w:val="000E1954"/>
    <w:rsid w:val="00117728"/>
    <w:rsid w:val="002C132E"/>
    <w:rsid w:val="003268D4"/>
    <w:rsid w:val="004A7656"/>
    <w:rsid w:val="004B23F2"/>
    <w:rsid w:val="005B43CC"/>
    <w:rsid w:val="00640BE4"/>
    <w:rsid w:val="006C5FBC"/>
    <w:rsid w:val="006E7832"/>
    <w:rsid w:val="007813C2"/>
    <w:rsid w:val="00785CE7"/>
    <w:rsid w:val="00836E80"/>
    <w:rsid w:val="00861F2B"/>
    <w:rsid w:val="00885206"/>
    <w:rsid w:val="008861E5"/>
    <w:rsid w:val="0090257E"/>
    <w:rsid w:val="00962789"/>
    <w:rsid w:val="00AA4C25"/>
    <w:rsid w:val="00AC28A9"/>
    <w:rsid w:val="00B00656"/>
    <w:rsid w:val="00B67106"/>
    <w:rsid w:val="00C40824"/>
    <w:rsid w:val="00CA2435"/>
    <w:rsid w:val="00D5104E"/>
    <w:rsid w:val="00EA2097"/>
    <w:rsid w:val="00EB5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AB21"/>
  <w15:chartTrackingRefBased/>
  <w15:docId w15:val="{9408417D-B6E3-4751-8C50-D555F8723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C25"/>
    <w:rPr>
      <w:kern w:val="0"/>
      <w14:ligatures w14:val="none"/>
    </w:rPr>
  </w:style>
  <w:style w:type="paragraph" w:styleId="Heading1">
    <w:name w:val="heading 1"/>
    <w:basedOn w:val="Normal"/>
    <w:next w:val="Normal"/>
    <w:link w:val="Heading1Char"/>
    <w:uiPriority w:val="9"/>
    <w:qFormat/>
    <w:rsid w:val="00D5104E"/>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5104E"/>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5104E"/>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5104E"/>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5104E"/>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5104E"/>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5104E"/>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5104E"/>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5104E"/>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04E"/>
    <w:rPr>
      <w:rFonts w:eastAsiaTheme="majorEastAsia" w:cstheme="majorBidi"/>
      <w:color w:val="272727" w:themeColor="text1" w:themeTint="D8"/>
    </w:rPr>
  </w:style>
  <w:style w:type="paragraph" w:styleId="Title">
    <w:name w:val="Title"/>
    <w:basedOn w:val="Normal"/>
    <w:next w:val="Normal"/>
    <w:link w:val="TitleChar"/>
    <w:uiPriority w:val="10"/>
    <w:qFormat/>
    <w:rsid w:val="00D510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51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0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51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04E"/>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5104E"/>
    <w:rPr>
      <w:i/>
      <w:iCs/>
      <w:color w:val="404040" w:themeColor="text1" w:themeTint="BF"/>
    </w:rPr>
  </w:style>
  <w:style w:type="paragraph" w:styleId="ListParagraph">
    <w:name w:val="List Paragraph"/>
    <w:basedOn w:val="Normal"/>
    <w:uiPriority w:val="34"/>
    <w:qFormat/>
    <w:rsid w:val="00D5104E"/>
    <w:pPr>
      <w:ind w:left="720"/>
      <w:contextualSpacing/>
    </w:pPr>
    <w:rPr>
      <w:kern w:val="2"/>
      <w14:ligatures w14:val="standardContextual"/>
    </w:rPr>
  </w:style>
  <w:style w:type="character" w:styleId="IntenseEmphasis">
    <w:name w:val="Intense Emphasis"/>
    <w:basedOn w:val="DefaultParagraphFont"/>
    <w:uiPriority w:val="21"/>
    <w:qFormat/>
    <w:rsid w:val="00D5104E"/>
    <w:rPr>
      <w:i/>
      <w:iCs/>
      <w:color w:val="0F4761" w:themeColor="accent1" w:themeShade="BF"/>
    </w:rPr>
  </w:style>
  <w:style w:type="paragraph" w:styleId="IntenseQuote">
    <w:name w:val="Intense Quote"/>
    <w:basedOn w:val="Normal"/>
    <w:next w:val="Normal"/>
    <w:link w:val="IntenseQuoteChar"/>
    <w:uiPriority w:val="30"/>
    <w:qFormat/>
    <w:rsid w:val="00D51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5104E"/>
    <w:rPr>
      <w:i/>
      <w:iCs/>
      <w:color w:val="0F4761" w:themeColor="accent1" w:themeShade="BF"/>
    </w:rPr>
  </w:style>
  <w:style w:type="character" w:styleId="IntenseReference">
    <w:name w:val="Intense Reference"/>
    <w:basedOn w:val="DefaultParagraphFont"/>
    <w:uiPriority w:val="32"/>
    <w:qFormat/>
    <w:rsid w:val="00D5104E"/>
    <w:rPr>
      <w:b/>
      <w:bCs/>
      <w:smallCaps/>
      <w:color w:val="0F4761" w:themeColor="accent1" w:themeShade="BF"/>
      <w:spacing w:val="5"/>
    </w:rPr>
  </w:style>
  <w:style w:type="paragraph" w:styleId="Revision">
    <w:name w:val="Revision"/>
    <w:hidden/>
    <w:uiPriority w:val="99"/>
    <w:semiHidden/>
    <w:rsid w:val="005B43CC"/>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leo-goldberg-usc" TargetMode="External"/><Relationship Id="rId3" Type="http://schemas.openxmlformats.org/officeDocument/2006/relationships/customXml" Target="../customXml/item3.xml"/><Relationship Id="rId7" Type="http://schemas.openxmlformats.org/officeDocument/2006/relationships/hyperlink" Target="mailto:Leogoldberg36@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CAF7F944DAE046A3F6B907A567214F" ma:contentTypeVersion="12" ma:contentTypeDescription="Create a new document." ma:contentTypeScope="" ma:versionID="951551fa31c66b6c8bdba80498ea66db">
  <xsd:schema xmlns:xsd="http://www.w3.org/2001/XMLSchema" xmlns:xs="http://www.w3.org/2001/XMLSchema" xmlns:p="http://schemas.microsoft.com/office/2006/metadata/properties" xmlns:ns3="09c1bb86-d26d-484c-9d41-eaf311ef4ab6" xmlns:ns4="4436a6a3-ab32-4822-99cb-75f418745ea2" targetNamespace="http://schemas.microsoft.com/office/2006/metadata/properties" ma:root="true" ma:fieldsID="8c5e4f0427fe77ac6502a1ed79d01029" ns3:_="" ns4:_="">
    <xsd:import namespace="09c1bb86-d26d-484c-9d41-eaf311ef4ab6"/>
    <xsd:import namespace="4436a6a3-ab32-4822-99cb-75f418745e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c1bb86-d26d-484c-9d41-eaf311ef4a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36a6a3-ab32-4822-99cb-75f418745e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9c1bb86-d26d-484c-9d41-eaf311ef4ab6" xsi:nil="true"/>
  </documentManagement>
</p:properties>
</file>

<file path=customXml/itemProps1.xml><?xml version="1.0" encoding="utf-8"?>
<ds:datastoreItem xmlns:ds="http://schemas.openxmlformats.org/officeDocument/2006/customXml" ds:itemID="{362D79BB-A2DE-496F-8AEA-FE9489823B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c1bb86-d26d-484c-9d41-eaf311ef4ab6"/>
    <ds:schemaRef ds:uri="4436a6a3-ab32-4822-99cb-75f418745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02ACBF-2F47-4311-A200-94AC42A670E4}">
  <ds:schemaRefs>
    <ds:schemaRef ds:uri="http://schemas.microsoft.com/sharepoint/v3/contenttype/forms"/>
  </ds:schemaRefs>
</ds:datastoreItem>
</file>

<file path=customXml/itemProps3.xml><?xml version="1.0" encoding="utf-8"?>
<ds:datastoreItem xmlns:ds="http://schemas.openxmlformats.org/officeDocument/2006/customXml" ds:itemID="{3D9DFF24-20E5-4AEA-B300-155074B65848}">
  <ds:schemaRefs>
    <ds:schemaRef ds:uri="http://schemas.microsoft.com/office/2006/metadata/properties"/>
    <ds:schemaRef ds:uri="http://schemas.microsoft.com/office/infopath/2007/PartnerControls"/>
    <ds:schemaRef ds:uri="09c1bb86-d26d-484c-9d41-eaf311ef4ab6"/>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Pages>1</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goldberg</dc:creator>
  <cp:keywords/>
  <dc:description/>
  <cp:lastModifiedBy>leo goldberg</cp:lastModifiedBy>
  <cp:revision>9</cp:revision>
  <cp:lastPrinted>2023-12-27T00:58:00Z</cp:lastPrinted>
  <dcterms:created xsi:type="dcterms:W3CDTF">2023-12-26T00:49:00Z</dcterms:created>
  <dcterms:modified xsi:type="dcterms:W3CDTF">2024-01-30T18:19:00Z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0x0101007CCAF7F944DAE046A3F6B907A567214F</vt:lpwstr>
  </property>
</Properties>
</file>