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C5A7D" w14:textId="77777777" w:rsidR="003E5B2B" w:rsidRDefault="00000000" w:rsidP="00465E79">
      <w:pPr>
        <w:spacing w:line="240" w:lineRule="auto"/>
        <w:jc w:val="center"/>
      </w:pPr>
      <w:r>
        <w:t>Leo Goldberg</w:t>
      </w:r>
    </w:p>
    <w:p w14:paraId="38C859AF" w14:textId="77777777" w:rsidR="003E5B2B" w:rsidRDefault="00000000" w:rsidP="00465E79">
      <w:pPr>
        <w:spacing w:line="240" w:lineRule="auto"/>
        <w:jc w:val="center"/>
      </w:pPr>
      <w:r>
        <w:t>leog@email.sc.edu | (516) 554-1256 | linkedin.com/in/leo-goldberg-usc</w:t>
      </w:r>
    </w:p>
    <w:p w14:paraId="7925542E" w14:textId="77777777" w:rsidR="003E5B2B" w:rsidRPr="003217FA" w:rsidRDefault="003E5B2B" w:rsidP="00465E79">
      <w:pPr>
        <w:spacing w:line="240" w:lineRule="auto"/>
      </w:pPr>
    </w:p>
    <w:p w14:paraId="3D1C1B9F" w14:textId="4821D316" w:rsidR="003E5B2B" w:rsidRDefault="00C307BD" w:rsidP="00AD1588">
      <w:pPr>
        <w:spacing w:before="240" w:after="0" w:line="240" w:lineRule="auto"/>
      </w:pPr>
      <w:r>
        <w:t>November 10, 2025</w:t>
      </w:r>
    </w:p>
    <w:p w14:paraId="66661919" w14:textId="77777777" w:rsidR="005118ED" w:rsidRDefault="00000000" w:rsidP="00AD1588">
      <w:pPr>
        <w:spacing w:before="240" w:after="0" w:line="240" w:lineRule="auto"/>
      </w:pPr>
      <w:r>
        <w:t>Hiring Committee</w:t>
      </w:r>
      <w:r w:rsidR="00C307BD">
        <w:t xml:space="preserve"> </w:t>
      </w:r>
    </w:p>
    <w:p w14:paraId="497E0D9C" w14:textId="44FE6E9C" w:rsidR="003E5B2B" w:rsidRDefault="005118ED" w:rsidP="00AD1588">
      <w:pPr>
        <w:spacing w:before="240" w:after="0" w:line="240" w:lineRule="auto"/>
      </w:pPr>
      <w:r>
        <w:t>KKR | Global Atlantic Financial Group</w:t>
      </w:r>
    </w:p>
    <w:p w14:paraId="47F87CC1" w14:textId="687CC809" w:rsidR="003E5B2B" w:rsidRDefault="00000000" w:rsidP="00AD1588">
      <w:pPr>
        <w:spacing w:before="240" w:after="0" w:line="240" w:lineRule="auto"/>
      </w:pPr>
      <w:r>
        <w:t xml:space="preserve">2026 Analyst, </w:t>
      </w:r>
      <w:r w:rsidR="005118ED">
        <w:t>Institutional Markets Program</w:t>
      </w:r>
    </w:p>
    <w:p w14:paraId="70E77F3D" w14:textId="1831EC88" w:rsidR="005118ED" w:rsidRDefault="005118ED" w:rsidP="00AD1588">
      <w:pPr>
        <w:spacing w:before="240" w:after="0" w:line="240" w:lineRule="auto"/>
      </w:pPr>
      <w:r>
        <w:t>New York, NY</w:t>
      </w:r>
    </w:p>
    <w:p w14:paraId="0F26732A" w14:textId="77777777" w:rsidR="003217FA" w:rsidRDefault="003217FA" w:rsidP="003217FA"/>
    <w:p w14:paraId="23523445" w14:textId="6839DED5" w:rsidR="003217FA" w:rsidRDefault="003217FA" w:rsidP="003217FA">
      <w:r>
        <w:t>Dear Hiring Committee,</w:t>
      </w:r>
    </w:p>
    <w:p w14:paraId="23AC07A5" w14:textId="77777777" w:rsidR="003217FA" w:rsidRDefault="003217FA" w:rsidP="003217FA">
      <w:r>
        <w:t>I am a senior at the Darla Moore School of Business at the University of South Carolina, majoring in Finance and Risk Management with a 3.9 GPA. I recently completed a Capital Markets summer analyst internship at BNP Paribas, where I rotated between Macro and Equity business lines and gained hands-on exposure to structured notes, FX, and rates. The experience strengthened my interest in applying analytical skills to create financial solutions and work directly with institutional clients.</w:t>
      </w:r>
    </w:p>
    <w:p w14:paraId="19AE10D9" w14:textId="77777777" w:rsidR="003217FA" w:rsidRDefault="003217FA" w:rsidP="003217FA">
      <w:r>
        <w:t>On the Structured Notes desk, I helped design and pitch a defined volatility index–linked autocallable note, building performance simulations and creating client materials explaining payoff mechanics. I also worked on the FX Desk, preparing a macro pitch presenting my long JPY/USD view supported by rate differentials and economic releases. These experiences strengthened my ability to analyze market moves, assess risk, and communicate outcomes to clients — skills directly relevant to responsibilities within the Institutional Markets Commercial Team, including negotiation, origination, investment recommendations, and cross-team collaboration.</w:t>
      </w:r>
    </w:p>
    <w:p w14:paraId="45C90862" w14:textId="1499EDA1" w:rsidR="003217FA" w:rsidRDefault="003217FA" w:rsidP="003217FA">
      <w:r>
        <w:t>I’m drawn to Global Atlantic’s Institutional Markets Analyst Program because it emphasizes analytical rigor, communication, and creative problem-solving. I am particularly interested in the opportunity to learn from experienced professionals, strengthen my financial modeling skills, and</w:t>
      </w:r>
      <w:r>
        <w:t xml:space="preserve"> contribute to the diverse</w:t>
      </w:r>
      <w:r>
        <w:t xml:space="preserve"> culture Global Atlantic prides itself </w:t>
      </w:r>
      <w:r>
        <w:t>on</w:t>
      </w:r>
      <w:r>
        <w:t>. These principles align closely with how I approach my own development and professional growth.</w:t>
      </w:r>
    </w:p>
    <w:p w14:paraId="4C53703E" w14:textId="77777777" w:rsidR="003217FA" w:rsidRDefault="003217FA" w:rsidP="003217FA">
      <w:r>
        <w:t>Thank you for your consideration. I would welcome the opportunity to discuss how my background and experiences align with the Institutional Markets Program.</w:t>
      </w:r>
    </w:p>
    <w:p w14:paraId="3805CFCB" w14:textId="77777777" w:rsidR="003217FA" w:rsidRDefault="003217FA" w:rsidP="003217FA">
      <w:pPr>
        <w:spacing w:line="240" w:lineRule="auto"/>
      </w:pPr>
      <w:r>
        <w:t>Sincerely,</w:t>
      </w:r>
    </w:p>
    <w:p w14:paraId="09C1C915" w14:textId="52016D58" w:rsidR="003E5B2B" w:rsidRDefault="003217FA" w:rsidP="003217FA">
      <w:pPr>
        <w:spacing w:line="240" w:lineRule="auto"/>
      </w:pPr>
      <w:r>
        <w:t>Leo Goldberg</w:t>
      </w:r>
    </w:p>
    <w:sectPr w:rsidR="003E5B2B" w:rsidSect="009F18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886904">
    <w:abstractNumId w:val="8"/>
  </w:num>
  <w:num w:numId="2" w16cid:durableId="755788483">
    <w:abstractNumId w:val="6"/>
  </w:num>
  <w:num w:numId="3" w16cid:durableId="1774664324">
    <w:abstractNumId w:val="5"/>
  </w:num>
  <w:num w:numId="4" w16cid:durableId="687875976">
    <w:abstractNumId w:val="4"/>
  </w:num>
  <w:num w:numId="5" w16cid:durableId="1925676424">
    <w:abstractNumId w:val="7"/>
  </w:num>
  <w:num w:numId="6" w16cid:durableId="638147057">
    <w:abstractNumId w:val="3"/>
  </w:num>
  <w:num w:numId="7" w16cid:durableId="1623221184">
    <w:abstractNumId w:val="2"/>
  </w:num>
  <w:num w:numId="8" w16cid:durableId="280382826">
    <w:abstractNumId w:val="1"/>
  </w:num>
  <w:num w:numId="9" w16cid:durableId="1952398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3BDB"/>
    <w:rsid w:val="00176127"/>
    <w:rsid w:val="00210C11"/>
    <w:rsid w:val="0029639D"/>
    <w:rsid w:val="002E4951"/>
    <w:rsid w:val="003217FA"/>
    <w:rsid w:val="00326F90"/>
    <w:rsid w:val="003E5B2B"/>
    <w:rsid w:val="00465E79"/>
    <w:rsid w:val="00476339"/>
    <w:rsid w:val="005118ED"/>
    <w:rsid w:val="007E7CB8"/>
    <w:rsid w:val="008038FD"/>
    <w:rsid w:val="009C5923"/>
    <w:rsid w:val="009F1818"/>
    <w:rsid w:val="00A510A5"/>
    <w:rsid w:val="00AA1D8D"/>
    <w:rsid w:val="00AB5153"/>
    <w:rsid w:val="00AC57B7"/>
    <w:rsid w:val="00AD1588"/>
    <w:rsid w:val="00B47730"/>
    <w:rsid w:val="00C307BD"/>
    <w:rsid w:val="00CB0664"/>
    <w:rsid w:val="00DC5335"/>
    <w:rsid w:val="00F016D4"/>
    <w:rsid w:val="00F14F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1230BA"/>
  <w14:defaultImageDpi w14:val="300"/>
  <w15:docId w15:val="{A6F7F223-C361-A841-A6CE-649E403CD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Goldberg, Leo</cp:lastModifiedBy>
  <cp:revision>15</cp:revision>
  <dcterms:created xsi:type="dcterms:W3CDTF">2025-11-10T18:26:00Z</dcterms:created>
  <dcterms:modified xsi:type="dcterms:W3CDTF">2025-11-10T19:51:00Z</dcterms:modified>
  <cp:category/>
</cp:coreProperties>
</file>