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F31A61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</w:rPr>
      </w:pPr>
      <w:r w:rsidRPr="00F31A61">
        <w:rPr>
          <w:rFonts w:ascii="Calibri" w:eastAsia="Batang" w:hAnsi="Calibri"/>
          <w:caps/>
          <w:sz w:val="28"/>
          <w:szCs w:val="28"/>
        </w:rPr>
        <w:t>Leo Goldberg</w:t>
      </w:r>
    </w:p>
    <w:p w14:paraId="0B416271" w14:textId="26F2E26C" w:rsidR="00F51C0C" w:rsidRPr="00BE1663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</w:rPr>
      </w:pPr>
      <w:r w:rsidRPr="00BE1663">
        <w:rPr>
          <w:rFonts w:ascii="Calibri" w:hAnsi="Calibri"/>
          <w:b w:val="0"/>
          <w:bCs w:val="0"/>
          <w:sz w:val="22"/>
          <w:szCs w:val="22"/>
        </w:rPr>
        <w:t>L</w:t>
      </w:r>
      <w:r w:rsidR="007462AE" w:rsidRPr="00BE1663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516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554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>-</w:t>
      </w:r>
      <w:r w:rsidR="00D71E22" w:rsidRPr="00BE1663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BE1663">
        <w:rPr>
          <w:rFonts w:ascii="Calibri" w:hAnsi="Calibri"/>
          <w:b w:val="0"/>
          <w:bCs w:val="0"/>
          <w:sz w:val="22"/>
          <w:szCs w:val="22"/>
        </w:rPr>
        <w:t>|</w:t>
      </w:r>
      <w:r w:rsidR="00E32DB6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B84355">
        <w:rPr>
          <w:rFonts w:ascii="Calibri" w:hAnsi="Calibri"/>
          <w:b w:val="0"/>
          <w:bCs w:val="0"/>
          <w:sz w:val="22"/>
          <w:szCs w:val="22"/>
        </w:rPr>
        <w:t>Forest Hills</w:t>
      </w:r>
      <w:r w:rsidR="00E32DB6">
        <w:rPr>
          <w:rFonts w:ascii="Calibri" w:hAnsi="Calibri"/>
          <w:b w:val="0"/>
          <w:bCs w:val="0"/>
          <w:sz w:val="22"/>
          <w:szCs w:val="22"/>
        </w:rPr>
        <w:t xml:space="preserve">, </w:t>
      </w:r>
      <w:r w:rsidR="00B84355">
        <w:rPr>
          <w:rFonts w:ascii="Calibri" w:hAnsi="Calibri"/>
          <w:b w:val="0"/>
          <w:bCs w:val="0"/>
          <w:sz w:val="22"/>
          <w:szCs w:val="22"/>
        </w:rPr>
        <w:t>NY</w:t>
      </w:r>
      <w:r w:rsidR="00E32DB6">
        <w:rPr>
          <w:rFonts w:ascii="Calibri" w:hAnsi="Calibri"/>
          <w:b w:val="0"/>
          <w:bCs w:val="0"/>
          <w:sz w:val="22"/>
          <w:szCs w:val="22"/>
        </w:rPr>
        <w:t xml:space="preserve"> |</w:t>
      </w:r>
      <w:r w:rsidR="00D5280F" w:rsidRPr="00BE1663">
        <w:rPr>
          <w:rFonts w:ascii="Calibri" w:hAnsi="Calibri"/>
          <w:b w:val="0"/>
          <w:bCs w:val="0"/>
          <w:sz w:val="22"/>
          <w:szCs w:val="22"/>
        </w:rPr>
        <w:t xml:space="preserve"> </w:t>
      </w:r>
      <w:hyperlink r:id="rId9" w:history="1">
        <w:r w:rsidR="00BE1663" w:rsidRPr="00BE1663">
          <w:rPr>
            <w:rFonts w:ascii="Calibri" w:hAnsi="Calibri"/>
            <w:b w:val="0"/>
            <w:bCs w:val="0"/>
            <w:sz w:val="22"/>
            <w:szCs w:val="22"/>
          </w:rPr>
          <w:t>linkedin.com/in/leo-goldberg-usc</w:t>
        </w:r>
      </w:hyperlink>
    </w:p>
    <w:p w14:paraId="053611B7" w14:textId="77777777" w:rsidR="003404E5" w:rsidRPr="00BE1663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</w:rPr>
      </w:pPr>
    </w:p>
    <w:p w14:paraId="39F6482A" w14:textId="44B8F75E" w:rsidR="00F51C0C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PROFESSIONAL SUMMARY</w:t>
      </w:r>
    </w:p>
    <w:p w14:paraId="241E4D64" w14:textId="77777777" w:rsidR="00F744D7" w:rsidRDefault="00F744D7" w:rsidP="00CA2C7A">
      <w:pPr>
        <w:spacing w:line="245" w:lineRule="auto"/>
        <w:ind w:left="216"/>
        <w:rPr>
          <w:rFonts w:ascii="Calibri" w:hAnsi="Calibri"/>
          <w:bCs/>
          <w:sz w:val="23"/>
          <w:szCs w:val="23"/>
        </w:rPr>
      </w:pPr>
      <w:r w:rsidRPr="00F744D7">
        <w:rPr>
          <w:rFonts w:ascii="Calibri" w:hAnsi="Calibri"/>
          <w:bCs/>
          <w:sz w:val="23"/>
          <w:szCs w:val="23"/>
        </w:rPr>
        <w:t>Finance and Risk Management student with experience in capital markets and wealth management at BNP Paribas and Forte Capital Group. Seeking finance-oriented roles that apply analytical problem-solving, collaborative work across teams, and clear evaluation of risk and outcomes. Drawn to roles that emphasize translating complex information into actionable insights.</w:t>
      </w:r>
    </w:p>
    <w:p w14:paraId="36DD41FA" w14:textId="42B69ECD" w:rsidR="008151A9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EDUCATION</w:t>
      </w:r>
    </w:p>
    <w:p w14:paraId="6138F12E" w14:textId="68B7FB99" w:rsidR="008151A9" w:rsidRPr="00362916" w:rsidRDefault="0008201E" w:rsidP="001812AA">
      <w:pPr>
        <w:tabs>
          <w:tab w:val="right" w:pos="1116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>Darla Moore School</w:t>
      </w:r>
      <w:r>
        <w:rPr>
          <w:rFonts w:ascii="Calibri" w:hAnsi="Calibri"/>
          <w:b/>
          <w:bCs/>
          <w:iCs/>
          <w:sz w:val="23"/>
          <w:szCs w:val="23"/>
        </w:rPr>
        <w:t xml:space="preserve"> o</w:t>
      </w:r>
      <w:r w:rsidRPr="00E769BE">
        <w:rPr>
          <w:rFonts w:ascii="Calibri" w:hAnsi="Calibri"/>
          <w:b/>
          <w:bCs/>
          <w:iCs/>
          <w:sz w:val="23"/>
          <w:szCs w:val="23"/>
        </w:rPr>
        <w:t>f Business</w:t>
      </w:r>
      <w:r w:rsidR="008151A9" w:rsidRPr="00E769BE">
        <w:rPr>
          <w:rFonts w:ascii="Calibri" w:hAnsi="Calibri"/>
          <w:b/>
          <w:bCs/>
          <w:iCs/>
          <w:sz w:val="23"/>
          <w:szCs w:val="23"/>
        </w:rPr>
        <w:t xml:space="preserve">, </w:t>
      </w:r>
      <w:r w:rsidR="008151A9"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="008151A9" w:rsidRPr="00E769BE">
        <w:rPr>
          <w:rFonts w:ascii="Calibri" w:hAnsi="Calibri"/>
          <w:b/>
          <w:sz w:val="23"/>
          <w:szCs w:val="23"/>
        </w:rPr>
        <w:tab/>
      </w:r>
      <w:r w:rsidR="008151A9"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22E7FC91" w14:textId="2E3AB2D1" w:rsidR="00FF290B" w:rsidRDefault="00F31A61" w:rsidP="00FF290B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FF290B">
        <w:rPr>
          <w:rFonts w:ascii="Calibri" w:hAnsi="Calibri"/>
          <w:b/>
          <w:bCs/>
          <w:sz w:val="23"/>
          <w:szCs w:val="23"/>
        </w:rPr>
        <w:t>Majors: Finance and Risk Management &amp; Insurance</w:t>
      </w:r>
      <w:r w:rsidR="00377184">
        <w:rPr>
          <w:rFonts w:ascii="Calibri" w:hAnsi="Calibri"/>
          <w:sz w:val="23"/>
          <w:szCs w:val="23"/>
        </w:rPr>
        <w:tab/>
      </w:r>
      <w:r w:rsidR="00377184" w:rsidRPr="00B96AE7">
        <w:rPr>
          <w:rFonts w:ascii="Calibri" w:hAnsi="Calibri"/>
          <w:sz w:val="23"/>
          <w:szCs w:val="23"/>
        </w:rPr>
        <w:t>Concentration:</w:t>
      </w:r>
      <w:r w:rsidR="00377184" w:rsidRPr="000C57C0">
        <w:rPr>
          <w:rFonts w:ascii="Calibri" w:hAnsi="Calibri"/>
          <w:b/>
          <w:bCs/>
          <w:sz w:val="23"/>
          <w:szCs w:val="23"/>
        </w:rPr>
        <w:t xml:space="preserve"> </w:t>
      </w:r>
      <w:r w:rsidR="00377184" w:rsidRPr="00CA2C7A">
        <w:rPr>
          <w:rFonts w:ascii="Calibri" w:hAnsi="Calibri"/>
          <w:sz w:val="23"/>
          <w:szCs w:val="23"/>
        </w:rPr>
        <w:t>Sustainability in Business</w:t>
      </w:r>
    </w:p>
    <w:p w14:paraId="05B6FA2D" w14:textId="0AF638A6" w:rsidR="00FF290B" w:rsidRDefault="00FF290B" w:rsidP="00FF290B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 w:rsidRPr="00BB77F8">
        <w:rPr>
          <w:rFonts w:ascii="Calibri" w:hAnsi="Calibri"/>
          <w:sz w:val="23"/>
          <w:szCs w:val="23"/>
        </w:rPr>
        <w:t>Bachelor of Science in Business Administration</w:t>
      </w:r>
    </w:p>
    <w:p w14:paraId="5D82D43F" w14:textId="6DAC4B1D" w:rsidR="000C57C0" w:rsidRPr="00D47CA6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 w:rsidRPr="00D47CA6">
        <w:rPr>
          <w:rFonts w:ascii="Calibri" w:hAnsi="Calibri"/>
          <w:b/>
          <w:bCs/>
          <w:sz w:val="23"/>
          <w:szCs w:val="23"/>
          <w:lang w:val="es-US"/>
        </w:rPr>
        <w:t>GPA: 3.9/4.0</w:t>
      </w:r>
      <w:r w:rsidR="00CA2C7A" w:rsidRPr="00D47CA6">
        <w:rPr>
          <w:rFonts w:ascii="Calibri" w:hAnsi="Calibri"/>
          <w:b/>
          <w:bCs/>
          <w:sz w:val="23"/>
          <w:szCs w:val="23"/>
          <w:lang w:val="es-US"/>
        </w:rPr>
        <w:tab/>
      </w:r>
    </w:p>
    <w:p w14:paraId="48BD8F6C" w14:textId="2FC2A811" w:rsidR="00F778D1" w:rsidRPr="00377184" w:rsidRDefault="00F778D1" w:rsidP="00F778D1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  <w:lang w:val="es-US"/>
        </w:rPr>
      </w:pPr>
      <w:r w:rsidRPr="00B96AE7">
        <w:rPr>
          <w:rFonts w:ascii="Calibri" w:hAnsi="Calibri"/>
          <w:b/>
          <w:bCs/>
          <w:iCs/>
          <w:sz w:val="23"/>
          <w:szCs w:val="23"/>
          <w:lang w:val="es-US"/>
        </w:rPr>
        <w:t>Universitat Autònoma de Barcelona</w:t>
      </w:r>
      <w:r w:rsidRPr="00B96AE7">
        <w:rPr>
          <w:rFonts w:ascii="Calibri" w:hAnsi="Calibri"/>
          <w:sz w:val="23"/>
          <w:szCs w:val="23"/>
          <w:lang w:val="es-US"/>
        </w:rPr>
        <w:t xml:space="preserve"> </w:t>
      </w:r>
      <w:r w:rsidRPr="00B96AE7">
        <w:rPr>
          <w:rFonts w:ascii="Calibri" w:hAnsi="Calibri"/>
          <w:sz w:val="23"/>
          <w:szCs w:val="23"/>
          <w:lang w:val="es-US"/>
        </w:rPr>
        <w:tab/>
      </w:r>
      <w:r w:rsidRPr="00377184">
        <w:rPr>
          <w:rFonts w:ascii="Calibri" w:hAnsi="Calibri"/>
          <w:b/>
          <w:bCs/>
          <w:sz w:val="23"/>
          <w:szCs w:val="23"/>
          <w:lang w:val="es-US"/>
        </w:rPr>
        <w:t>Spring 2025</w:t>
      </w:r>
    </w:p>
    <w:p w14:paraId="3D28013B" w14:textId="576A829B" w:rsidR="002A3B10" w:rsidRPr="00F778D1" w:rsidRDefault="00F778D1" w:rsidP="002A3B10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family.</w:t>
      </w:r>
    </w:p>
    <w:p w14:paraId="6A3C5F10" w14:textId="54D4E7CB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</w:t>
      </w:r>
      <w:r w:rsidR="0014301B">
        <w:rPr>
          <w:rFonts w:ascii="Calibri" w:hAnsi="Calibri"/>
          <w:b/>
          <w:bCs/>
          <w:sz w:val="23"/>
          <w:szCs w:val="23"/>
        </w:rPr>
        <w:t>Honors</w:t>
      </w:r>
      <w:r w:rsidRPr="00E769BE">
        <w:rPr>
          <w:rFonts w:ascii="Calibri" w:hAnsi="Calibri"/>
          <w:b/>
          <w:bCs/>
          <w:sz w:val="23"/>
          <w:szCs w:val="23"/>
        </w:rPr>
        <w:t xml:space="preserve">: </w:t>
      </w:r>
      <w:r w:rsidR="0014301B" w:rsidRPr="0014301B">
        <w:rPr>
          <w:rFonts w:ascii="Calibri" w:hAnsi="Calibri"/>
          <w:bCs/>
          <w:sz w:val="23"/>
          <w:szCs w:val="23"/>
        </w:rPr>
        <w:t>Scholarship Superlative Award ($86,000)</w:t>
      </w:r>
    </w:p>
    <w:p w14:paraId="5055A0A5" w14:textId="777DA486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</w:p>
    <w:p w14:paraId="346E253D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5DC03E7" w14:textId="0A0DCACE" w:rsidR="008151A9" w:rsidRPr="00711ECD" w:rsidRDefault="00F778D1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3"/>
          <w:szCs w:val="23"/>
          <w:u w:val="words"/>
        </w:rPr>
      </w:pPr>
      <w:r w:rsidRPr="00E769BE">
        <w:rPr>
          <w:rFonts w:ascii="Calibri" w:hAnsi="Calibri"/>
          <w:b/>
          <w:sz w:val="23"/>
          <w:szCs w:val="23"/>
        </w:rPr>
        <w:t>PROFESSIONAL EXPERIENCE</w:t>
      </w:r>
    </w:p>
    <w:p w14:paraId="3B4A769C" w14:textId="7E5C9761" w:rsidR="00CA2C7A" w:rsidRDefault="00A079D9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 w:rsidRPr="00E769BE">
        <w:rPr>
          <w:rFonts w:ascii="Calibri" w:hAnsi="Calibri"/>
          <w:b/>
          <w:sz w:val="23"/>
          <w:szCs w:val="23"/>
        </w:rPr>
        <w:t>BNP Paribas</w:t>
      </w:r>
      <w:r w:rsidR="00CA2C7A">
        <w:rPr>
          <w:rFonts w:ascii="Calibri" w:hAnsi="Calibri"/>
          <w:b/>
          <w:sz w:val="23"/>
          <w:szCs w:val="23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</w:p>
    <w:p w14:paraId="119FBFCE" w14:textId="1991CACE" w:rsidR="00A079D9" w:rsidRPr="00CA2C7A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2"/>
          <w:szCs w:val="22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Global Markets Summer Analyst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CA2C7A">
        <w:rPr>
          <w:rFonts w:ascii="Calibri" w:hAnsi="Calibri"/>
          <w:bCs/>
          <w:i/>
          <w:iCs/>
          <w:sz w:val="22"/>
          <w:szCs w:val="22"/>
        </w:rPr>
        <w:t xml:space="preserve"> </w:t>
      </w:r>
      <w:r w:rsidR="00CA2C7A" w:rsidRPr="00CA2C7A">
        <w:rPr>
          <w:rFonts w:ascii="Calibri" w:hAnsi="Calibri"/>
          <w:bCs/>
          <w:i/>
          <w:iCs/>
          <w:sz w:val="22"/>
          <w:szCs w:val="22"/>
        </w:rPr>
        <w:t>June 2025 – August 202</w:t>
      </w:r>
      <w:r w:rsidR="00CA2C7A">
        <w:rPr>
          <w:rFonts w:ascii="Calibri" w:hAnsi="Calibri"/>
          <w:bCs/>
          <w:i/>
          <w:iCs/>
          <w:sz w:val="22"/>
          <w:szCs w:val="22"/>
        </w:rPr>
        <w:t>5</w:t>
      </w:r>
    </w:p>
    <w:bookmarkEnd w:id="0"/>
    <w:p w14:paraId="37098E2C" w14:textId="0BC04B29" w:rsid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Completed a nine-week rotational program across Macro and Equity business lines, partnering with sales, trading, and structuring teams on market-driven analysis</w:t>
      </w:r>
      <w:r>
        <w:rPr>
          <w:rFonts w:ascii="Calibri" w:hAnsi="Calibri"/>
          <w:bCs/>
          <w:sz w:val="23"/>
          <w:szCs w:val="23"/>
        </w:rPr>
        <w:t>.</w:t>
      </w:r>
    </w:p>
    <w:p w14:paraId="15D944FB" w14:textId="229130CB" w:rsidR="00F31A61" w:rsidRPr="00F31A61" w:rsidRDefault="00F31A61" w:rsidP="001353E6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structured note payoffs linked to a defined-volatility index, evaluating return scenarios, downside risk, and investor outcomes.</w:t>
      </w:r>
    </w:p>
    <w:p w14:paraId="0674C838" w14:textId="55FD0FE0" w:rsidR="00F31A61" w:rsidRDefault="00F31A61" w:rsidP="00F31A61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31A61">
        <w:rPr>
          <w:rFonts w:ascii="Calibri" w:hAnsi="Calibri"/>
          <w:bCs/>
          <w:sz w:val="23"/>
          <w:szCs w:val="23"/>
        </w:rPr>
        <w:t>Analyzed drivers of the USD/JPY exchange rate using Bloomberg, including interest rate differentials, central bank policy expectations, and market sentiment</w:t>
      </w:r>
      <w:r>
        <w:rPr>
          <w:rFonts w:ascii="Calibri" w:hAnsi="Calibri"/>
          <w:bCs/>
          <w:sz w:val="23"/>
          <w:szCs w:val="23"/>
        </w:rPr>
        <w:t>.</w:t>
      </w:r>
    </w:p>
    <w:p w14:paraId="3B67F2AF" w14:textId="1EF4936E" w:rsidR="00CA2C7A" w:rsidRDefault="00063C11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="00CA2C7A">
        <w:rPr>
          <w:rFonts w:ascii="Calibri" w:hAnsi="Calibri"/>
          <w:b/>
          <w:sz w:val="22"/>
          <w:szCs w:val="22"/>
        </w:rPr>
        <w:t>Wealth Management &amp; Investment Solutions</w:t>
      </w:r>
      <w:r w:rsidR="00CA2C7A">
        <w:rPr>
          <w:rFonts w:ascii="Calibri" w:hAnsi="Calibri"/>
          <w:b/>
          <w:sz w:val="22"/>
          <w:szCs w:val="22"/>
        </w:rPr>
        <w:tab/>
      </w:r>
      <w:r w:rsidR="00CA2C7A" w:rsidRPr="00E769BE">
        <w:rPr>
          <w:rFonts w:ascii="Calibri" w:hAnsi="Calibri"/>
          <w:b/>
          <w:sz w:val="23"/>
          <w:szCs w:val="23"/>
        </w:rPr>
        <w:t>New York, NY</w:t>
      </w:r>
      <w:r w:rsidR="00CA2C7A" w:rsidRPr="00E769BE">
        <w:rPr>
          <w:rFonts w:ascii="Calibri" w:hAnsi="Calibri"/>
          <w:b/>
          <w:i/>
          <w:iCs/>
          <w:sz w:val="23"/>
          <w:szCs w:val="23"/>
        </w:rPr>
        <w:t xml:space="preserve"> </w:t>
      </w:r>
    </w:p>
    <w:p w14:paraId="627F749D" w14:textId="02B53627" w:rsidR="00063C11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CA2C7A">
        <w:rPr>
          <w:rFonts w:ascii="Calibri" w:hAnsi="Calibri"/>
          <w:bCs/>
          <w:i/>
          <w:iCs/>
          <w:sz w:val="23"/>
          <w:szCs w:val="23"/>
        </w:rPr>
        <w:t>Summer Intern</w:t>
      </w:r>
      <w:r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CA2C7A">
        <w:rPr>
          <w:rFonts w:ascii="Calibri" w:hAnsi="Calibri"/>
          <w:bCs/>
          <w:i/>
          <w:iCs/>
          <w:sz w:val="22"/>
          <w:szCs w:val="22"/>
        </w:rPr>
        <w:t>June 2024 – August 2024</w:t>
      </w:r>
    </w:p>
    <w:p w14:paraId="602D2994" w14:textId="77777777" w:rsidR="00F2212F" w:rsidRPr="00E769BE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Supported client outreach by preparing suitability-focused materials aligned with client investment objectives and risk tolerance.</w:t>
      </w:r>
    </w:p>
    <w:p w14:paraId="54E35632" w14:textId="2C114F7D" w:rsidR="00F2212F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Developed meeting materials for $5MM+ high-net-worth clients, synthesizing portfolio information into clear, client-ready presentations.</w:t>
      </w:r>
    </w:p>
    <w:p w14:paraId="27FAD276" w14:textId="77777777" w:rsidR="00E769BE" w:rsidRPr="00F2212F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11DFE3D5" w14:textId="4C0D235C" w:rsidR="008151A9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ORGANIZATIONS </w:t>
      </w:r>
      <w:r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LEADERSHIP EXPERIENCE</w:t>
      </w:r>
    </w:p>
    <w:p w14:paraId="7B999B4E" w14:textId="585F9794" w:rsidR="002A3B10" w:rsidRDefault="003766E2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Carolina 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>Finance Scholars</w:t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Program</w:t>
      </w:r>
      <w:r w:rsidR="002A3B10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1D01D673" w14:textId="06115422" w:rsidR="00634C39" w:rsidRPr="00C50D41" w:rsidRDefault="00120D8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2A3B10">
        <w:rPr>
          <w:rFonts w:ascii="Calibri" w:eastAsia="Batang" w:hAnsi="Calibri"/>
          <w:bCs/>
          <w:i/>
          <w:iCs/>
          <w:color w:val="000000"/>
          <w:sz w:val="23"/>
          <w:szCs w:val="23"/>
        </w:rPr>
        <w:t>Finance Scholar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2024 – Present</w:t>
      </w:r>
    </w:p>
    <w:p w14:paraId="15F6FD64" w14:textId="310EDA42" w:rsidR="00BF202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Selective </w:t>
      </w:r>
      <w:r w:rsidR="00B63B25" w:rsidRPr="00E769BE">
        <w:rPr>
          <w:rFonts w:ascii="Calibri" w:hAnsi="Calibri"/>
          <w:bCs/>
          <w:sz w:val="23"/>
          <w:szCs w:val="23"/>
        </w:rPr>
        <w:t>co</w:t>
      </w:r>
      <w:r w:rsidRPr="00E769BE">
        <w:rPr>
          <w:rFonts w:ascii="Calibri" w:hAnsi="Calibri"/>
          <w:bCs/>
          <w:sz w:val="23"/>
          <w:szCs w:val="23"/>
        </w:rPr>
        <w:t>hort</w:t>
      </w:r>
      <w:r w:rsidR="00CD5B6E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(</w:t>
      </w:r>
      <w:r w:rsidR="0031355C" w:rsidRPr="00E769BE">
        <w:rPr>
          <w:rFonts w:ascii="Calibri" w:hAnsi="Calibri"/>
          <w:bCs/>
          <w:sz w:val="23"/>
          <w:szCs w:val="23"/>
        </w:rPr>
        <w:t xml:space="preserve">32 </w:t>
      </w:r>
      <w:r w:rsidRPr="00E769BE">
        <w:rPr>
          <w:rFonts w:ascii="Calibri" w:hAnsi="Calibri"/>
          <w:bCs/>
          <w:sz w:val="23"/>
          <w:szCs w:val="23"/>
        </w:rPr>
        <w:t xml:space="preserve">students) </w:t>
      </w:r>
      <w:r w:rsidR="0031355C" w:rsidRPr="00E769BE">
        <w:rPr>
          <w:rFonts w:ascii="Calibri" w:hAnsi="Calibri"/>
          <w:bCs/>
          <w:sz w:val="23"/>
          <w:szCs w:val="23"/>
        </w:rPr>
        <w:t>providing</w:t>
      </w:r>
      <w:r w:rsidR="0017280F" w:rsidRPr="00E769BE">
        <w:rPr>
          <w:rFonts w:ascii="Calibri" w:hAnsi="Calibri"/>
          <w:bCs/>
          <w:sz w:val="23"/>
          <w:szCs w:val="23"/>
        </w:rPr>
        <w:t xml:space="preserve"> advanced training in Valuation and Investment Analysis </w:t>
      </w:r>
      <w:r w:rsidRPr="00E769BE">
        <w:rPr>
          <w:rFonts w:ascii="Calibri" w:hAnsi="Calibri"/>
          <w:bCs/>
          <w:sz w:val="23"/>
          <w:szCs w:val="23"/>
        </w:rPr>
        <w:t>via case-based projects.</w:t>
      </w:r>
    </w:p>
    <w:p w14:paraId="49ACABC4" w14:textId="61ABC4EF" w:rsidR="00BF202B" w:rsidRPr="00E769BE" w:rsidRDefault="00BF202B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Develop</w:t>
      </w:r>
      <w:r w:rsidR="00C20D31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applied market and analytical skills through practicums in capital markets, financial analysis using R, and Monte Carlo risk modeling.</w:t>
      </w:r>
    </w:p>
    <w:p w14:paraId="1B7B0176" w14:textId="28F24758" w:rsidR="002A3B10" w:rsidRDefault="00792C6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>Carolina Fund</w:t>
      </w:r>
      <w:r w:rsidR="00490865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490865" w:rsidRPr="00E769BE">
        <w:rPr>
          <w:rFonts w:ascii="Calibri" w:hAnsi="Calibri"/>
          <w:b/>
          <w:sz w:val="23"/>
          <w:szCs w:val="23"/>
        </w:rPr>
        <w:t>–</w:t>
      </w:r>
      <w:r w:rsidR="00490865">
        <w:rPr>
          <w:rFonts w:ascii="Calibri" w:hAnsi="Calibri"/>
          <w:b/>
          <w:sz w:val="23"/>
          <w:szCs w:val="23"/>
        </w:rPr>
        <w:t xml:space="preserve"> Investment Club</w:t>
      </w:r>
      <w:r w:rsidR="002A3B10">
        <w:rPr>
          <w:rFonts w:ascii="Calibri" w:eastAsia="Batang" w:hAnsi="Calibri"/>
          <w:b/>
          <w:color w:val="000000"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60A16C0A" w14:textId="5F02D064" w:rsidR="00E1418A" w:rsidRPr="002A3B10" w:rsidRDefault="00120D8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Cs/>
          <w:i/>
          <w:iCs/>
          <w:color w:val="000000"/>
          <w:sz w:val="23"/>
          <w:szCs w:val="23"/>
        </w:rPr>
      </w:pPr>
      <w:r w:rsidRPr="002A3B10">
        <w:rPr>
          <w:rFonts w:ascii="Calibri" w:eastAsia="Batang" w:hAnsi="Calibri"/>
          <w:bCs/>
          <w:i/>
          <w:iCs/>
          <w:color w:val="000000"/>
          <w:sz w:val="23"/>
          <w:szCs w:val="23"/>
        </w:rPr>
        <w:t>Team Leader</w:t>
      </w:r>
      <w:r w:rsidR="00E1418A" w:rsidRPr="00E769BE">
        <w:rPr>
          <w:rFonts w:ascii="Calibri" w:eastAsia="Batang" w:hAnsi="Calibri"/>
          <w:b/>
          <w:color w:val="000000"/>
          <w:sz w:val="23"/>
          <w:szCs w:val="23"/>
        </w:rPr>
        <w:tab/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2A3B10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 2024 – Present</w:t>
      </w:r>
    </w:p>
    <w:p w14:paraId="002A292E" w14:textId="72A24768" w:rsidR="00792C6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Lead a group of ten students in creating </w:t>
      </w:r>
      <w:r w:rsidR="00424843" w:rsidRPr="00E769BE">
        <w:rPr>
          <w:rFonts w:ascii="Calibri" w:hAnsi="Calibri"/>
          <w:bCs/>
          <w:sz w:val="23"/>
          <w:szCs w:val="23"/>
        </w:rPr>
        <w:t>DCF,</w:t>
      </w:r>
      <w:r w:rsidRPr="00E769BE">
        <w:rPr>
          <w:rFonts w:ascii="Calibri" w:hAnsi="Calibri"/>
          <w:bCs/>
          <w:sz w:val="23"/>
          <w:szCs w:val="23"/>
        </w:rPr>
        <w:t xml:space="preserve"> Comps</w:t>
      </w:r>
      <w:r w:rsidR="00424843" w:rsidRPr="00E769BE">
        <w:rPr>
          <w:rFonts w:ascii="Calibri" w:hAnsi="Calibri"/>
          <w:bCs/>
          <w:sz w:val="23"/>
          <w:szCs w:val="23"/>
        </w:rPr>
        <w:t xml:space="preserve">, </w:t>
      </w:r>
      <w:r w:rsidRPr="00E769BE">
        <w:rPr>
          <w:rFonts w:ascii="Calibri" w:hAnsi="Calibri"/>
          <w:bCs/>
          <w:sz w:val="23"/>
          <w:szCs w:val="23"/>
        </w:rPr>
        <w:t>and</w:t>
      </w:r>
      <w:r w:rsidR="00424843" w:rsidRPr="00E769BE">
        <w:rPr>
          <w:rFonts w:ascii="Calibri" w:hAnsi="Calibri"/>
          <w:bCs/>
          <w:sz w:val="23"/>
          <w:szCs w:val="23"/>
        </w:rPr>
        <w:t xml:space="preserve"> Football Field </w:t>
      </w:r>
      <w:r w:rsidR="00B63B25" w:rsidRPr="00E769BE">
        <w:rPr>
          <w:rFonts w:ascii="Calibri" w:hAnsi="Calibri"/>
          <w:bCs/>
          <w:sz w:val="23"/>
          <w:szCs w:val="23"/>
        </w:rPr>
        <w:t>v</w:t>
      </w:r>
      <w:r w:rsidRPr="00E769BE">
        <w:rPr>
          <w:rFonts w:ascii="Calibri" w:hAnsi="Calibri"/>
          <w:bCs/>
          <w:sz w:val="23"/>
          <w:szCs w:val="23"/>
        </w:rPr>
        <w:t>aluations</w:t>
      </w:r>
      <w:r w:rsidR="00424843" w:rsidRPr="00E769BE">
        <w:rPr>
          <w:rFonts w:ascii="Calibri" w:hAnsi="Calibri"/>
          <w:bCs/>
          <w:sz w:val="23"/>
          <w:szCs w:val="23"/>
        </w:rPr>
        <w:t>, teaching new members advanced valuation techniques</w:t>
      </w:r>
      <w:r w:rsidRPr="00E769BE">
        <w:rPr>
          <w:rFonts w:ascii="Calibri" w:hAnsi="Calibri"/>
          <w:bCs/>
          <w:sz w:val="23"/>
          <w:szCs w:val="23"/>
        </w:rPr>
        <w:t xml:space="preserve"> and professional presentation skills. </w:t>
      </w:r>
    </w:p>
    <w:p w14:paraId="1E89B065" w14:textId="198A40CE" w:rsidR="002A3B10" w:rsidRDefault="004B12CC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Alpha Epsilon Pi Fraternity –</w:t>
      </w:r>
      <w:r w:rsidR="00490865">
        <w:rPr>
          <w:rFonts w:ascii="Calibri" w:hAnsi="Calibri"/>
          <w:b/>
          <w:sz w:val="23"/>
          <w:szCs w:val="23"/>
        </w:rPr>
        <w:t xml:space="preserve"> Gamma Chi Chapter</w:t>
      </w:r>
      <w:r w:rsidR="002A3B10">
        <w:rPr>
          <w:rFonts w:ascii="Calibri" w:hAnsi="Calibri"/>
          <w:b/>
          <w:sz w:val="23"/>
          <w:szCs w:val="23"/>
        </w:rPr>
        <w:tab/>
      </w:r>
      <w:r w:rsidR="002A3B10" w:rsidRPr="00C50D41">
        <w:rPr>
          <w:rFonts w:ascii="Calibri" w:hAnsi="Calibri"/>
          <w:b/>
          <w:sz w:val="23"/>
          <w:szCs w:val="23"/>
        </w:rPr>
        <w:t>Columbia, SC</w:t>
      </w:r>
    </w:p>
    <w:p w14:paraId="2F94F20B" w14:textId="2691A6AE" w:rsidR="00120D8B" w:rsidRPr="00C50D41" w:rsidRDefault="00120D8B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2A3B10">
        <w:rPr>
          <w:rFonts w:ascii="Calibri" w:hAnsi="Calibri"/>
          <w:bCs/>
          <w:i/>
          <w:iCs/>
          <w:sz w:val="23"/>
          <w:szCs w:val="23"/>
        </w:rPr>
        <w:t>Mental Health Awareness Chair</w:t>
      </w:r>
      <w:r w:rsidRPr="00C50D41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Pr="00C50D41">
        <w:rPr>
          <w:rFonts w:ascii="Calibri" w:hAnsi="Calibri"/>
          <w:b/>
          <w:i/>
          <w:iCs/>
          <w:sz w:val="23"/>
          <w:szCs w:val="23"/>
        </w:rPr>
        <w:tab/>
      </w:r>
      <w:r w:rsidRPr="002A3B10">
        <w:rPr>
          <w:rFonts w:ascii="Calibri" w:hAnsi="Calibri"/>
          <w:bCs/>
          <w:sz w:val="23"/>
          <w:szCs w:val="23"/>
        </w:rPr>
        <w:t xml:space="preserve"> </w:t>
      </w:r>
      <w:r w:rsidR="002A3B10" w:rsidRPr="00D73F86">
        <w:rPr>
          <w:rFonts w:ascii="Calibri" w:hAnsi="Calibri"/>
          <w:bCs/>
          <w:i/>
          <w:iCs/>
          <w:sz w:val="22"/>
          <w:szCs w:val="22"/>
        </w:rPr>
        <w:t>September 2023 – Presen</w:t>
      </w:r>
      <w:r w:rsidR="002A3B10">
        <w:rPr>
          <w:rFonts w:ascii="Calibri" w:hAnsi="Calibri"/>
          <w:bCs/>
          <w:i/>
          <w:iCs/>
          <w:sz w:val="22"/>
          <w:szCs w:val="22"/>
        </w:rPr>
        <w:t>t</w:t>
      </w:r>
    </w:p>
    <w:p w14:paraId="2DEDD405" w14:textId="5F4F1216" w:rsidR="00E769BE" w:rsidRPr="0008201E" w:rsidRDefault="0008201E" w:rsidP="0008201E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08201E">
        <w:rPr>
          <w:rFonts w:ascii="Calibri" w:hAnsi="Calibri"/>
          <w:bCs/>
          <w:sz w:val="23"/>
          <w:szCs w:val="23"/>
        </w:rPr>
        <w:t xml:space="preserve">Oversee mental health and wellbeing initiatives for 118 members and lead weekly </w:t>
      </w:r>
      <w:r w:rsidR="00312FA5">
        <w:rPr>
          <w:rFonts w:ascii="Calibri" w:hAnsi="Calibri"/>
          <w:bCs/>
          <w:sz w:val="23"/>
          <w:szCs w:val="23"/>
        </w:rPr>
        <w:t xml:space="preserve">safe-space </w:t>
      </w:r>
      <w:r w:rsidRPr="0008201E">
        <w:rPr>
          <w:rFonts w:ascii="Calibri" w:hAnsi="Calibri"/>
          <w:bCs/>
          <w:sz w:val="23"/>
          <w:szCs w:val="23"/>
        </w:rPr>
        <w:t>meetings.</w:t>
      </w:r>
    </w:p>
    <w:p w14:paraId="022C8601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55857BCF" w14:textId="101A0BE8" w:rsidR="00E531F4" w:rsidRPr="00E769BE" w:rsidRDefault="00F778D1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SKILLS </w:t>
      </w:r>
      <w:r>
        <w:rPr>
          <w:rFonts w:ascii="Calibri" w:hAnsi="Calibri"/>
          <w:b/>
          <w:sz w:val="23"/>
          <w:szCs w:val="23"/>
        </w:rPr>
        <w:t>A</w:t>
      </w:r>
      <w:r w:rsidRPr="00E769BE">
        <w:rPr>
          <w:rFonts w:ascii="Calibri" w:hAnsi="Calibri"/>
          <w:b/>
          <w:sz w:val="23"/>
          <w:szCs w:val="23"/>
        </w:rPr>
        <w:t>ND INTERESTS</w:t>
      </w:r>
    </w:p>
    <w:p w14:paraId="30B5503E" w14:textId="5B0168E0" w:rsidR="00525BC4" w:rsidRPr="00E769BE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</w:t>
      </w:r>
      <w:r w:rsidR="00525BC4" w:rsidRPr="00E769BE">
        <w:rPr>
          <w:rFonts w:ascii="Calibri" w:hAnsi="Calibri"/>
          <w:b/>
          <w:bCs/>
          <w:sz w:val="23"/>
          <w:szCs w:val="23"/>
        </w:rPr>
        <w:t>:</w:t>
      </w:r>
      <w:r w:rsidR="00525BC4" w:rsidRPr="00E769BE">
        <w:rPr>
          <w:rFonts w:ascii="Calibri" w:hAnsi="Calibri"/>
          <w:sz w:val="23"/>
          <w:szCs w:val="23"/>
        </w:rPr>
        <w:t xml:space="preserve"> Excel (advanced), PowerPoint (advanced), Bloomberg, S&amp;P Capital IQ, R (working proficiency)</w:t>
      </w:r>
    </w:p>
    <w:p w14:paraId="254A5BED" w14:textId="0FF48486" w:rsidR="00525BC4" w:rsidRPr="008C5457" w:rsidRDefault="0008201E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Interests</w:t>
      </w:r>
      <w:r w:rsidRPr="00E769BE">
        <w:rPr>
          <w:rFonts w:ascii="Calibri" w:hAnsi="Calibri"/>
          <w:sz w:val="23"/>
          <w:szCs w:val="23"/>
        </w:rPr>
        <w:t xml:space="preserve">: </w:t>
      </w:r>
      <w:r w:rsidR="00525BC4" w:rsidRPr="00E769BE">
        <w:rPr>
          <w:rFonts w:ascii="Calibri" w:hAnsi="Calibri"/>
          <w:sz w:val="23"/>
          <w:szCs w:val="23"/>
        </w:rPr>
        <w:t>Formula 1, electric guitar, classic rock, tennis, Bikram yoga</w:t>
      </w:r>
    </w:p>
    <w:sectPr w:rsidR="00525BC4" w:rsidRPr="008C5457" w:rsidSect="00B96A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A20C4628"/>
    <w:lvl w:ilvl="0" w:tplc="C99275A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  <w:color w:val="auto"/>
        <w:sz w:val="15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01E"/>
    <w:rsid w:val="000821B9"/>
    <w:rsid w:val="00082250"/>
    <w:rsid w:val="0009094D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D68"/>
    <w:rsid w:val="00106B31"/>
    <w:rsid w:val="00113277"/>
    <w:rsid w:val="00120209"/>
    <w:rsid w:val="00120767"/>
    <w:rsid w:val="00120D8B"/>
    <w:rsid w:val="001277F8"/>
    <w:rsid w:val="00132778"/>
    <w:rsid w:val="00136AE3"/>
    <w:rsid w:val="0014301B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3B10"/>
    <w:rsid w:val="002A4871"/>
    <w:rsid w:val="002B4581"/>
    <w:rsid w:val="002D1CBF"/>
    <w:rsid w:val="002D2E60"/>
    <w:rsid w:val="002D2F1C"/>
    <w:rsid w:val="002D5B4D"/>
    <w:rsid w:val="002D7330"/>
    <w:rsid w:val="002E4DF5"/>
    <w:rsid w:val="002E7031"/>
    <w:rsid w:val="002E7740"/>
    <w:rsid w:val="002F0C68"/>
    <w:rsid w:val="002F3D5F"/>
    <w:rsid w:val="002F40BE"/>
    <w:rsid w:val="002F614A"/>
    <w:rsid w:val="002F6631"/>
    <w:rsid w:val="003059B4"/>
    <w:rsid w:val="00312FA5"/>
    <w:rsid w:val="00313387"/>
    <w:rsid w:val="0031355C"/>
    <w:rsid w:val="003144A8"/>
    <w:rsid w:val="003370FE"/>
    <w:rsid w:val="003404E5"/>
    <w:rsid w:val="00343D2C"/>
    <w:rsid w:val="00343DC5"/>
    <w:rsid w:val="00345B89"/>
    <w:rsid w:val="00346C74"/>
    <w:rsid w:val="00347E98"/>
    <w:rsid w:val="00350A01"/>
    <w:rsid w:val="00354AA7"/>
    <w:rsid w:val="00360040"/>
    <w:rsid w:val="00362916"/>
    <w:rsid w:val="00363F32"/>
    <w:rsid w:val="0037500F"/>
    <w:rsid w:val="003766E2"/>
    <w:rsid w:val="00376EB7"/>
    <w:rsid w:val="00377184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24843"/>
    <w:rsid w:val="00434C62"/>
    <w:rsid w:val="00435E7E"/>
    <w:rsid w:val="0044480A"/>
    <w:rsid w:val="00454AEA"/>
    <w:rsid w:val="00462F6B"/>
    <w:rsid w:val="00463BC6"/>
    <w:rsid w:val="00464157"/>
    <w:rsid w:val="00490865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C685C"/>
    <w:rsid w:val="005D1B82"/>
    <w:rsid w:val="005D3A1C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416F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11EC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87F8B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1BDE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16A8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A079D9"/>
    <w:rsid w:val="00A11D40"/>
    <w:rsid w:val="00A163AD"/>
    <w:rsid w:val="00A16CC4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355"/>
    <w:rsid w:val="00B848DF"/>
    <w:rsid w:val="00B86033"/>
    <w:rsid w:val="00B96AE7"/>
    <w:rsid w:val="00BA2D91"/>
    <w:rsid w:val="00BA545B"/>
    <w:rsid w:val="00BB2E5C"/>
    <w:rsid w:val="00BB77F8"/>
    <w:rsid w:val="00BC4D54"/>
    <w:rsid w:val="00BD159B"/>
    <w:rsid w:val="00BD73AE"/>
    <w:rsid w:val="00BE1663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12A65"/>
    <w:rsid w:val="00C20D31"/>
    <w:rsid w:val="00C34B5E"/>
    <w:rsid w:val="00C37984"/>
    <w:rsid w:val="00C41D8A"/>
    <w:rsid w:val="00C44EF3"/>
    <w:rsid w:val="00C47B85"/>
    <w:rsid w:val="00C50D41"/>
    <w:rsid w:val="00C611E5"/>
    <w:rsid w:val="00C673F6"/>
    <w:rsid w:val="00C745B7"/>
    <w:rsid w:val="00C870FE"/>
    <w:rsid w:val="00C9196A"/>
    <w:rsid w:val="00C96B2C"/>
    <w:rsid w:val="00CA2C7A"/>
    <w:rsid w:val="00CA7119"/>
    <w:rsid w:val="00CB2489"/>
    <w:rsid w:val="00CB24CE"/>
    <w:rsid w:val="00CB27BC"/>
    <w:rsid w:val="00CC24CE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CA6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2DB6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1A61"/>
    <w:rsid w:val="00F34072"/>
    <w:rsid w:val="00F342A8"/>
    <w:rsid w:val="00F40746"/>
    <w:rsid w:val="00F41713"/>
    <w:rsid w:val="00F43027"/>
    <w:rsid w:val="00F51C0C"/>
    <w:rsid w:val="00F52128"/>
    <w:rsid w:val="00F63E5B"/>
    <w:rsid w:val="00F66537"/>
    <w:rsid w:val="00F67CC1"/>
    <w:rsid w:val="00F744D7"/>
    <w:rsid w:val="00F74698"/>
    <w:rsid w:val="00F75F89"/>
    <w:rsid w:val="00F778D1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  <w:rsid w:val="00FF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Leo Goldberg</cp:lastModifiedBy>
  <cp:revision>4</cp:revision>
  <cp:lastPrinted>2025-12-30T23:47:00Z</cp:lastPrinted>
  <dcterms:created xsi:type="dcterms:W3CDTF">2025-12-30T23:47:00Z</dcterms:created>
  <dcterms:modified xsi:type="dcterms:W3CDTF">2026-02-19T22:22:00Z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