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02CBA93" w:rsidR="008151A9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5DD8EB99" w14:textId="65D33242" w:rsidR="00183DAB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i/>
          <w:i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204CE66" w14:textId="4F5FF32E" w:rsidR="00183DAB" w:rsidRPr="00F91FA2" w:rsidRDefault="008151A9" w:rsidP="00F91FA2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  <w:r w:rsidR="00183DAB">
        <w:rPr>
          <w:rFonts w:ascii="Calibri" w:hAnsi="Calibri"/>
          <w:sz w:val="22"/>
          <w:szCs w:val="22"/>
        </w:rPr>
        <w:t xml:space="preserve">                                                         </w:t>
      </w:r>
      <w:r w:rsidR="00D47D9B">
        <w:rPr>
          <w:rFonts w:ascii="Calibri" w:hAnsi="Calibri"/>
          <w:sz w:val="22"/>
          <w:szCs w:val="22"/>
        </w:rPr>
        <w:t xml:space="preserve">     </w:t>
      </w:r>
      <w:r w:rsidR="00F91FA2">
        <w:rPr>
          <w:rFonts w:ascii="Calibri" w:hAnsi="Calibri"/>
          <w:sz w:val="22"/>
          <w:szCs w:val="22"/>
        </w:rPr>
        <w:t xml:space="preserve">                                            </w:t>
      </w:r>
    </w:p>
    <w:p w14:paraId="6A3C5F10" w14:textId="79466C86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422305">
        <w:rPr>
          <w:rFonts w:ascii="Calibri" w:hAnsi="Calibri"/>
          <w:bCs/>
          <w:sz w:val="22"/>
          <w:szCs w:val="22"/>
        </w:rPr>
        <w:t xml:space="preserve"> </w:t>
      </w:r>
      <w:r w:rsidR="00CB2489">
        <w:rPr>
          <w:rFonts w:ascii="Calibri" w:hAnsi="Calibri"/>
          <w:bCs/>
          <w:sz w:val="22"/>
          <w:szCs w:val="22"/>
        </w:rPr>
        <w:t>($86</w:t>
      </w:r>
      <w:r w:rsidR="0001054F">
        <w:rPr>
          <w:rFonts w:ascii="Calibri" w:hAnsi="Calibri"/>
          <w:bCs/>
          <w:sz w:val="22"/>
          <w:szCs w:val="22"/>
        </w:rPr>
        <w:t>,</w:t>
      </w:r>
      <w:r w:rsidR="00CB2489">
        <w:rPr>
          <w:rFonts w:ascii="Calibri" w:hAnsi="Calibri"/>
          <w:bCs/>
          <w:sz w:val="22"/>
          <w:szCs w:val="22"/>
        </w:rPr>
        <w:t>000),</w:t>
      </w:r>
      <w:r w:rsidR="00132778">
        <w:rPr>
          <w:rFonts w:ascii="Calibri" w:hAnsi="Calibri"/>
          <w:sz w:val="22"/>
          <w:szCs w:val="22"/>
        </w:rPr>
        <w:t xml:space="preserve">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410B156D" w14:textId="431473C6" w:rsidR="002D2F1C" w:rsidRDefault="004A4BE7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FINRA Securities Industry Essentials</w:t>
      </w:r>
      <w:r w:rsidR="00E1269D">
        <w:rPr>
          <w:rFonts w:ascii="Calibri" w:hAnsi="Calibri"/>
          <w:sz w:val="22"/>
          <w:szCs w:val="22"/>
        </w:rPr>
        <w:t xml:space="preserve"> (SIE)</w:t>
      </w:r>
      <w:r w:rsidR="007364E0">
        <w:rPr>
          <w:rFonts w:ascii="Calibri" w:hAnsi="Calibri"/>
          <w:sz w:val="22"/>
          <w:szCs w:val="22"/>
        </w:rPr>
        <w:t>, June 2024</w:t>
      </w:r>
    </w:p>
    <w:p w14:paraId="5055A0A5" w14:textId="1E731C22" w:rsidR="00350A01" w:rsidRDefault="009B31F1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578EE941" w14:textId="3D8625E7" w:rsidR="00F91FA2" w:rsidRDefault="00F91FA2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Cs/>
          <w:sz w:val="22"/>
          <w:szCs w:val="22"/>
        </w:rPr>
        <w:t xml:space="preserve">Additional Education: </w:t>
      </w:r>
      <w:r w:rsidRPr="00F91FA2">
        <w:rPr>
          <w:rFonts w:ascii="Calibri" w:hAnsi="Calibri"/>
          <w:iCs/>
          <w:sz w:val="22"/>
          <w:szCs w:val="22"/>
        </w:rPr>
        <w:t>Universitat Autònoma de Barcelona</w:t>
      </w:r>
      <w:r>
        <w:rPr>
          <w:rFonts w:ascii="Calibri" w:hAnsi="Calibri"/>
          <w:sz w:val="22"/>
          <w:szCs w:val="22"/>
        </w:rPr>
        <w:t xml:space="preserve"> (Spring ’25)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119FBFCE" w14:textId="13268CFF" w:rsidR="00A079D9" w:rsidRDefault="00A079D9" w:rsidP="00A079D9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BNP Paribas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Miami Office</w:t>
      </w:r>
      <w:r>
        <w:rPr>
          <w:rFonts w:ascii="Calibri" w:hAnsi="Calibri"/>
          <w:b/>
          <w:sz w:val="22"/>
          <w:szCs w:val="22"/>
        </w:rPr>
        <w:tab/>
        <w:t>Miami, FL</w:t>
      </w:r>
    </w:p>
    <w:p w14:paraId="388E0220" w14:textId="5005F652" w:rsidR="00A079D9" w:rsidRPr="00527003" w:rsidRDefault="00A079D9" w:rsidP="00A079D9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Incoming Global Markets Sales Summer Analyst</w:t>
      </w:r>
      <w:r>
        <w:rPr>
          <w:rFonts w:ascii="Calibri" w:hAnsi="Calibri"/>
          <w:bCs/>
          <w:i/>
          <w:iCs/>
          <w:sz w:val="22"/>
          <w:szCs w:val="22"/>
        </w:rPr>
        <w:tab/>
        <w:t>June 2025 – August 2025</w:t>
      </w:r>
    </w:p>
    <w:p w14:paraId="51CC5D1F" w14:textId="31735B6F" w:rsidR="00A079D9" w:rsidRDefault="00A079D9" w:rsidP="00A079D9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A079D9">
        <w:rPr>
          <w:rFonts w:ascii="Calibri" w:eastAsia="Batang" w:hAnsi="Calibri"/>
          <w:color w:val="000000"/>
          <w:sz w:val="22"/>
          <w:szCs w:val="22"/>
        </w:rPr>
        <w:t>Engag</w:t>
      </w:r>
      <w:r>
        <w:rPr>
          <w:rFonts w:ascii="Calibri" w:eastAsia="Batang" w:hAnsi="Calibri"/>
          <w:color w:val="000000"/>
          <w:sz w:val="22"/>
          <w:szCs w:val="22"/>
        </w:rPr>
        <w:t>e</w:t>
      </w:r>
      <w:r w:rsidRPr="00A079D9">
        <w:rPr>
          <w:rFonts w:ascii="Calibri" w:eastAsia="Batang" w:hAnsi="Calibri"/>
          <w:color w:val="000000"/>
          <w:sz w:val="22"/>
          <w:szCs w:val="22"/>
        </w:rPr>
        <w:t xml:space="preserve"> in market analysis and research, gaining exposure to various financial products and services</w:t>
      </w:r>
      <w:r>
        <w:rPr>
          <w:rFonts w:ascii="Calibri" w:eastAsia="Batang" w:hAnsi="Calibri"/>
          <w:color w:val="000000"/>
          <w:sz w:val="22"/>
          <w:szCs w:val="22"/>
        </w:rPr>
        <w:t>.</w:t>
      </w:r>
    </w:p>
    <w:p w14:paraId="0C21D8C0" w14:textId="5A428A21" w:rsidR="00A079D9" w:rsidRDefault="00A079D9" w:rsidP="00A079D9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A079D9">
        <w:rPr>
          <w:rFonts w:ascii="Calibri" w:hAnsi="Calibri"/>
          <w:bCs/>
          <w:sz w:val="22"/>
          <w:szCs w:val="22"/>
        </w:rPr>
        <w:t>Collaborat</w:t>
      </w:r>
      <w:r>
        <w:rPr>
          <w:rFonts w:ascii="Calibri" w:hAnsi="Calibri"/>
          <w:bCs/>
          <w:sz w:val="22"/>
          <w:szCs w:val="22"/>
        </w:rPr>
        <w:t xml:space="preserve">e </w:t>
      </w:r>
      <w:r w:rsidRPr="00A079D9">
        <w:rPr>
          <w:rFonts w:ascii="Calibri" w:hAnsi="Calibri"/>
          <w:bCs/>
          <w:sz w:val="22"/>
          <w:szCs w:val="22"/>
        </w:rPr>
        <w:t>with cross-functional teams, gaining hands-on experience in investment strategies and risk assessment.</w:t>
      </w:r>
    </w:p>
    <w:p w14:paraId="1E81AFFC" w14:textId="38C9D689" w:rsidR="00AE710C" w:rsidRPr="00A079D9" w:rsidRDefault="00547E59" w:rsidP="00A079D9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Complete a nine-week</w:t>
      </w:r>
      <w:r w:rsidR="00AE710C">
        <w:rPr>
          <w:rFonts w:ascii="Calibri" w:hAnsi="Calibri"/>
          <w:bCs/>
          <w:sz w:val="22"/>
          <w:szCs w:val="22"/>
        </w:rPr>
        <w:t xml:space="preserve"> rotational program covering both fixed income and equity global business lines.  </w:t>
      </w:r>
    </w:p>
    <w:p w14:paraId="627F749D" w14:textId="20919585" w:rsidR="00063C11" w:rsidRDefault="00063C11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Forte Capital Group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 w:rsidR="00527003">
        <w:rPr>
          <w:rFonts w:ascii="Calibri" w:hAnsi="Calibri"/>
          <w:b/>
          <w:sz w:val="22"/>
          <w:szCs w:val="22"/>
        </w:rPr>
        <w:tab/>
        <w:t>New York, NY</w:t>
      </w:r>
    </w:p>
    <w:p w14:paraId="7A1A60A1" w14:textId="1B688AF3" w:rsidR="00527003" w:rsidRPr="00527003" w:rsidRDefault="00760D78" w:rsidP="00527003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Summer Intern</w:t>
      </w:r>
      <w:r w:rsidR="00527003">
        <w:rPr>
          <w:rFonts w:ascii="Calibri" w:hAnsi="Calibri"/>
          <w:bCs/>
          <w:i/>
          <w:iCs/>
          <w:sz w:val="22"/>
          <w:szCs w:val="22"/>
        </w:rPr>
        <w:tab/>
        <w:t>June 2024 – August 2024</w:t>
      </w:r>
    </w:p>
    <w:p w14:paraId="0430A108" w14:textId="397B1203" w:rsidR="00527003" w:rsidRPr="005E2F2B" w:rsidRDefault="005E2F2B" w:rsidP="00527003">
      <w:pPr>
        <w:numPr>
          <w:ilvl w:val="0"/>
          <w:numId w:val="40"/>
        </w:numPr>
        <w:ind w:left="427"/>
        <w:rPr>
          <w:rFonts w:ascii="Calibri" w:hAnsi="Calibri"/>
          <w:b/>
          <w:sz w:val="22"/>
          <w:szCs w:val="22"/>
        </w:rPr>
      </w:pPr>
      <w:r w:rsidRPr="005E2F2B">
        <w:rPr>
          <w:rFonts w:ascii="Calibri" w:eastAsia="Batang" w:hAnsi="Calibri"/>
          <w:color w:val="000000"/>
          <w:sz w:val="22"/>
          <w:szCs w:val="22"/>
        </w:rPr>
        <w:t>Develop comprehensive meeting materials and sophisticated financial models tailored to high-net-worth clients with a minimum of $5 million in liquid assets, aimed at optimizing their investment strategies.</w:t>
      </w:r>
    </w:p>
    <w:p w14:paraId="7F5A7552" w14:textId="0FC520FE" w:rsidR="005E2F2B" w:rsidRDefault="007856E2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Pursue</w:t>
      </w:r>
      <w:r w:rsidR="005E2F2B">
        <w:rPr>
          <w:rFonts w:ascii="Calibri" w:hAnsi="Calibri"/>
          <w:bCs/>
          <w:sz w:val="22"/>
          <w:szCs w:val="22"/>
        </w:rPr>
        <w:t xml:space="preserve"> </w:t>
      </w:r>
      <w:r w:rsidR="005E2F2B" w:rsidRPr="005E2F2B">
        <w:rPr>
          <w:rFonts w:ascii="Calibri" w:hAnsi="Calibri"/>
          <w:bCs/>
          <w:sz w:val="22"/>
          <w:szCs w:val="22"/>
        </w:rPr>
        <w:t xml:space="preserve">SIE and Series 7 Certifications, demonstrating proficiency in </w:t>
      </w:r>
      <w:r w:rsidR="005E2F2B">
        <w:rPr>
          <w:rFonts w:ascii="Calibri" w:hAnsi="Calibri"/>
          <w:bCs/>
          <w:sz w:val="22"/>
          <w:szCs w:val="22"/>
        </w:rPr>
        <w:t xml:space="preserve">a wide variety of </w:t>
      </w:r>
      <w:r w:rsidR="005E2F2B" w:rsidRPr="005E2F2B">
        <w:rPr>
          <w:rFonts w:ascii="Calibri" w:hAnsi="Calibri"/>
          <w:bCs/>
          <w:sz w:val="22"/>
          <w:szCs w:val="22"/>
        </w:rPr>
        <w:t>securities and</w:t>
      </w:r>
      <w:r w:rsidR="005E2F2B">
        <w:rPr>
          <w:rFonts w:ascii="Calibri" w:hAnsi="Calibri"/>
          <w:bCs/>
          <w:sz w:val="22"/>
          <w:szCs w:val="22"/>
        </w:rPr>
        <w:t xml:space="preserve"> an</w:t>
      </w:r>
      <w:r w:rsidR="005E2F2B" w:rsidRPr="005E2F2B">
        <w:rPr>
          <w:rFonts w:ascii="Calibri" w:hAnsi="Calibri"/>
          <w:bCs/>
          <w:sz w:val="22"/>
          <w:szCs w:val="22"/>
        </w:rPr>
        <w:t xml:space="preserve"> enhanc</w:t>
      </w:r>
      <w:r w:rsidR="005E2F2B">
        <w:rPr>
          <w:rFonts w:ascii="Calibri" w:hAnsi="Calibri"/>
          <w:bCs/>
          <w:sz w:val="22"/>
          <w:szCs w:val="22"/>
        </w:rPr>
        <w:t>ed</w:t>
      </w:r>
      <w:r w:rsidR="005E2F2B" w:rsidRPr="005E2F2B">
        <w:rPr>
          <w:rFonts w:ascii="Calibri" w:hAnsi="Calibri"/>
          <w:bCs/>
          <w:sz w:val="22"/>
          <w:szCs w:val="22"/>
        </w:rPr>
        <w:t xml:space="preserve"> capability</w:t>
      </w:r>
      <w:r w:rsidR="000E2DC4">
        <w:rPr>
          <w:rFonts w:ascii="Calibri" w:hAnsi="Calibri"/>
          <w:bCs/>
          <w:sz w:val="22"/>
          <w:szCs w:val="22"/>
        </w:rPr>
        <w:t xml:space="preserve">  </w:t>
      </w:r>
      <w:r w:rsidR="005E2F2B" w:rsidRPr="005E2F2B">
        <w:rPr>
          <w:rFonts w:ascii="Calibri" w:hAnsi="Calibri"/>
          <w:bCs/>
          <w:sz w:val="22"/>
          <w:szCs w:val="22"/>
        </w:rPr>
        <w:t xml:space="preserve"> to serve </w:t>
      </w:r>
      <w:r w:rsidR="007E793F">
        <w:rPr>
          <w:rFonts w:ascii="Calibri" w:hAnsi="Calibri"/>
          <w:bCs/>
          <w:sz w:val="22"/>
          <w:szCs w:val="22"/>
        </w:rPr>
        <w:t>complex</w:t>
      </w:r>
      <w:r w:rsidR="005E2F2B" w:rsidRPr="005E2F2B">
        <w:rPr>
          <w:rFonts w:ascii="Calibri" w:hAnsi="Calibri"/>
          <w:bCs/>
          <w:sz w:val="22"/>
          <w:szCs w:val="22"/>
        </w:rPr>
        <w:t xml:space="preserve"> investment portfolios.</w:t>
      </w:r>
    </w:p>
    <w:p w14:paraId="0FAE75A8" w14:textId="38F08CE8" w:rsidR="002D1CBF" w:rsidRPr="00AC0833" w:rsidRDefault="007B3339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554F008A" w14:textId="77777777" w:rsidR="0082741C" w:rsidRDefault="00EC5DB6" w:rsidP="0082741C">
      <w:pPr>
        <w:numPr>
          <w:ilvl w:val="0"/>
          <w:numId w:val="40"/>
        </w:numPr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Utilized a thorough understanding of the menu and daily specials to help servers take customer orders resulting in </w:t>
      </w:r>
    </w:p>
    <w:p w14:paraId="6EF2F597" w14:textId="2C924A05" w:rsidR="00A6728B" w:rsidRPr="00A6728B" w:rsidRDefault="0082741C" w:rsidP="00183DAB">
      <w:pPr>
        <w:ind w:left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    </w:t>
      </w:r>
      <w:r w:rsidR="00EC5DB6">
        <w:rPr>
          <w:rFonts w:ascii="Calibri" w:eastAsia="Batang" w:hAnsi="Calibri"/>
          <w:color w:val="000000"/>
          <w:sz w:val="22"/>
          <w:szCs w:val="22"/>
        </w:rPr>
        <w:t xml:space="preserve">reduced food delivery times and </w:t>
      </w:r>
      <w:r w:rsidR="00183DAB">
        <w:rPr>
          <w:rFonts w:ascii="Calibri" w:eastAsia="Batang" w:hAnsi="Calibri"/>
          <w:color w:val="000000"/>
          <w:sz w:val="22"/>
          <w:szCs w:val="22"/>
        </w:rPr>
        <w:t>improved</w:t>
      </w:r>
      <w:r w:rsidR="00EC5DB6">
        <w:rPr>
          <w:rFonts w:ascii="Calibri" w:eastAsia="Batang" w:hAnsi="Calibri"/>
          <w:color w:val="000000"/>
          <w:sz w:val="22"/>
          <w:szCs w:val="22"/>
        </w:rPr>
        <w:t xml:space="preserve"> customer experience. 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42C3CC91" w:rsidR="00634C39" w:rsidRDefault="003766E2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4C5B7FAB" w:rsidR="00634C39" w:rsidRDefault="0078744E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 w:rsidR="00E1418A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42A079E6" w14:textId="1413F0AB" w:rsidR="00E83C05" w:rsidRDefault="0017280F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Accelerated </w:t>
      </w:r>
      <w:r w:rsidR="005A5EB7">
        <w:rPr>
          <w:rFonts w:ascii="Calibri" w:eastAsia="Batang" w:hAnsi="Calibri"/>
          <w:bCs/>
          <w:color w:val="000000"/>
          <w:sz w:val="22"/>
          <w:szCs w:val="22"/>
        </w:rPr>
        <w:t>curriculum</w:t>
      </w:r>
      <w:r w:rsidR="00CD5B6E">
        <w:rPr>
          <w:rFonts w:ascii="Calibri" w:eastAsia="Batang" w:hAnsi="Calibri"/>
          <w:bCs/>
          <w:color w:val="000000"/>
          <w:sz w:val="22"/>
          <w:szCs w:val="22"/>
        </w:rPr>
        <w:t xml:space="preserve"> reserved for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32 top performing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 xml:space="preserve"> sophomore students in the Finance Program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providing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advanced training in Valuation and Investment Analysis using case studies and projects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7F10963C" w:rsidR="00634C39" w:rsidRPr="00E83C05" w:rsidRDefault="00E83C05" w:rsidP="002F4C13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through </w:t>
      </w:r>
      <w:r w:rsidR="0017280F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Practicums on Capital Markets, Financial Analysis using R, and Risk Management using Monte Carlo </w:t>
      </w:r>
      <w:r w:rsidR="00170725" w:rsidRPr="00E83C05">
        <w:rPr>
          <w:rFonts w:ascii="Calibri" w:eastAsia="Batang" w:hAnsi="Calibri"/>
          <w:bCs/>
          <w:color w:val="000000"/>
          <w:sz w:val="22"/>
          <w:szCs w:val="22"/>
        </w:rPr>
        <w:t>Simulation.</w:t>
      </w:r>
      <w:r w:rsidR="00B2476A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60A16C0A" w14:textId="245702AD" w:rsidR="00E1418A" w:rsidRDefault="00792C6B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/>
          <w:color w:val="000000"/>
          <w:sz w:val="22"/>
          <w:szCs w:val="22"/>
        </w:rPr>
      </w:pPr>
      <w:r w:rsidRPr="00792C6B">
        <w:rPr>
          <w:rFonts w:ascii="Calibri" w:eastAsia="Batang" w:hAnsi="Calibri"/>
          <w:b/>
          <w:color w:val="000000"/>
          <w:sz w:val="22"/>
          <w:szCs w:val="22"/>
        </w:rPr>
        <w:t>Carolina Fund</w:t>
      </w:r>
      <w:r w:rsidR="00E1418A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1035CE8B" w14:textId="6EAD2731" w:rsidR="00E1418A" w:rsidRDefault="00E1418A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Group Head (REGAL)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January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523F6970" w14:textId="254C775C" w:rsidR="00557722" w:rsidRDefault="004C52BF" w:rsidP="00557722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Supervis</w:t>
      </w:r>
      <w:r w:rsidR="001A6F00">
        <w:rPr>
          <w:rFonts w:ascii="Calibri" w:eastAsia="Batang" w:hAnsi="Calibri"/>
          <w:bCs/>
          <w:color w:val="000000"/>
          <w:sz w:val="22"/>
          <w:szCs w:val="22"/>
        </w:rPr>
        <w:t>e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the creation and presentation of </w:t>
      </w:r>
      <w:r w:rsidR="000E1362">
        <w:rPr>
          <w:rFonts w:ascii="Calibri" w:eastAsia="Batang" w:hAnsi="Calibri"/>
          <w:bCs/>
          <w:color w:val="000000"/>
          <w:sz w:val="22"/>
          <w:szCs w:val="22"/>
        </w:rPr>
        <w:t>company valuations</w:t>
      </w:r>
      <w:r w:rsidR="002364E3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developed through</w:t>
      </w:r>
      <w:r w:rsidR="0055772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>D</w:t>
      </w:r>
      <w:r w:rsidR="004B60E3">
        <w:rPr>
          <w:rFonts w:ascii="Calibri" w:eastAsia="Batang" w:hAnsi="Calibri"/>
          <w:bCs/>
          <w:color w:val="000000"/>
          <w:sz w:val="22"/>
          <w:szCs w:val="22"/>
        </w:rPr>
        <w:t>iscounted Cash Flow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277F8">
        <w:rPr>
          <w:rFonts w:ascii="Calibri" w:eastAsia="Batang" w:hAnsi="Calibri"/>
          <w:bCs/>
          <w:color w:val="000000"/>
          <w:sz w:val="22"/>
          <w:szCs w:val="22"/>
        </w:rPr>
        <w:t>Comparable Companies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E5EC2">
        <w:rPr>
          <w:rFonts w:ascii="Calibri" w:eastAsia="Batang" w:hAnsi="Calibri"/>
          <w:bCs/>
          <w:color w:val="000000"/>
          <w:sz w:val="22"/>
          <w:szCs w:val="22"/>
        </w:rPr>
        <w:t>and Football Field Analyses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02A292E" w14:textId="402AAD0A" w:rsidR="00792C6B" w:rsidRPr="00E26C8F" w:rsidRDefault="008A281C" w:rsidP="00E26C8F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Teach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>new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members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 xml:space="preserve">advanced </w:t>
      </w:r>
      <w:r>
        <w:rPr>
          <w:rFonts w:ascii="Calibri" w:eastAsia="Batang" w:hAnsi="Calibri"/>
          <w:bCs/>
          <w:color w:val="000000"/>
          <w:sz w:val="22"/>
          <w:szCs w:val="22"/>
        </w:rPr>
        <w:t>valuation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4E1172">
        <w:rPr>
          <w:rFonts w:ascii="Calibri" w:eastAsia="Batang" w:hAnsi="Calibri"/>
          <w:bCs/>
          <w:color w:val="000000"/>
          <w:sz w:val="22"/>
          <w:szCs w:val="22"/>
        </w:rPr>
        <w:t xml:space="preserve">techniques </w:t>
      </w:r>
      <w:r w:rsidR="00071DE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>public speaking skills.</w:t>
      </w:r>
      <w:r w:rsidR="00792C6B" w:rsidRPr="00E26C8F">
        <w:rPr>
          <w:rFonts w:ascii="Calibri" w:eastAsia="Batang" w:hAnsi="Calibri"/>
          <w:b/>
          <w:color w:val="000000"/>
          <w:sz w:val="22"/>
          <w:szCs w:val="22"/>
        </w:rPr>
        <w:tab/>
      </w:r>
    </w:p>
    <w:p w14:paraId="55342D88" w14:textId="1F64FC27" w:rsidR="008151A9" w:rsidRPr="009C0911" w:rsidRDefault="004B12CC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2E1ECA87" w14:textId="17EC2D7D" w:rsidR="006A4EA5" w:rsidRPr="00547E59" w:rsidRDefault="00ED185B" w:rsidP="00547E5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rigorous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955AA24" w14:textId="098808BC" w:rsidR="00160B4D" w:rsidRPr="00170725" w:rsidRDefault="00160B4D" w:rsidP="0017072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Gain real world experience through case competitions, firm partnerships, interviews, and workshops.</w:t>
      </w:r>
      <w:r w:rsidRPr="0017072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8343C92" w14:textId="1C4EE28B" w:rsidR="00E81D91" w:rsidRPr="00C10417" w:rsidRDefault="00C10417" w:rsidP="00C10417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CC23612" w14:textId="77777777" w:rsidR="00933818" w:rsidRPr="00933818" w:rsidRDefault="00933818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b/>
          <w:bCs/>
          <w:color w:val="000000"/>
          <w:sz w:val="8"/>
          <w:szCs w:val="8"/>
        </w:rPr>
      </w:pPr>
    </w:p>
    <w:p w14:paraId="11CE0113" w14:textId="5C5635F1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E45194">
        <w:rPr>
          <w:rFonts w:ascii="Calibri" w:hAnsi="Calibri"/>
          <w:b/>
          <w:sz w:val="22"/>
          <w:szCs w:val="22"/>
        </w:rPr>
        <w:t>SKILLS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="00E45194">
        <w:rPr>
          <w:rFonts w:ascii="Calibri" w:eastAsia="Batang" w:hAnsi="Calibri"/>
          <w:color w:val="000000"/>
          <w:sz w:val="22"/>
          <w:szCs w:val="22"/>
        </w:rPr>
        <w:t xml:space="preserve"> Microsoft Suite</w:t>
      </w:r>
      <w:r w:rsidR="00764C84">
        <w:rPr>
          <w:rFonts w:ascii="Calibri" w:eastAsia="Batang" w:hAnsi="Calibri"/>
          <w:color w:val="000000"/>
          <w:sz w:val="22"/>
          <w:szCs w:val="22"/>
        </w:rPr>
        <w:t>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E45194">
        <w:rPr>
          <w:rFonts w:ascii="Calibri" w:eastAsia="Batang" w:hAnsi="Calibri"/>
          <w:color w:val="000000"/>
          <w:sz w:val="22"/>
          <w:szCs w:val="22"/>
        </w:rPr>
        <w:t>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Working </w:t>
      </w:r>
      <w:r w:rsidR="00547E59">
        <w:rPr>
          <w:rFonts w:ascii="Calibri" w:eastAsia="Batang" w:hAnsi="Calibri"/>
          <w:color w:val="000000"/>
          <w:sz w:val="22"/>
          <w:szCs w:val="22"/>
        </w:rPr>
        <w:t>Knowledge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in R</w:t>
      </w:r>
    </w:p>
    <w:p w14:paraId="565C7B02" w14:textId="03DD9651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Finance &amp; Investment Association</w:t>
      </w:r>
      <w:r w:rsidR="00D61DC8">
        <w:rPr>
          <w:rFonts w:ascii="Calibri" w:hAnsi="Calibri"/>
          <w:sz w:val="22"/>
          <w:szCs w:val="22"/>
        </w:rPr>
        <w:t>, Gamecock Tennis Club</w:t>
      </w:r>
    </w:p>
    <w:p w14:paraId="2A29009A" w14:textId="0D8F87E1" w:rsidR="008151A9" w:rsidRPr="006071E1" w:rsidRDefault="00CA7119" w:rsidP="00547E59">
      <w:pPr>
        <w:tabs>
          <w:tab w:val="left" w:pos="1620"/>
        </w:tabs>
        <w:spacing w:line="276" w:lineRule="auto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6071E1" w:rsidSect="00E6708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37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  <w:num w:numId="46" w16cid:durableId="60253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63C11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77F8"/>
    <w:rsid w:val="00132778"/>
    <w:rsid w:val="00136AE3"/>
    <w:rsid w:val="0014432C"/>
    <w:rsid w:val="00160B4D"/>
    <w:rsid w:val="00167ECB"/>
    <w:rsid w:val="00170725"/>
    <w:rsid w:val="0017280F"/>
    <w:rsid w:val="00172EE2"/>
    <w:rsid w:val="00175EFD"/>
    <w:rsid w:val="00176690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C0D19"/>
    <w:rsid w:val="001C3B73"/>
    <w:rsid w:val="001C7481"/>
    <w:rsid w:val="001D5F21"/>
    <w:rsid w:val="001E272D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3D2C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4164"/>
    <w:rsid w:val="003A7EF5"/>
    <w:rsid w:val="003C17C1"/>
    <w:rsid w:val="003C4963"/>
    <w:rsid w:val="003C7549"/>
    <w:rsid w:val="003D0152"/>
    <w:rsid w:val="003D0DBB"/>
    <w:rsid w:val="003D2A8D"/>
    <w:rsid w:val="003F63D4"/>
    <w:rsid w:val="00416835"/>
    <w:rsid w:val="0042230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12CC"/>
    <w:rsid w:val="004B4B96"/>
    <w:rsid w:val="004B54CF"/>
    <w:rsid w:val="004B60E3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7003"/>
    <w:rsid w:val="00527F8E"/>
    <w:rsid w:val="005312E7"/>
    <w:rsid w:val="00535429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025"/>
    <w:rsid w:val="006B1EA4"/>
    <w:rsid w:val="006B6E72"/>
    <w:rsid w:val="006C745D"/>
    <w:rsid w:val="006F0CFA"/>
    <w:rsid w:val="006F72A3"/>
    <w:rsid w:val="007001EB"/>
    <w:rsid w:val="007044DD"/>
    <w:rsid w:val="00723380"/>
    <w:rsid w:val="007364E0"/>
    <w:rsid w:val="00737999"/>
    <w:rsid w:val="0074058D"/>
    <w:rsid w:val="00741D1B"/>
    <w:rsid w:val="007462AE"/>
    <w:rsid w:val="007565EC"/>
    <w:rsid w:val="00760D78"/>
    <w:rsid w:val="00764B32"/>
    <w:rsid w:val="00764C84"/>
    <w:rsid w:val="00765770"/>
    <w:rsid w:val="007806FD"/>
    <w:rsid w:val="007856E2"/>
    <w:rsid w:val="0078744E"/>
    <w:rsid w:val="00792C6B"/>
    <w:rsid w:val="0079743C"/>
    <w:rsid w:val="007B3339"/>
    <w:rsid w:val="007C3FE0"/>
    <w:rsid w:val="007C6218"/>
    <w:rsid w:val="007C70D4"/>
    <w:rsid w:val="007D2CF2"/>
    <w:rsid w:val="007E4FBB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52B57"/>
    <w:rsid w:val="008531EC"/>
    <w:rsid w:val="00855176"/>
    <w:rsid w:val="00860120"/>
    <w:rsid w:val="00865673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B6BA5"/>
    <w:rsid w:val="008C5C64"/>
    <w:rsid w:val="008D1874"/>
    <w:rsid w:val="008D19D2"/>
    <w:rsid w:val="008E2798"/>
    <w:rsid w:val="008F3B05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F2ED6"/>
    <w:rsid w:val="00A079D9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299D"/>
    <w:rsid w:val="00BF6207"/>
    <w:rsid w:val="00C03888"/>
    <w:rsid w:val="00C06A1B"/>
    <w:rsid w:val="00C10417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96B2C"/>
    <w:rsid w:val="00CA7119"/>
    <w:rsid w:val="00CB2489"/>
    <w:rsid w:val="00CB24CE"/>
    <w:rsid w:val="00CB27BC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7D9B"/>
    <w:rsid w:val="00D5280F"/>
    <w:rsid w:val="00D533B2"/>
    <w:rsid w:val="00D57252"/>
    <w:rsid w:val="00D57BEA"/>
    <w:rsid w:val="00D61DC8"/>
    <w:rsid w:val="00D7051F"/>
    <w:rsid w:val="00D71E22"/>
    <w:rsid w:val="00D726E2"/>
    <w:rsid w:val="00D73F86"/>
    <w:rsid w:val="00D7761C"/>
    <w:rsid w:val="00D80572"/>
    <w:rsid w:val="00D8083A"/>
    <w:rsid w:val="00DA061B"/>
    <w:rsid w:val="00DA348F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285F"/>
    <w:rsid w:val="00E65EC4"/>
    <w:rsid w:val="00E6708D"/>
    <w:rsid w:val="00E673B2"/>
    <w:rsid w:val="00E81D91"/>
    <w:rsid w:val="00E83C05"/>
    <w:rsid w:val="00E86818"/>
    <w:rsid w:val="00E9286B"/>
    <w:rsid w:val="00EA26EA"/>
    <w:rsid w:val="00EA3162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128ED"/>
    <w:rsid w:val="00F149C1"/>
    <w:rsid w:val="00F15995"/>
    <w:rsid w:val="00F1605B"/>
    <w:rsid w:val="00F21F6C"/>
    <w:rsid w:val="00F24FC7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4</cp:revision>
  <cp:lastPrinted>2024-04-15T19:01:00Z</cp:lastPrinted>
  <dcterms:created xsi:type="dcterms:W3CDTF">2025-03-25T19:55:00Z</dcterms:created>
  <dcterms:modified xsi:type="dcterms:W3CDTF">2025-03-25T19:59:00Z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