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Nama: Rofli Septi Yadi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79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One to One: Setiap transaksi hanya memiliki 1 detail_transaksi.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One to Many: 1 jenis obat bisa dimiliki lebih dari 1 obat, terdapat pada tabel jenis → tabel obat. Setiap transaksi bisa membeli lebih dari 1 obat, terdapat pada tabel detail_transaksi → tabel obat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Many to Many: Seorang pembeli bisa dilayani oleh lebih dari 1 pegawai, begitu juga pegawai bisa melayani lebih dari 1 pemebeli. Ditampung dalam tabel transaksi.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7f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LibreOffice/7.3.5.2$MacOSX_X86_64 LibreOffice_project/184fe81b8c8c30d8b5082578aee2fed2ea847c01</Application>
  <AppVersion>15.0000</AppVersion>
  <Pages>1</Pages>
  <Words>75</Words>
  <Characters>380</Characters>
  <CharactersWithSpaces>448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2022-07-14T22:49:00Z</dcterms:created>
  <dc:creator>kamal nurdianto</dc:creator>
  <dc:description/>
  <dc:language>en-ID</dc:language>
  <cp:lastModifiedBy/>
  <dcterms:modified xsi:type="dcterms:W3CDTF">2022-08-06T14:11:43Z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