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D816E" w14:textId="661079E2" w:rsidR="00155802" w:rsidRPr="00575C1A" w:rsidRDefault="000332F3" w:rsidP="00EE0BCE">
      <w:pPr>
        <w:spacing w:after="0"/>
        <w:jc w:val="center"/>
        <w:rPr>
          <w:rFonts w:ascii="Bookman Old Style" w:hAnsi="Bookman Old Style"/>
          <w:b/>
          <w:bCs/>
          <w:sz w:val="44"/>
          <w:szCs w:val="44"/>
          <w:lang w:val="en-US"/>
        </w:rPr>
      </w:pPr>
      <w:r>
        <w:rPr>
          <w:rFonts w:ascii="Bookman Old Style" w:hAnsi="Bookman Old Style"/>
          <w:sz w:val="44"/>
          <w:szCs w:val="44"/>
          <w:lang w:val="en-US"/>
        </w:rPr>
        <w:t xml:space="preserve"> </w:t>
      </w:r>
      <w:r w:rsidR="00132441" w:rsidRPr="00575C1A">
        <w:rPr>
          <w:rFonts w:ascii="Bookman Old Style" w:hAnsi="Bookman Old Style"/>
          <w:b/>
          <w:bCs/>
          <w:sz w:val="44"/>
          <w:szCs w:val="44"/>
          <w:lang w:val="en-US"/>
        </w:rPr>
        <w:t>AGAMA DAN KEMANUSIAAN</w:t>
      </w:r>
    </w:p>
    <w:p w14:paraId="772B548A" w14:textId="24B02AD4" w:rsidR="00132441" w:rsidRDefault="00990794" w:rsidP="00BC0707">
      <w:pPr>
        <w:jc w:val="center"/>
        <w:rPr>
          <w:rFonts w:ascii="Bookman Old Style" w:hAnsi="Bookman Old Style"/>
          <w:b/>
          <w:bCs/>
          <w:sz w:val="44"/>
          <w:szCs w:val="44"/>
          <w:lang w:val="en-US"/>
        </w:rPr>
      </w:pPr>
      <w:r w:rsidRPr="00575C1A">
        <w:rPr>
          <w:rFonts w:ascii="Bookman Old Style" w:hAnsi="Bookman Old Style"/>
          <w:b/>
          <w:bCs/>
          <w:sz w:val="44"/>
          <w:szCs w:val="44"/>
          <w:lang w:val="en-US"/>
        </w:rPr>
        <w:t>Webinar 4 Juni 2022</w:t>
      </w:r>
    </w:p>
    <w:p w14:paraId="1567C1B0" w14:textId="1990BF79" w:rsidR="008E1D89" w:rsidRDefault="008E1D89" w:rsidP="008E1D89">
      <w:pPr>
        <w:rPr>
          <w:rFonts w:ascii="Bookman Old Style" w:hAnsi="Bookman Old Style"/>
          <w:b/>
          <w:bCs/>
          <w:sz w:val="44"/>
          <w:szCs w:val="44"/>
          <w:lang w:val="en-US"/>
        </w:rPr>
      </w:pPr>
      <w:r>
        <w:rPr>
          <w:rFonts w:ascii="Bookman Old Style" w:hAnsi="Bookman Old Style"/>
          <w:b/>
          <w:bCs/>
          <w:sz w:val="44"/>
          <w:szCs w:val="44"/>
          <w:lang w:val="en-US"/>
        </w:rPr>
        <w:t>PENGANTAR</w:t>
      </w:r>
    </w:p>
    <w:p w14:paraId="610E3403" w14:textId="2C525DF2" w:rsidR="008E1D89" w:rsidRDefault="008E1D89" w:rsidP="008E1D89">
      <w:pPr>
        <w:rPr>
          <w:rFonts w:ascii="Bookman Old Style" w:hAnsi="Bookman Old Style"/>
          <w:b/>
          <w:bCs/>
          <w:sz w:val="44"/>
          <w:szCs w:val="44"/>
          <w:lang w:val="en-US"/>
        </w:rPr>
      </w:pPr>
      <w:r>
        <w:rPr>
          <w:rFonts w:ascii="Bookman Old Style" w:hAnsi="Bookman Old Style"/>
          <w:b/>
          <w:bCs/>
          <w:sz w:val="44"/>
          <w:szCs w:val="44"/>
          <w:lang w:val="en-US"/>
        </w:rPr>
        <w:t>SAYA MULAI DENGAN STATEMENT POKOK DAN UTAMA</w:t>
      </w:r>
    </w:p>
    <w:p w14:paraId="255E6387" w14:textId="7BC02A8A" w:rsidR="008E1D89" w:rsidRPr="008E1D89" w:rsidRDefault="008E1D89" w:rsidP="008E1D89">
      <w:pPr>
        <w:jc w:val="center"/>
        <w:rPr>
          <w:rFonts w:ascii="Bookman Old Style" w:hAnsi="Bookman Old Style"/>
          <w:b/>
          <w:bCs/>
          <w:sz w:val="44"/>
          <w:szCs w:val="44"/>
          <w:lang w:val="en-US"/>
        </w:rPr>
      </w:pPr>
      <w:r w:rsidRPr="008E1D89">
        <w:rPr>
          <w:rFonts w:ascii="Bookman Old Style" w:hAnsi="Bookman Old Style"/>
          <w:b/>
          <w:bCs/>
          <w:i/>
          <w:iCs/>
          <w:sz w:val="44"/>
          <w:szCs w:val="44"/>
          <w:lang w:val="en-US"/>
        </w:rPr>
        <w:t>“</w:t>
      </w:r>
      <w:r w:rsidRPr="008E1D89">
        <w:rPr>
          <w:rFonts w:ascii="Bookman Old Style" w:hAnsi="Bookman Old Style"/>
          <w:b/>
          <w:bCs/>
          <w:i/>
          <w:iCs/>
          <w:sz w:val="44"/>
          <w:szCs w:val="44"/>
          <w:lang w:val="en-US"/>
        </w:rPr>
        <w:t>NILAI-NILAI LUHUR AGAMA APAPUN MAU MENJINAKKAN KERAKUSAN MANUSIA, MEMANUSIAKAN POLITIK, HUKUM, TATA KELOLA EKONOMI, RELASI SOSIAL, ORGANISASI KEMASYARAKATAN, BUDAYA DAN LAIN-LAIN</w:t>
      </w:r>
      <w:r w:rsidRPr="008E1D89">
        <w:rPr>
          <w:rFonts w:ascii="Bookman Old Style" w:hAnsi="Bookman Old Style"/>
          <w:b/>
          <w:bCs/>
          <w:sz w:val="44"/>
          <w:szCs w:val="44"/>
          <w:lang w:val="en-US"/>
        </w:rPr>
        <w:t>.</w:t>
      </w:r>
      <w:r>
        <w:rPr>
          <w:rFonts w:ascii="Bookman Old Style" w:hAnsi="Bookman Old Style"/>
          <w:b/>
          <w:bCs/>
          <w:sz w:val="44"/>
          <w:szCs w:val="44"/>
          <w:lang w:val="en-US"/>
        </w:rPr>
        <w:t>”</w:t>
      </w:r>
    </w:p>
    <w:p w14:paraId="2D5EB54F" w14:textId="162CFC54" w:rsidR="008E1D89" w:rsidRDefault="008E1D89" w:rsidP="008E1D89">
      <w:pPr>
        <w:rPr>
          <w:rFonts w:ascii="Bookman Old Style" w:hAnsi="Bookman Old Style"/>
          <w:b/>
          <w:bCs/>
          <w:sz w:val="44"/>
          <w:szCs w:val="44"/>
          <w:lang w:val="en-US"/>
        </w:rPr>
      </w:pPr>
    </w:p>
    <w:p w14:paraId="7CB6247D" w14:textId="49E4D9BA" w:rsidR="008E1D89" w:rsidRPr="008E1D89" w:rsidRDefault="008E1D89" w:rsidP="008E1D89">
      <w:pPr>
        <w:rPr>
          <w:rFonts w:ascii="Bookman Old Style" w:hAnsi="Bookman Old Style"/>
          <w:b/>
          <w:bCs/>
          <w:sz w:val="44"/>
          <w:szCs w:val="44"/>
          <w:lang w:val="en-US"/>
        </w:rPr>
      </w:pPr>
      <w:r w:rsidRPr="008E1D89">
        <w:rPr>
          <w:rFonts w:ascii="Bookman Old Style" w:hAnsi="Bookman Old Style"/>
          <w:b/>
          <w:bCs/>
          <w:sz w:val="44"/>
          <w:szCs w:val="44"/>
          <w:lang w:val="en-US"/>
        </w:rPr>
        <w:t>BEBERAPA REFLEKSI</w:t>
      </w:r>
      <w:r w:rsidR="003E2703">
        <w:rPr>
          <w:rFonts w:ascii="Bookman Old Style" w:hAnsi="Bookman Old Style"/>
          <w:b/>
          <w:bCs/>
          <w:sz w:val="44"/>
          <w:szCs w:val="44"/>
          <w:lang w:val="en-US"/>
        </w:rPr>
        <w:t xml:space="preserve"> DARI SAYA</w:t>
      </w:r>
    </w:p>
    <w:p w14:paraId="72A2D89A" w14:textId="77777777" w:rsidR="008E1D89" w:rsidRPr="008E1D89" w:rsidRDefault="008E1D89" w:rsidP="008E1D89">
      <w:pPr>
        <w:rPr>
          <w:rFonts w:ascii="Bookman Old Style" w:hAnsi="Bookman Old Style"/>
          <w:b/>
          <w:bCs/>
          <w:sz w:val="44"/>
          <w:szCs w:val="44"/>
          <w:lang w:val="en-US"/>
        </w:rPr>
      </w:pPr>
      <w:r w:rsidRPr="008E1D89">
        <w:rPr>
          <w:rFonts w:ascii="Bookman Old Style" w:hAnsi="Bookman Old Style"/>
          <w:b/>
          <w:bCs/>
          <w:sz w:val="44"/>
          <w:szCs w:val="44"/>
          <w:lang w:val="en-US"/>
        </w:rPr>
        <w:t>PERTAMA</w:t>
      </w:r>
    </w:p>
    <w:p w14:paraId="6C5C7C43" w14:textId="6B819347" w:rsidR="008E1D89" w:rsidRDefault="008E1D89" w:rsidP="008E1D89">
      <w:pPr>
        <w:rPr>
          <w:rFonts w:ascii="Bookman Old Style" w:hAnsi="Bookman Old Style"/>
          <w:b/>
          <w:bCs/>
          <w:sz w:val="44"/>
          <w:szCs w:val="44"/>
          <w:u w:val="single"/>
          <w:lang w:val="en-US"/>
        </w:rPr>
      </w:pPr>
      <w:r w:rsidRPr="008E1D89">
        <w:rPr>
          <w:rFonts w:ascii="Bookman Old Style" w:hAnsi="Bookman Old Style"/>
          <w:b/>
          <w:bCs/>
          <w:sz w:val="44"/>
          <w:szCs w:val="44"/>
          <w:lang w:val="en-US"/>
        </w:rPr>
        <w:tab/>
        <w:t xml:space="preserve">Perbedaan apapun, beda   pandangan politis, perbedaan etnis, kesenjangan ekonomi dan perbedaan agama, disertai sikap manusia yang egosentris dan eksklusif, dapat melahirkan konflik, permusuhan dan kekerasan. Disamping kerusuhan2 itu </w:t>
      </w:r>
      <w:r w:rsidRPr="008E1D89">
        <w:rPr>
          <w:rFonts w:ascii="Bookman Old Style" w:hAnsi="Bookman Old Style"/>
          <w:b/>
          <w:bCs/>
          <w:sz w:val="44"/>
          <w:szCs w:val="44"/>
          <w:lang w:val="en-US"/>
        </w:rPr>
        <w:lastRenderedPageBreak/>
        <w:t xml:space="preserve">justru </w:t>
      </w:r>
      <w:r w:rsidRPr="008E1D89">
        <w:rPr>
          <w:rFonts w:ascii="Bookman Old Style" w:hAnsi="Bookman Old Style"/>
          <w:b/>
          <w:bCs/>
          <w:sz w:val="44"/>
          <w:szCs w:val="44"/>
          <w:u w:val="single"/>
          <w:lang w:val="en-US"/>
        </w:rPr>
        <w:t>muncu</w:t>
      </w:r>
      <w:r w:rsidRPr="008E1D89">
        <w:rPr>
          <w:rFonts w:ascii="Bookman Old Style" w:hAnsi="Bookman Old Style"/>
          <w:b/>
          <w:bCs/>
          <w:sz w:val="44"/>
          <w:szCs w:val="44"/>
          <w:lang w:val="en-US"/>
        </w:rPr>
        <w:t xml:space="preserve">l disana-sini semangat sebaliknya yaitu </w:t>
      </w:r>
      <w:r w:rsidRPr="008E1D89">
        <w:rPr>
          <w:rFonts w:ascii="Bookman Old Style" w:hAnsi="Bookman Old Style"/>
          <w:b/>
          <w:bCs/>
          <w:sz w:val="44"/>
          <w:szCs w:val="44"/>
          <w:u w:val="single"/>
          <w:lang w:val="en-US"/>
        </w:rPr>
        <w:t xml:space="preserve">persaudaraan. </w:t>
      </w:r>
    </w:p>
    <w:p w14:paraId="64FBFB69" w14:textId="64FB1E98" w:rsidR="003E2703" w:rsidRPr="008E1D89" w:rsidRDefault="003E2703" w:rsidP="008E1D89">
      <w:pPr>
        <w:rPr>
          <w:rFonts w:ascii="Bookman Old Style" w:hAnsi="Bookman Old Style"/>
          <w:b/>
          <w:bCs/>
          <w:sz w:val="44"/>
          <w:szCs w:val="44"/>
          <w:lang w:val="en-US"/>
        </w:rPr>
      </w:pPr>
      <w:r>
        <w:rPr>
          <w:rFonts w:ascii="Bookman Old Style" w:hAnsi="Bookman Old Style"/>
          <w:b/>
          <w:bCs/>
          <w:sz w:val="44"/>
          <w:szCs w:val="44"/>
          <w:u w:val="single"/>
          <w:lang w:val="en-US"/>
        </w:rPr>
        <w:t xml:space="preserve">CONTOH: </w:t>
      </w:r>
      <w:r>
        <w:rPr>
          <w:rFonts w:ascii="Bookman Old Style" w:hAnsi="Bookman Old Style"/>
          <w:b/>
          <w:bCs/>
          <w:sz w:val="44"/>
          <w:szCs w:val="44"/>
          <w:lang w:val="en-US"/>
        </w:rPr>
        <w:t>Kasus Tasikmalaya dan Situbondo</w:t>
      </w:r>
    </w:p>
    <w:p w14:paraId="3317FAF8" w14:textId="77777777" w:rsidR="008E1D89" w:rsidRPr="008E1D89" w:rsidRDefault="008E1D89" w:rsidP="008E1D89">
      <w:pPr>
        <w:rPr>
          <w:rFonts w:ascii="Bookman Old Style" w:hAnsi="Bookman Old Style"/>
          <w:b/>
          <w:bCs/>
          <w:sz w:val="44"/>
          <w:szCs w:val="44"/>
          <w:u w:val="single"/>
          <w:lang w:val="en-US"/>
        </w:rPr>
      </w:pPr>
    </w:p>
    <w:p w14:paraId="3A03D3D6" w14:textId="77777777" w:rsidR="008E1D89" w:rsidRPr="008E1D89" w:rsidRDefault="008E1D89" w:rsidP="008E1D89">
      <w:pPr>
        <w:rPr>
          <w:rFonts w:ascii="Bookman Old Style" w:hAnsi="Bookman Old Style"/>
          <w:b/>
          <w:bCs/>
          <w:sz w:val="44"/>
          <w:szCs w:val="44"/>
          <w:u w:val="single"/>
          <w:lang w:val="en-US"/>
        </w:rPr>
      </w:pPr>
      <w:r w:rsidRPr="008E1D89">
        <w:rPr>
          <w:rFonts w:ascii="Bookman Old Style" w:hAnsi="Bookman Old Style"/>
          <w:b/>
          <w:bCs/>
          <w:sz w:val="44"/>
          <w:szCs w:val="44"/>
          <w:u w:val="single"/>
          <w:lang w:val="en-US"/>
        </w:rPr>
        <w:t>KEDUA</w:t>
      </w:r>
    </w:p>
    <w:p w14:paraId="3FE2871E" w14:textId="5B06E545" w:rsidR="008E1D89" w:rsidRDefault="008E1D89" w:rsidP="008E1D89">
      <w:pPr>
        <w:rPr>
          <w:rFonts w:ascii="Bookman Old Style" w:hAnsi="Bookman Old Style"/>
          <w:b/>
          <w:bCs/>
          <w:sz w:val="44"/>
          <w:szCs w:val="44"/>
          <w:lang w:val="en-US"/>
        </w:rPr>
      </w:pPr>
      <w:r w:rsidRPr="008E1D89">
        <w:rPr>
          <w:rFonts w:ascii="Bookman Old Style" w:hAnsi="Bookman Old Style"/>
          <w:b/>
          <w:bCs/>
          <w:sz w:val="44"/>
          <w:szCs w:val="44"/>
          <w:lang w:val="en-US"/>
        </w:rPr>
        <w:t xml:space="preserve">Manusia tidak hanya dapat menjadi esklusif karena agamanya sama. Tetapi juga karena kesamaan kepentingan. Meminjam kata-kata Paus Yohanes Paulus II, kita diajak memandang realita itu dalam pengaruh Roh Jahat maupun Roh Allah: </w:t>
      </w:r>
      <w:r w:rsidRPr="008E1D89">
        <w:rPr>
          <w:rFonts w:ascii="Bookman Old Style" w:hAnsi="Bookman Old Style"/>
          <w:b/>
          <w:bCs/>
          <w:sz w:val="44"/>
          <w:szCs w:val="44"/>
          <w:lang w:val="sv-SE"/>
        </w:rPr>
        <w:t xml:space="preserve">”Daya kekuatan maut [ini istilah untuk menyubut </w:t>
      </w:r>
      <w:r w:rsidRPr="008E1D89">
        <w:rPr>
          <w:rFonts w:ascii="Bookman Old Style" w:hAnsi="Bookman Old Style"/>
          <w:b/>
          <w:bCs/>
          <w:sz w:val="44"/>
          <w:szCs w:val="44"/>
          <w:u w:val="single"/>
          <w:lang w:val="sv-SE"/>
        </w:rPr>
        <w:t>Roh Jahat</w:t>
      </w:r>
      <w:r w:rsidRPr="008E1D89">
        <w:rPr>
          <w:rFonts w:ascii="Bookman Old Style" w:hAnsi="Bookman Old Style"/>
          <w:b/>
          <w:bCs/>
          <w:sz w:val="44"/>
          <w:szCs w:val="44"/>
          <w:lang w:val="sv-SE"/>
        </w:rPr>
        <w:t xml:space="preserve"> atau kuasa dosa] </w:t>
      </w:r>
      <w:r w:rsidRPr="008E1D89">
        <w:rPr>
          <w:rFonts w:ascii="Bookman Old Style" w:hAnsi="Bookman Old Style"/>
          <w:b/>
          <w:bCs/>
          <w:sz w:val="44"/>
          <w:szCs w:val="44"/>
          <w:u w:val="single"/>
          <w:lang w:val="sv-SE"/>
        </w:rPr>
        <w:t>menyendiirikan</w:t>
      </w:r>
      <w:r w:rsidRPr="008E1D89">
        <w:rPr>
          <w:rFonts w:ascii="Bookman Old Style" w:hAnsi="Bookman Old Style"/>
          <w:b/>
          <w:bCs/>
          <w:sz w:val="44"/>
          <w:szCs w:val="44"/>
          <w:lang w:val="sv-SE"/>
        </w:rPr>
        <w:t xml:space="preserve"> orang-2, masyarakat-2 dan rukun-2 hidup religius satu dari yang lain, lagi pula </w:t>
      </w:r>
      <w:r w:rsidRPr="008E1D89">
        <w:rPr>
          <w:rFonts w:ascii="Bookman Old Style" w:hAnsi="Bookman Old Style"/>
          <w:b/>
          <w:bCs/>
          <w:sz w:val="44"/>
          <w:szCs w:val="44"/>
          <w:u w:val="single"/>
          <w:lang w:val="sv-SE"/>
        </w:rPr>
        <w:t>menimbulkan sikap-2 curiga</w:t>
      </w:r>
      <w:r w:rsidRPr="008E1D89">
        <w:rPr>
          <w:rFonts w:ascii="Bookman Old Style" w:hAnsi="Bookman Old Style"/>
          <w:b/>
          <w:bCs/>
          <w:sz w:val="44"/>
          <w:szCs w:val="44"/>
          <w:lang w:val="sv-SE"/>
        </w:rPr>
        <w:t xml:space="preserve"> dan </w:t>
      </w:r>
      <w:r w:rsidRPr="008E1D89">
        <w:rPr>
          <w:rFonts w:ascii="Bookman Old Style" w:hAnsi="Bookman Old Style"/>
          <w:b/>
          <w:bCs/>
          <w:sz w:val="44"/>
          <w:szCs w:val="44"/>
          <w:u w:val="single"/>
          <w:lang w:val="sv-SE"/>
        </w:rPr>
        <w:t>persaingan</w:t>
      </w:r>
      <w:r w:rsidRPr="008E1D89">
        <w:rPr>
          <w:rFonts w:ascii="Bookman Old Style" w:hAnsi="Bookman Old Style"/>
          <w:b/>
          <w:bCs/>
          <w:sz w:val="44"/>
          <w:szCs w:val="44"/>
          <w:lang w:val="sv-SE"/>
        </w:rPr>
        <w:t xml:space="preserve">, yang mengantar kepada </w:t>
      </w:r>
      <w:r w:rsidRPr="008E1D89">
        <w:rPr>
          <w:rFonts w:ascii="Bookman Old Style" w:hAnsi="Bookman Old Style"/>
          <w:b/>
          <w:bCs/>
          <w:sz w:val="44"/>
          <w:szCs w:val="44"/>
          <w:u w:val="single"/>
          <w:lang w:val="sv-SE"/>
        </w:rPr>
        <w:t>konflik-2.</w:t>
      </w:r>
      <w:r w:rsidRPr="008E1D89">
        <w:rPr>
          <w:rFonts w:ascii="Bookman Old Style" w:hAnsi="Bookman Old Style"/>
          <w:b/>
          <w:bCs/>
          <w:sz w:val="44"/>
          <w:szCs w:val="44"/>
          <w:lang w:val="sv-SE"/>
        </w:rPr>
        <w:t xml:space="preserve"> Sebaliknya </w:t>
      </w:r>
      <w:r w:rsidRPr="008E1D89">
        <w:rPr>
          <w:rFonts w:ascii="Bookman Old Style" w:hAnsi="Bookman Old Style"/>
          <w:b/>
          <w:bCs/>
          <w:sz w:val="44"/>
          <w:szCs w:val="44"/>
          <w:u w:val="single"/>
          <w:lang w:val="sv-SE"/>
        </w:rPr>
        <w:t>Roh Kudus</w:t>
      </w:r>
      <w:r w:rsidRPr="008E1D89">
        <w:rPr>
          <w:rFonts w:ascii="Bookman Old Style" w:hAnsi="Bookman Old Style"/>
          <w:b/>
          <w:bCs/>
          <w:sz w:val="44"/>
          <w:szCs w:val="44"/>
          <w:lang w:val="sv-SE"/>
        </w:rPr>
        <w:t xml:space="preserve"> </w:t>
      </w:r>
      <w:r w:rsidRPr="008E1D89">
        <w:rPr>
          <w:rFonts w:ascii="Bookman Old Style" w:hAnsi="Bookman Old Style"/>
          <w:b/>
          <w:bCs/>
          <w:sz w:val="44"/>
          <w:szCs w:val="44"/>
          <w:u w:val="single"/>
          <w:lang w:val="sv-SE"/>
        </w:rPr>
        <w:t>mendukung</w:t>
      </w:r>
      <w:r w:rsidRPr="008E1D89">
        <w:rPr>
          <w:rFonts w:ascii="Bookman Old Style" w:hAnsi="Bookman Old Style"/>
          <w:b/>
          <w:bCs/>
          <w:sz w:val="44"/>
          <w:szCs w:val="44"/>
          <w:lang w:val="sv-SE"/>
        </w:rPr>
        <w:t xml:space="preserve"> orang-2 dalam usaha-2 mereka menumbuhkan </w:t>
      </w:r>
      <w:r w:rsidRPr="008E1D89">
        <w:rPr>
          <w:rFonts w:ascii="Bookman Old Style" w:hAnsi="Bookman Old Style"/>
          <w:b/>
          <w:bCs/>
          <w:sz w:val="44"/>
          <w:szCs w:val="44"/>
          <w:u w:val="single"/>
          <w:lang w:val="sv-SE"/>
        </w:rPr>
        <w:t>saling pengertian</w:t>
      </w:r>
      <w:r w:rsidRPr="008E1D89">
        <w:rPr>
          <w:rFonts w:ascii="Bookman Old Style" w:hAnsi="Bookman Old Style"/>
          <w:b/>
          <w:bCs/>
          <w:sz w:val="44"/>
          <w:szCs w:val="44"/>
          <w:lang w:val="sv-SE"/>
        </w:rPr>
        <w:t xml:space="preserve">, dan </w:t>
      </w:r>
      <w:r w:rsidRPr="008E1D89">
        <w:rPr>
          <w:rFonts w:ascii="Bookman Old Style" w:hAnsi="Bookman Old Style"/>
          <w:b/>
          <w:bCs/>
          <w:sz w:val="44"/>
          <w:szCs w:val="44"/>
          <w:u w:val="single"/>
          <w:lang w:val="sv-SE"/>
        </w:rPr>
        <w:t>saling menerima</w:t>
      </w:r>
      <w:r w:rsidRPr="008E1D89">
        <w:rPr>
          <w:rFonts w:ascii="Bookman Old Style" w:hAnsi="Bookman Old Style"/>
          <w:b/>
          <w:bCs/>
          <w:sz w:val="44"/>
          <w:szCs w:val="44"/>
          <w:lang w:val="sv-SE"/>
        </w:rPr>
        <w:t xml:space="preserve">”. [EA </w:t>
      </w:r>
      <w:r w:rsidRPr="008E1D89">
        <w:rPr>
          <w:rFonts w:ascii="Bookman Old Style" w:hAnsi="Bookman Old Style"/>
          <w:b/>
          <w:bCs/>
          <w:sz w:val="44"/>
          <w:szCs w:val="44"/>
          <w:lang w:val="sv-SE"/>
        </w:rPr>
        <w:lastRenderedPageBreak/>
        <w:t xml:space="preserve">15]. </w:t>
      </w:r>
      <w:r w:rsidRPr="008E1D89">
        <w:rPr>
          <w:rFonts w:ascii="Bookman Old Style" w:hAnsi="Bookman Old Style"/>
          <w:b/>
          <w:bCs/>
          <w:sz w:val="44"/>
          <w:szCs w:val="44"/>
        </w:rPr>
        <w:t xml:space="preserve">Memandang realita yang demikian </w:t>
      </w:r>
      <w:r w:rsidRPr="008E1D89">
        <w:rPr>
          <w:rFonts w:ascii="Bookman Old Style" w:hAnsi="Bookman Old Style"/>
          <w:b/>
          <w:bCs/>
          <w:sz w:val="44"/>
          <w:szCs w:val="44"/>
          <w:lang w:val="en-US"/>
        </w:rPr>
        <w:t xml:space="preserve">bercermin dari nasehat Paus Yohanes II, </w:t>
      </w:r>
      <w:r w:rsidRPr="008E1D89">
        <w:rPr>
          <w:rFonts w:ascii="Bookman Old Style" w:hAnsi="Bookman Old Style"/>
          <w:b/>
          <w:bCs/>
          <w:sz w:val="44"/>
          <w:szCs w:val="44"/>
        </w:rPr>
        <w:t>kita menangkap kearah mana kita umat Katolik</w:t>
      </w:r>
      <w:r w:rsidR="003E2703">
        <w:rPr>
          <w:rFonts w:ascii="Bookman Old Style" w:hAnsi="Bookman Old Style"/>
          <w:b/>
          <w:bCs/>
          <w:sz w:val="44"/>
          <w:szCs w:val="44"/>
          <w:lang w:val="en-US"/>
        </w:rPr>
        <w:t xml:space="preserve"> dan yang beragama lain,</w:t>
      </w:r>
      <w:r w:rsidRPr="008E1D89">
        <w:rPr>
          <w:rFonts w:ascii="Bookman Old Style" w:hAnsi="Bookman Old Style"/>
          <w:b/>
          <w:bCs/>
          <w:sz w:val="44"/>
          <w:szCs w:val="44"/>
        </w:rPr>
        <w:t xml:space="preserve"> diharapkan mengambil sikap</w:t>
      </w:r>
      <w:r w:rsidRPr="008E1D89">
        <w:rPr>
          <w:rFonts w:ascii="Bookman Old Style" w:hAnsi="Bookman Old Style"/>
          <w:b/>
          <w:bCs/>
          <w:sz w:val="44"/>
          <w:szCs w:val="44"/>
          <w:lang w:val="en-US"/>
        </w:rPr>
        <w:t xml:space="preserve">: yaitu </w:t>
      </w:r>
      <w:r w:rsidRPr="008E1D89">
        <w:rPr>
          <w:rFonts w:ascii="Bookman Old Style" w:hAnsi="Bookman Old Style"/>
          <w:b/>
          <w:bCs/>
          <w:sz w:val="44"/>
          <w:szCs w:val="44"/>
        </w:rPr>
        <w:t>memihak kuasa</w:t>
      </w:r>
      <w:r w:rsidR="000C3C0E">
        <w:rPr>
          <w:rFonts w:ascii="Bookman Old Style" w:hAnsi="Bookman Old Style"/>
          <w:b/>
          <w:bCs/>
          <w:sz w:val="44"/>
          <w:szCs w:val="44"/>
          <w:lang w:val="en-US"/>
        </w:rPr>
        <w:t>/nilai2</w:t>
      </w:r>
      <w:r w:rsidRPr="008E1D89">
        <w:rPr>
          <w:rFonts w:ascii="Bookman Old Style" w:hAnsi="Bookman Old Style"/>
          <w:b/>
          <w:bCs/>
          <w:sz w:val="44"/>
          <w:szCs w:val="44"/>
        </w:rPr>
        <w:t xml:space="preserve"> Ilahi</w:t>
      </w:r>
      <w:r w:rsidRPr="008E1D89">
        <w:rPr>
          <w:rFonts w:ascii="Bookman Old Style" w:hAnsi="Bookman Old Style"/>
          <w:b/>
          <w:bCs/>
          <w:sz w:val="44"/>
          <w:szCs w:val="44"/>
          <w:lang w:val="en-US"/>
        </w:rPr>
        <w:t xml:space="preserve">, </w:t>
      </w:r>
      <w:r w:rsidR="000C3C0E">
        <w:rPr>
          <w:rFonts w:ascii="Bookman Old Style" w:hAnsi="Bookman Old Style"/>
          <w:b/>
          <w:bCs/>
          <w:sz w:val="44"/>
          <w:szCs w:val="44"/>
          <w:lang w:val="en-US"/>
        </w:rPr>
        <w:t xml:space="preserve">(saling mengasihi, mengampuni, menghargai) </w:t>
      </w:r>
      <w:r w:rsidRPr="008E1D89">
        <w:rPr>
          <w:rFonts w:ascii="Bookman Old Style" w:hAnsi="Bookman Old Style"/>
          <w:b/>
          <w:bCs/>
          <w:sz w:val="44"/>
          <w:szCs w:val="44"/>
          <w:lang w:val="en-US"/>
        </w:rPr>
        <w:t xml:space="preserve">mendukung </w:t>
      </w:r>
      <w:r w:rsidRPr="008E1D89">
        <w:rPr>
          <w:rFonts w:ascii="Bookman Old Style" w:hAnsi="Bookman Old Style"/>
          <w:b/>
          <w:bCs/>
          <w:sz w:val="44"/>
          <w:szCs w:val="44"/>
          <w:u w:val="single"/>
          <w:lang w:val="en-US"/>
        </w:rPr>
        <w:t>sikap inklusif</w:t>
      </w:r>
      <w:r w:rsidRPr="008E1D89">
        <w:rPr>
          <w:rFonts w:ascii="Bookman Old Style" w:hAnsi="Bookman Old Style"/>
          <w:b/>
          <w:bCs/>
          <w:sz w:val="44"/>
          <w:szCs w:val="44"/>
          <w:lang w:val="en-US"/>
        </w:rPr>
        <w:t>.</w:t>
      </w:r>
    </w:p>
    <w:p w14:paraId="329675FD" w14:textId="331E4841" w:rsidR="000C3C0E" w:rsidRPr="008E1D89" w:rsidRDefault="000C3C0E" w:rsidP="008E1D89">
      <w:pPr>
        <w:rPr>
          <w:rFonts w:ascii="Bookman Old Style" w:hAnsi="Bookman Old Style"/>
          <w:b/>
          <w:bCs/>
          <w:sz w:val="44"/>
          <w:szCs w:val="44"/>
          <w:lang w:val="en-US"/>
        </w:rPr>
      </w:pPr>
      <w:r>
        <w:rPr>
          <w:rFonts w:ascii="Bookman Old Style" w:hAnsi="Bookman Old Style"/>
          <w:b/>
          <w:bCs/>
          <w:sz w:val="44"/>
          <w:szCs w:val="44"/>
          <w:lang w:val="en-US"/>
        </w:rPr>
        <w:t>Contoh: Peristiwa Ambon, atau Sitobondo/Tasikmalaya, dimana justru saudara muslim yang menyelematkan ‘tokoh2’ Kristen Katoli.</w:t>
      </w:r>
    </w:p>
    <w:p w14:paraId="70666396" w14:textId="77777777" w:rsidR="008E1D89" w:rsidRPr="008E1D89" w:rsidRDefault="008E1D89" w:rsidP="008E1D89">
      <w:pPr>
        <w:rPr>
          <w:rFonts w:ascii="Bookman Old Style" w:hAnsi="Bookman Old Style"/>
          <w:b/>
          <w:bCs/>
          <w:sz w:val="44"/>
          <w:szCs w:val="44"/>
          <w:lang w:val="en-US"/>
        </w:rPr>
      </w:pPr>
    </w:p>
    <w:p w14:paraId="23075B98" w14:textId="77777777" w:rsidR="008E1D89" w:rsidRPr="008E1D89" w:rsidRDefault="008E1D89" w:rsidP="008E1D89">
      <w:pPr>
        <w:rPr>
          <w:rFonts w:ascii="Bookman Old Style" w:hAnsi="Bookman Old Style"/>
          <w:b/>
          <w:bCs/>
          <w:sz w:val="44"/>
          <w:szCs w:val="44"/>
          <w:lang w:val="en-US"/>
        </w:rPr>
      </w:pPr>
      <w:r w:rsidRPr="008E1D89">
        <w:rPr>
          <w:rFonts w:ascii="Bookman Old Style" w:hAnsi="Bookman Old Style"/>
          <w:b/>
          <w:bCs/>
          <w:sz w:val="44"/>
          <w:szCs w:val="44"/>
          <w:lang w:val="en-US"/>
        </w:rPr>
        <w:t>KETIGA</w:t>
      </w:r>
    </w:p>
    <w:p w14:paraId="6C51917C" w14:textId="549CDD96" w:rsidR="008E1D89" w:rsidRPr="008E1D89" w:rsidRDefault="008E1D89" w:rsidP="008E1D89">
      <w:pPr>
        <w:rPr>
          <w:rFonts w:ascii="Bookman Old Style" w:hAnsi="Bookman Old Style"/>
          <w:b/>
          <w:bCs/>
          <w:sz w:val="44"/>
          <w:szCs w:val="44"/>
          <w:lang w:val="en-US"/>
        </w:rPr>
      </w:pPr>
      <w:r w:rsidRPr="008E1D89">
        <w:rPr>
          <w:rFonts w:ascii="Bookman Old Style" w:hAnsi="Bookman Old Style"/>
          <w:b/>
          <w:bCs/>
          <w:sz w:val="44"/>
          <w:szCs w:val="44"/>
          <w:lang w:val="en-US"/>
        </w:rPr>
        <w:tab/>
        <w:t>Rasa kemanusiaan yang terluka menyatukan tokoh2 berbagai agama dan kepercayaan untuk membela kemuanusiaan. Kemanusiaan menjadi dasar dan tujuan dialog lintas agama.</w:t>
      </w:r>
      <w:r w:rsidR="000C3C0E">
        <w:rPr>
          <w:rFonts w:ascii="Bookman Old Style" w:hAnsi="Bookman Old Style"/>
          <w:b/>
          <w:bCs/>
          <w:sz w:val="44"/>
          <w:szCs w:val="44"/>
          <w:lang w:val="en-US"/>
        </w:rPr>
        <w:t xml:space="preserve"> Menjadi gerakan moral secara nasional. Temu dan persahabatan dengan tokoh-tokoh lain, NU, Mhammadiyah, Budha-Hindu, Kong </w:t>
      </w:r>
      <w:r w:rsidR="000C3C0E">
        <w:rPr>
          <w:rFonts w:ascii="Bookman Old Style" w:hAnsi="Bookman Old Style"/>
          <w:b/>
          <w:bCs/>
          <w:sz w:val="44"/>
          <w:szCs w:val="44"/>
          <w:lang w:val="en-US"/>
        </w:rPr>
        <w:lastRenderedPageBreak/>
        <w:t>Huchu, Parisade Hindu Dharma dan aliran kepercayaan. Contoh pengalaman pribadi</w:t>
      </w:r>
      <w:r w:rsidR="000619D9">
        <w:rPr>
          <w:rFonts w:ascii="Bookman Old Style" w:hAnsi="Bookman Old Style"/>
          <w:b/>
          <w:bCs/>
          <w:sz w:val="44"/>
          <w:szCs w:val="44"/>
          <w:lang w:val="en-US"/>
        </w:rPr>
        <w:t xml:space="preserve"> merajut persaudaran dengan mereka. Sampai mengalir ke tingkat bawah dan sebaliknya dari pengalaman di masyarakat luas, persuadaraan sejati (kemanusiaan) sudah terjadi secara alamiah. Rusak dan retak kerena kepentingan </w:t>
      </w:r>
      <w:r w:rsidR="004B3534">
        <w:rPr>
          <w:rFonts w:ascii="Bookman Old Style" w:hAnsi="Bookman Old Style"/>
          <w:b/>
          <w:bCs/>
          <w:sz w:val="44"/>
          <w:szCs w:val="44"/>
          <w:lang w:val="en-US"/>
        </w:rPr>
        <w:t xml:space="preserve">politik </w:t>
      </w:r>
      <w:r w:rsidR="000619D9">
        <w:rPr>
          <w:rFonts w:ascii="Bookman Old Style" w:hAnsi="Bookman Old Style"/>
          <w:b/>
          <w:bCs/>
          <w:sz w:val="44"/>
          <w:szCs w:val="44"/>
          <w:lang w:val="en-US"/>
        </w:rPr>
        <w:t>pribadi</w:t>
      </w:r>
      <w:r w:rsidR="004B3534">
        <w:rPr>
          <w:rFonts w:ascii="Bookman Old Style" w:hAnsi="Bookman Old Style"/>
          <w:b/>
          <w:bCs/>
          <w:sz w:val="44"/>
          <w:szCs w:val="44"/>
          <w:lang w:val="en-US"/>
        </w:rPr>
        <w:t>/kelompok.</w:t>
      </w:r>
    </w:p>
    <w:p w14:paraId="104735E4" w14:textId="77777777" w:rsidR="008E1D89" w:rsidRPr="008E1D89" w:rsidRDefault="008E1D89" w:rsidP="008E1D89">
      <w:pPr>
        <w:rPr>
          <w:rFonts w:ascii="Bookman Old Style" w:hAnsi="Bookman Old Style"/>
          <w:b/>
          <w:bCs/>
          <w:sz w:val="44"/>
          <w:szCs w:val="44"/>
          <w:lang w:val="en-US"/>
        </w:rPr>
      </w:pPr>
    </w:p>
    <w:p w14:paraId="16EB186A" w14:textId="77777777" w:rsidR="008E1D89" w:rsidRPr="008E1D89" w:rsidRDefault="008E1D89" w:rsidP="008E1D89">
      <w:pPr>
        <w:rPr>
          <w:rFonts w:ascii="Bookman Old Style" w:hAnsi="Bookman Old Style"/>
          <w:b/>
          <w:bCs/>
          <w:sz w:val="44"/>
          <w:szCs w:val="44"/>
          <w:lang w:val="en-US"/>
        </w:rPr>
      </w:pPr>
      <w:r w:rsidRPr="008E1D89">
        <w:rPr>
          <w:rFonts w:ascii="Bookman Old Style" w:hAnsi="Bookman Old Style"/>
          <w:b/>
          <w:bCs/>
          <w:sz w:val="44"/>
          <w:szCs w:val="44"/>
          <w:lang w:val="en-US"/>
        </w:rPr>
        <w:t>KEEMPAT</w:t>
      </w:r>
    </w:p>
    <w:p w14:paraId="541450E8" w14:textId="41FD59B5" w:rsidR="008E1D89" w:rsidRPr="008E1D89" w:rsidRDefault="008E1D89" w:rsidP="008E1D89">
      <w:pPr>
        <w:rPr>
          <w:rFonts w:ascii="Bookman Old Style" w:hAnsi="Bookman Old Style"/>
          <w:b/>
          <w:bCs/>
          <w:sz w:val="44"/>
          <w:szCs w:val="44"/>
          <w:lang w:val="en-US"/>
        </w:rPr>
      </w:pPr>
      <w:r w:rsidRPr="008E1D89">
        <w:rPr>
          <w:rFonts w:ascii="Bookman Old Style" w:hAnsi="Bookman Old Style"/>
          <w:b/>
          <w:bCs/>
          <w:sz w:val="44"/>
          <w:szCs w:val="44"/>
          <w:lang w:val="en-US"/>
        </w:rPr>
        <w:tab/>
        <w:t>Perang</w:t>
      </w:r>
      <w:r w:rsidR="004B3534">
        <w:rPr>
          <w:rFonts w:ascii="Bookman Old Style" w:hAnsi="Bookman Old Style"/>
          <w:b/>
          <w:bCs/>
          <w:sz w:val="44"/>
          <w:szCs w:val="44"/>
          <w:lang w:val="en-US"/>
        </w:rPr>
        <w:t>/kerusuhan</w:t>
      </w:r>
      <w:r w:rsidRPr="008E1D89">
        <w:rPr>
          <w:rFonts w:ascii="Bookman Old Style" w:hAnsi="Bookman Old Style"/>
          <w:b/>
          <w:bCs/>
          <w:sz w:val="44"/>
          <w:szCs w:val="44"/>
          <w:lang w:val="en-US"/>
        </w:rPr>
        <w:t xml:space="preserve"> merupakan kekalahan kemanusiaan, mala petaka bagi agama-agama. Perang</w:t>
      </w:r>
      <w:r w:rsidR="004B3534">
        <w:rPr>
          <w:rFonts w:ascii="Bookman Old Style" w:hAnsi="Bookman Old Style"/>
          <w:b/>
          <w:bCs/>
          <w:sz w:val="44"/>
          <w:szCs w:val="44"/>
          <w:lang w:val="en-US"/>
        </w:rPr>
        <w:t xml:space="preserve">/kerusuhan </w:t>
      </w:r>
      <w:r w:rsidRPr="008E1D89">
        <w:rPr>
          <w:rFonts w:ascii="Bookman Old Style" w:hAnsi="Bookman Old Style"/>
          <w:b/>
          <w:bCs/>
          <w:sz w:val="44"/>
          <w:szCs w:val="44"/>
          <w:lang w:val="en-US"/>
        </w:rPr>
        <w:t>merupakan ungkapan kedetidak-mampuan diri sendiri dan kelompok menjadi manusia bagi manusia lain</w:t>
      </w:r>
      <w:r w:rsidR="004B3534">
        <w:rPr>
          <w:rFonts w:ascii="Bookman Old Style" w:hAnsi="Bookman Old Style"/>
          <w:b/>
          <w:bCs/>
          <w:sz w:val="44"/>
          <w:szCs w:val="44"/>
          <w:lang w:val="en-US"/>
        </w:rPr>
        <w:t>, sebaliknya menjadi monster bagi yang lain, menerkam agama itu sendiri dan mereka yang berbeda idiologi</w:t>
      </w:r>
      <w:r w:rsidRPr="008E1D89">
        <w:rPr>
          <w:rFonts w:ascii="Bookman Old Style" w:hAnsi="Bookman Old Style"/>
          <w:b/>
          <w:bCs/>
          <w:sz w:val="44"/>
          <w:szCs w:val="44"/>
          <w:lang w:val="en-US"/>
        </w:rPr>
        <w:t>. Kekerasan</w:t>
      </w:r>
      <w:r w:rsidR="004B3534">
        <w:rPr>
          <w:rFonts w:ascii="Bookman Old Style" w:hAnsi="Bookman Old Style"/>
          <w:b/>
          <w:bCs/>
          <w:sz w:val="44"/>
          <w:szCs w:val="44"/>
          <w:lang w:val="en-US"/>
        </w:rPr>
        <w:t>/kerusuhan/</w:t>
      </w:r>
      <w:r w:rsidRPr="008E1D89">
        <w:rPr>
          <w:rFonts w:ascii="Bookman Old Style" w:hAnsi="Bookman Old Style"/>
          <w:b/>
          <w:bCs/>
          <w:sz w:val="44"/>
          <w:szCs w:val="44"/>
          <w:lang w:val="en-US"/>
        </w:rPr>
        <w:t xml:space="preserve">perang adalah perwujudan kekerasan dalam diri/kelompok yang tidak mampu </w:t>
      </w:r>
      <w:r w:rsidRPr="008E1D89">
        <w:rPr>
          <w:rFonts w:ascii="Bookman Old Style" w:hAnsi="Bookman Old Style"/>
          <w:b/>
          <w:bCs/>
          <w:sz w:val="44"/>
          <w:szCs w:val="44"/>
          <w:lang w:val="en-US"/>
        </w:rPr>
        <w:lastRenderedPageBreak/>
        <w:t>dijinakkan karena kepentingan.</w:t>
      </w:r>
      <w:r w:rsidR="004B3534">
        <w:rPr>
          <w:rFonts w:ascii="Bookman Old Style" w:hAnsi="Bookman Old Style"/>
          <w:b/>
          <w:bCs/>
          <w:sz w:val="44"/>
          <w:szCs w:val="44"/>
          <w:lang w:val="en-US"/>
        </w:rPr>
        <w:t xml:space="preserve"> Menyeret banyak korban yang tidak tahu apa-apa.</w:t>
      </w:r>
    </w:p>
    <w:p w14:paraId="2A70A92D" w14:textId="77777777" w:rsidR="008E1D89" w:rsidRPr="008E1D89" w:rsidRDefault="008E1D89" w:rsidP="008E1D89">
      <w:pPr>
        <w:rPr>
          <w:rFonts w:ascii="Bookman Old Style" w:hAnsi="Bookman Old Style"/>
          <w:b/>
          <w:bCs/>
          <w:sz w:val="44"/>
          <w:szCs w:val="44"/>
          <w:lang w:val="en-US"/>
        </w:rPr>
      </w:pPr>
    </w:p>
    <w:p w14:paraId="3F16F578" w14:textId="10610EA7" w:rsidR="008E1D89" w:rsidRDefault="008E1D89" w:rsidP="008E1D89">
      <w:pPr>
        <w:rPr>
          <w:rFonts w:ascii="Bookman Old Style" w:hAnsi="Bookman Old Style"/>
          <w:b/>
          <w:bCs/>
          <w:sz w:val="44"/>
          <w:szCs w:val="44"/>
          <w:lang w:val="en-US"/>
        </w:rPr>
      </w:pPr>
      <w:r w:rsidRPr="008E1D89">
        <w:rPr>
          <w:rFonts w:ascii="Bookman Old Style" w:hAnsi="Bookman Old Style"/>
          <w:b/>
          <w:bCs/>
          <w:sz w:val="44"/>
          <w:szCs w:val="44"/>
          <w:lang w:val="en-US"/>
        </w:rPr>
        <w:t>KELIMA</w:t>
      </w:r>
    </w:p>
    <w:p w14:paraId="767BE6EB" w14:textId="4167620A" w:rsidR="00B87FBE" w:rsidRPr="008E1D89" w:rsidRDefault="00B87FBE" w:rsidP="008E1D89">
      <w:pPr>
        <w:rPr>
          <w:rFonts w:ascii="Bookman Old Style" w:hAnsi="Bookman Old Style"/>
          <w:b/>
          <w:bCs/>
          <w:sz w:val="44"/>
          <w:szCs w:val="44"/>
          <w:lang w:val="en-US"/>
        </w:rPr>
      </w:pPr>
      <w:r>
        <w:rPr>
          <w:rFonts w:ascii="Bookman Old Style" w:hAnsi="Bookman Old Style"/>
          <w:b/>
          <w:bCs/>
          <w:sz w:val="44"/>
          <w:szCs w:val="44"/>
          <w:lang w:val="en-US"/>
        </w:rPr>
        <w:t>Situasi negeri kita, soal kemiskinan. Kemiskinan wujud nyata dketidakmanusiawian, entah karena sistem mapun struktur politik dan ekonomi. Tujuan negara adalah kemakmuran bersama (bomun comune), akan tetapi yang terjadi bonum partial, segelintir orang saja.</w:t>
      </w:r>
    </w:p>
    <w:p w14:paraId="5C871553" w14:textId="454A0165" w:rsidR="00B87FBE" w:rsidRDefault="00B87FBE" w:rsidP="008E1D89">
      <w:pPr>
        <w:rPr>
          <w:rFonts w:ascii="Bookman Old Style" w:hAnsi="Bookman Old Style"/>
          <w:b/>
          <w:bCs/>
          <w:sz w:val="44"/>
          <w:szCs w:val="44"/>
          <w:lang w:val="en-US"/>
        </w:rPr>
      </w:pPr>
    </w:p>
    <w:p w14:paraId="79F25E01" w14:textId="43AD9F5C" w:rsidR="008E3845" w:rsidRDefault="00B87FBE" w:rsidP="008E1D89">
      <w:pPr>
        <w:rPr>
          <w:rFonts w:ascii="Bookman Old Style" w:hAnsi="Bookman Old Style"/>
          <w:b/>
          <w:bCs/>
          <w:sz w:val="44"/>
          <w:szCs w:val="44"/>
          <w:lang w:val="en-US"/>
        </w:rPr>
      </w:pPr>
      <w:r>
        <w:rPr>
          <w:rFonts w:ascii="Bookman Old Style" w:hAnsi="Bookman Old Style"/>
          <w:b/>
          <w:bCs/>
          <w:sz w:val="44"/>
          <w:szCs w:val="44"/>
          <w:lang w:val="en-US"/>
        </w:rPr>
        <w:t>KEENAM</w:t>
      </w:r>
    </w:p>
    <w:p w14:paraId="409FC321" w14:textId="77777777" w:rsidR="008E3845" w:rsidRPr="008E3845" w:rsidRDefault="008E3845" w:rsidP="008E3845">
      <w:pPr>
        <w:rPr>
          <w:rFonts w:ascii="Bookman Old Style" w:hAnsi="Bookman Old Style"/>
          <w:b/>
          <w:bCs/>
          <w:sz w:val="44"/>
          <w:szCs w:val="44"/>
          <w:lang w:val="en-US"/>
        </w:rPr>
      </w:pPr>
      <w:r w:rsidRPr="008E3845">
        <w:rPr>
          <w:rFonts w:ascii="Bookman Old Style" w:hAnsi="Bookman Old Style"/>
          <w:b/>
          <w:bCs/>
          <w:sz w:val="44"/>
          <w:szCs w:val="44"/>
          <w:lang w:val="en-US"/>
        </w:rPr>
        <w:t xml:space="preserve">AGAMA APAPUN SEBENARNYA BERTUJUAN MEMANUSIAKAN CIPTAAN, MULAI DARI KITA SEBAGAI INSAN SAMPAI CIPTAAN2 LAIN. NILAI-NILAI LUHUR AGAMA APAPUN MAU MENJINAKKAN KERAKUSAN MANUSIA, MEMANUSIAKAN POLITIK, HUKUM, TATA KELOLA EKONOMI, </w:t>
      </w:r>
      <w:r w:rsidRPr="008E3845">
        <w:rPr>
          <w:rFonts w:ascii="Bookman Old Style" w:hAnsi="Bookman Old Style"/>
          <w:b/>
          <w:bCs/>
          <w:sz w:val="44"/>
          <w:szCs w:val="44"/>
          <w:lang w:val="en-US"/>
        </w:rPr>
        <w:lastRenderedPageBreak/>
        <w:t>RELASI SOSIAL, ORGANISASI KEMASYARAKATAN, BUDAYA DAN LAIN-LAIN.</w:t>
      </w:r>
    </w:p>
    <w:p w14:paraId="31D7D8AA" w14:textId="76C756AC" w:rsidR="008E3845" w:rsidRDefault="008E3845" w:rsidP="008E1D89">
      <w:pPr>
        <w:rPr>
          <w:rFonts w:ascii="Bookman Old Style" w:hAnsi="Bookman Old Style"/>
          <w:b/>
          <w:bCs/>
          <w:sz w:val="44"/>
          <w:szCs w:val="44"/>
          <w:lang w:val="en-US"/>
        </w:rPr>
      </w:pPr>
    </w:p>
    <w:p w14:paraId="585504E9" w14:textId="52F0B2D1" w:rsidR="008E3845" w:rsidRDefault="008E3845" w:rsidP="008E1D89">
      <w:pPr>
        <w:rPr>
          <w:rFonts w:ascii="Bookman Old Style" w:hAnsi="Bookman Old Style"/>
          <w:b/>
          <w:bCs/>
          <w:sz w:val="44"/>
          <w:szCs w:val="44"/>
          <w:lang w:val="en-US"/>
        </w:rPr>
      </w:pPr>
      <w:r>
        <w:rPr>
          <w:rFonts w:ascii="Bookman Old Style" w:hAnsi="Bookman Old Style"/>
          <w:b/>
          <w:bCs/>
          <w:sz w:val="44"/>
          <w:szCs w:val="44"/>
          <w:lang w:val="en-US"/>
        </w:rPr>
        <w:t>PENUTUP, RANGKUMAN 6 POKOK SEBAGAI BERIKUT.</w:t>
      </w:r>
    </w:p>
    <w:p w14:paraId="53CCBBDA" w14:textId="2D3644FF" w:rsidR="00B87FBE" w:rsidRPr="008E3845" w:rsidRDefault="00B87FBE" w:rsidP="008E3845">
      <w:pPr>
        <w:jc w:val="center"/>
        <w:rPr>
          <w:rFonts w:ascii="Bookman Old Style" w:hAnsi="Bookman Old Style"/>
          <w:b/>
          <w:bCs/>
          <w:i/>
          <w:iCs/>
          <w:sz w:val="44"/>
          <w:szCs w:val="44"/>
          <w:lang w:val="en-US"/>
        </w:rPr>
      </w:pPr>
      <w:r w:rsidRPr="008E3845">
        <w:rPr>
          <w:rFonts w:ascii="Bookman Old Style" w:hAnsi="Bookman Old Style"/>
          <w:b/>
          <w:bCs/>
          <w:i/>
          <w:iCs/>
          <w:sz w:val="44"/>
          <w:szCs w:val="44"/>
          <w:lang w:val="en-US"/>
        </w:rPr>
        <w:t xml:space="preserve">FOKUS KEPADA ALLAH MENGESAMPINGKAN FOKUS TERHADAP SESAMA DAN CIPTAAN. RAJIN </w:t>
      </w:r>
      <w:r w:rsidR="008E3845" w:rsidRPr="008E3845">
        <w:rPr>
          <w:rFonts w:ascii="Bookman Old Style" w:hAnsi="Bookman Old Style"/>
          <w:b/>
          <w:bCs/>
          <w:i/>
          <w:iCs/>
          <w:sz w:val="44"/>
          <w:szCs w:val="44"/>
          <w:lang w:val="en-US"/>
        </w:rPr>
        <w:t>BERDOA/BERIBADAH AKAN TETAPI LUPA BAHWA MEMULIAKAN  SESAMA MANUSIA ITU JUSTRU MEMULIAKAN ALLAH.</w:t>
      </w:r>
    </w:p>
    <w:p w14:paraId="349EBDDF" w14:textId="77777777" w:rsidR="00B87FBE" w:rsidRDefault="00B87FBE" w:rsidP="008E1D89">
      <w:pPr>
        <w:rPr>
          <w:rFonts w:ascii="Bookman Old Style" w:hAnsi="Bookman Old Style"/>
          <w:b/>
          <w:bCs/>
          <w:sz w:val="44"/>
          <w:szCs w:val="44"/>
          <w:lang w:val="en-US"/>
        </w:rPr>
      </w:pPr>
    </w:p>
    <w:p w14:paraId="56D8D04C" w14:textId="56BBCCC6" w:rsidR="008E1D89" w:rsidRDefault="008E1D89" w:rsidP="008E1D89">
      <w:pPr>
        <w:rPr>
          <w:rFonts w:ascii="Bookman Old Style" w:hAnsi="Bookman Old Style"/>
          <w:b/>
          <w:bCs/>
          <w:sz w:val="44"/>
          <w:szCs w:val="44"/>
          <w:lang w:val="en-US"/>
        </w:rPr>
      </w:pPr>
    </w:p>
    <w:p w14:paraId="7DABA79C" w14:textId="77777777" w:rsidR="008E1D89" w:rsidRPr="00575C1A" w:rsidRDefault="008E1D89" w:rsidP="008E1D89">
      <w:pPr>
        <w:rPr>
          <w:rFonts w:ascii="Bookman Old Style" w:hAnsi="Bookman Old Style"/>
          <w:b/>
          <w:bCs/>
          <w:sz w:val="44"/>
          <w:szCs w:val="44"/>
          <w:lang w:val="en-US"/>
        </w:rPr>
      </w:pPr>
    </w:p>
    <w:p w14:paraId="07C4C62B" w14:textId="489C43B8" w:rsidR="00990794" w:rsidRPr="00291495" w:rsidRDefault="00FD089E" w:rsidP="00291495">
      <w:pPr>
        <w:pStyle w:val="List"/>
        <w:ind w:left="0" w:firstLine="0"/>
        <w:jc w:val="both"/>
        <w:rPr>
          <w:rFonts w:ascii="Bookman Old Style" w:hAnsi="Bookman Old Style"/>
          <w:sz w:val="40"/>
          <w:szCs w:val="40"/>
        </w:rPr>
      </w:pPr>
      <w:r>
        <w:rPr>
          <w:rFonts w:ascii="Bookman Old Style" w:hAnsi="Bookman Old Style"/>
          <w:sz w:val="40"/>
          <w:szCs w:val="40"/>
        </w:rPr>
        <w:t xml:space="preserve"> </w:t>
      </w:r>
    </w:p>
    <w:sectPr w:rsidR="00990794" w:rsidRPr="00291495">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85258" w14:textId="77777777" w:rsidR="00532455" w:rsidRDefault="00532455" w:rsidP="000C7A95">
      <w:pPr>
        <w:spacing w:after="0" w:line="240" w:lineRule="auto"/>
      </w:pPr>
      <w:r>
        <w:separator/>
      </w:r>
    </w:p>
  </w:endnote>
  <w:endnote w:type="continuationSeparator" w:id="0">
    <w:p w14:paraId="47D257CC" w14:textId="77777777" w:rsidR="00532455" w:rsidRDefault="00532455" w:rsidP="000C7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852704"/>
      <w:docPartObj>
        <w:docPartGallery w:val="Page Numbers (Bottom of Page)"/>
        <w:docPartUnique/>
      </w:docPartObj>
    </w:sdtPr>
    <w:sdtEndPr/>
    <w:sdtContent>
      <w:p w14:paraId="22727261" w14:textId="17E64D0D" w:rsidR="000C7A95" w:rsidRDefault="000C7A95">
        <w:pPr>
          <w:pStyle w:val="Footer"/>
          <w:jc w:val="center"/>
        </w:pPr>
        <w:r>
          <w:fldChar w:fldCharType="begin"/>
        </w:r>
        <w:r>
          <w:instrText>PAGE   \* MERGEFORMAT</w:instrText>
        </w:r>
        <w:r>
          <w:fldChar w:fldCharType="separate"/>
        </w:r>
        <w:r>
          <w:t>2</w:t>
        </w:r>
        <w:r>
          <w:fldChar w:fldCharType="end"/>
        </w:r>
      </w:p>
    </w:sdtContent>
  </w:sdt>
  <w:p w14:paraId="332F27F6" w14:textId="77777777" w:rsidR="000C7A95" w:rsidRDefault="000C7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F5D42" w14:textId="77777777" w:rsidR="00532455" w:rsidRDefault="00532455" w:rsidP="000C7A95">
      <w:pPr>
        <w:spacing w:after="0" w:line="240" w:lineRule="auto"/>
      </w:pPr>
      <w:r>
        <w:separator/>
      </w:r>
    </w:p>
  </w:footnote>
  <w:footnote w:type="continuationSeparator" w:id="0">
    <w:p w14:paraId="747EC83A" w14:textId="77777777" w:rsidR="00532455" w:rsidRDefault="00532455" w:rsidP="000C7A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41"/>
    <w:rsid w:val="00022787"/>
    <w:rsid w:val="000332F3"/>
    <w:rsid w:val="000619D9"/>
    <w:rsid w:val="0006473B"/>
    <w:rsid w:val="000836CA"/>
    <w:rsid w:val="000C3C0E"/>
    <w:rsid w:val="000C7A95"/>
    <w:rsid w:val="00110C71"/>
    <w:rsid w:val="00130EBC"/>
    <w:rsid w:val="00132441"/>
    <w:rsid w:val="001531D2"/>
    <w:rsid w:val="001547D1"/>
    <w:rsid w:val="00155802"/>
    <w:rsid w:val="001A36D2"/>
    <w:rsid w:val="001C5F01"/>
    <w:rsid w:val="002253AB"/>
    <w:rsid w:val="00260CF1"/>
    <w:rsid w:val="0028166C"/>
    <w:rsid w:val="00290F75"/>
    <w:rsid w:val="00291495"/>
    <w:rsid w:val="002B6325"/>
    <w:rsid w:val="002C00EC"/>
    <w:rsid w:val="002C4360"/>
    <w:rsid w:val="002E2B76"/>
    <w:rsid w:val="00305280"/>
    <w:rsid w:val="003121EA"/>
    <w:rsid w:val="00337977"/>
    <w:rsid w:val="00340862"/>
    <w:rsid w:val="0037040C"/>
    <w:rsid w:val="00375EE5"/>
    <w:rsid w:val="003A389F"/>
    <w:rsid w:val="003B3621"/>
    <w:rsid w:val="003D753F"/>
    <w:rsid w:val="003E2703"/>
    <w:rsid w:val="003E4DDD"/>
    <w:rsid w:val="00431ADF"/>
    <w:rsid w:val="004454D6"/>
    <w:rsid w:val="0045116F"/>
    <w:rsid w:val="00451FDA"/>
    <w:rsid w:val="004803A8"/>
    <w:rsid w:val="004906BD"/>
    <w:rsid w:val="004944DE"/>
    <w:rsid w:val="004B3534"/>
    <w:rsid w:val="004B7C94"/>
    <w:rsid w:val="004C6BF3"/>
    <w:rsid w:val="005014CA"/>
    <w:rsid w:val="00507F3D"/>
    <w:rsid w:val="005135D8"/>
    <w:rsid w:val="00532455"/>
    <w:rsid w:val="00575C1A"/>
    <w:rsid w:val="005D0F77"/>
    <w:rsid w:val="005D74D5"/>
    <w:rsid w:val="005F4915"/>
    <w:rsid w:val="00602190"/>
    <w:rsid w:val="00616DC4"/>
    <w:rsid w:val="00620DF5"/>
    <w:rsid w:val="00623A52"/>
    <w:rsid w:val="0065264D"/>
    <w:rsid w:val="00657783"/>
    <w:rsid w:val="00681CB3"/>
    <w:rsid w:val="00684F56"/>
    <w:rsid w:val="00685988"/>
    <w:rsid w:val="00687F0F"/>
    <w:rsid w:val="006A0565"/>
    <w:rsid w:val="006A7B41"/>
    <w:rsid w:val="006B6018"/>
    <w:rsid w:val="006C38CD"/>
    <w:rsid w:val="006E0D21"/>
    <w:rsid w:val="007142AA"/>
    <w:rsid w:val="007239EC"/>
    <w:rsid w:val="00730647"/>
    <w:rsid w:val="00757513"/>
    <w:rsid w:val="00764DF3"/>
    <w:rsid w:val="00772D3C"/>
    <w:rsid w:val="00775514"/>
    <w:rsid w:val="007A1FAC"/>
    <w:rsid w:val="007B3F33"/>
    <w:rsid w:val="007B790F"/>
    <w:rsid w:val="007C303F"/>
    <w:rsid w:val="007E1FD9"/>
    <w:rsid w:val="008160A1"/>
    <w:rsid w:val="00860750"/>
    <w:rsid w:val="00872287"/>
    <w:rsid w:val="00872318"/>
    <w:rsid w:val="00872E51"/>
    <w:rsid w:val="008777D2"/>
    <w:rsid w:val="008A26E3"/>
    <w:rsid w:val="008D132A"/>
    <w:rsid w:val="008E1D89"/>
    <w:rsid w:val="008E3845"/>
    <w:rsid w:val="00926869"/>
    <w:rsid w:val="009309BD"/>
    <w:rsid w:val="009572A5"/>
    <w:rsid w:val="00960C40"/>
    <w:rsid w:val="00990794"/>
    <w:rsid w:val="009A43A7"/>
    <w:rsid w:val="009C0322"/>
    <w:rsid w:val="009C561A"/>
    <w:rsid w:val="009F278C"/>
    <w:rsid w:val="009F715B"/>
    <w:rsid w:val="00A06B4B"/>
    <w:rsid w:val="00A4197A"/>
    <w:rsid w:val="00A52946"/>
    <w:rsid w:val="00A734A5"/>
    <w:rsid w:val="00A7655B"/>
    <w:rsid w:val="00A816CF"/>
    <w:rsid w:val="00AC224A"/>
    <w:rsid w:val="00AC5541"/>
    <w:rsid w:val="00AD08B9"/>
    <w:rsid w:val="00AE6A03"/>
    <w:rsid w:val="00AE6E5D"/>
    <w:rsid w:val="00B01022"/>
    <w:rsid w:val="00B4465A"/>
    <w:rsid w:val="00B514DC"/>
    <w:rsid w:val="00B52FE3"/>
    <w:rsid w:val="00B67ACD"/>
    <w:rsid w:val="00B86E52"/>
    <w:rsid w:val="00B87FBE"/>
    <w:rsid w:val="00BA0F28"/>
    <w:rsid w:val="00BC0707"/>
    <w:rsid w:val="00BC3C6A"/>
    <w:rsid w:val="00BC48A0"/>
    <w:rsid w:val="00BE0B13"/>
    <w:rsid w:val="00BE14F8"/>
    <w:rsid w:val="00BE17FF"/>
    <w:rsid w:val="00C31636"/>
    <w:rsid w:val="00C46538"/>
    <w:rsid w:val="00C4709A"/>
    <w:rsid w:val="00C763CC"/>
    <w:rsid w:val="00CA2C3C"/>
    <w:rsid w:val="00CC45C5"/>
    <w:rsid w:val="00CC54B7"/>
    <w:rsid w:val="00D169BD"/>
    <w:rsid w:val="00D521DA"/>
    <w:rsid w:val="00D70C83"/>
    <w:rsid w:val="00D72413"/>
    <w:rsid w:val="00D80769"/>
    <w:rsid w:val="00D914C7"/>
    <w:rsid w:val="00D9655A"/>
    <w:rsid w:val="00DD05DD"/>
    <w:rsid w:val="00DE0262"/>
    <w:rsid w:val="00E1712A"/>
    <w:rsid w:val="00E56870"/>
    <w:rsid w:val="00E614C9"/>
    <w:rsid w:val="00E64F3D"/>
    <w:rsid w:val="00E91575"/>
    <w:rsid w:val="00EB59F5"/>
    <w:rsid w:val="00ED0C98"/>
    <w:rsid w:val="00ED3E9E"/>
    <w:rsid w:val="00ED4E96"/>
    <w:rsid w:val="00EE0BCE"/>
    <w:rsid w:val="00EF606D"/>
    <w:rsid w:val="00F1491D"/>
    <w:rsid w:val="00F4283E"/>
    <w:rsid w:val="00F62E95"/>
    <w:rsid w:val="00F832E1"/>
    <w:rsid w:val="00F8715F"/>
    <w:rsid w:val="00FA01B7"/>
    <w:rsid w:val="00FC07E1"/>
    <w:rsid w:val="00FD08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E0C0"/>
  <w15:chartTrackingRefBased/>
  <w15:docId w15:val="{451CC2FE-4E48-4593-AF85-120DE74D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3">
    <w:name w:val="heading 3"/>
    <w:basedOn w:val="Normal"/>
    <w:link w:val="Heading3Char"/>
    <w:uiPriority w:val="9"/>
    <w:qFormat/>
    <w:rsid w:val="00C763CC"/>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63CC"/>
    <w:rPr>
      <w:rFonts w:ascii="Times New Roman" w:eastAsia="Times New Roman" w:hAnsi="Times New Roman" w:cs="Times New Roman"/>
      <w:b/>
      <w:bCs/>
      <w:sz w:val="27"/>
      <w:szCs w:val="27"/>
      <w:lang w:eastAsia="id-ID"/>
    </w:rPr>
  </w:style>
  <w:style w:type="paragraph" w:styleId="Header">
    <w:name w:val="header"/>
    <w:basedOn w:val="Normal"/>
    <w:link w:val="HeaderChar"/>
    <w:uiPriority w:val="99"/>
    <w:unhideWhenUsed/>
    <w:rsid w:val="000C7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A95"/>
    <w:rPr>
      <w:noProof/>
    </w:rPr>
  </w:style>
  <w:style w:type="paragraph" w:styleId="Footer">
    <w:name w:val="footer"/>
    <w:basedOn w:val="Normal"/>
    <w:link w:val="FooterChar"/>
    <w:uiPriority w:val="99"/>
    <w:unhideWhenUsed/>
    <w:rsid w:val="000C7A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A95"/>
    <w:rPr>
      <w:noProof/>
    </w:rPr>
  </w:style>
  <w:style w:type="paragraph" w:styleId="List">
    <w:name w:val="List"/>
    <w:basedOn w:val="Normal"/>
    <w:semiHidden/>
    <w:rsid w:val="00D169BD"/>
    <w:pPr>
      <w:spacing w:after="0" w:line="240" w:lineRule="auto"/>
      <w:ind w:left="360" w:hanging="360"/>
    </w:pPr>
    <w:rPr>
      <w:rFonts w:ascii="Times New Roman" w:eastAsia="Times New Roman" w:hAnsi="Times New Roman" w:cs="Times New Roman"/>
      <w:noProof w:val="0"/>
      <w:sz w:val="20"/>
      <w:szCs w:val="20"/>
      <w:lang w:val="en-US"/>
    </w:rPr>
  </w:style>
  <w:style w:type="paragraph" w:styleId="ListParagraph">
    <w:name w:val="List Paragraph"/>
    <w:basedOn w:val="Normal"/>
    <w:uiPriority w:val="34"/>
    <w:qFormat/>
    <w:rsid w:val="009A43A7"/>
    <w:pPr>
      <w:ind w:left="720"/>
      <w:contextualSpacing/>
    </w:pPr>
  </w:style>
  <w:style w:type="character" w:styleId="Hyperlink">
    <w:name w:val="Hyperlink"/>
    <w:basedOn w:val="DefaultParagraphFont"/>
    <w:uiPriority w:val="99"/>
    <w:semiHidden/>
    <w:unhideWhenUsed/>
    <w:rsid w:val="00872287"/>
    <w:rPr>
      <w:color w:val="0000FF"/>
      <w:u w:val="single"/>
    </w:rPr>
  </w:style>
  <w:style w:type="paragraph" w:styleId="NormalWeb">
    <w:name w:val="Normal (Web)"/>
    <w:basedOn w:val="Normal"/>
    <w:uiPriority w:val="99"/>
    <w:semiHidden/>
    <w:unhideWhenUsed/>
    <w:rsid w:val="002C4360"/>
    <w:pPr>
      <w:spacing w:before="100" w:beforeAutospacing="1" w:after="100" w:afterAutospacing="1" w:line="240" w:lineRule="auto"/>
    </w:pPr>
    <w:rPr>
      <w:rFonts w:ascii="Times New Roman" w:eastAsia="Times New Roman" w:hAnsi="Times New Roman" w:cs="Times New Roman"/>
      <w:noProof w:val="0"/>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7364">
      <w:bodyDiv w:val="1"/>
      <w:marLeft w:val="0"/>
      <w:marRight w:val="0"/>
      <w:marTop w:val="0"/>
      <w:marBottom w:val="0"/>
      <w:divBdr>
        <w:top w:val="none" w:sz="0" w:space="0" w:color="auto"/>
        <w:left w:val="none" w:sz="0" w:space="0" w:color="auto"/>
        <w:bottom w:val="none" w:sz="0" w:space="0" w:color="auto"/>
        <w:right w:val="none" w:sz="0" w:space="0" w:color="auto"/>
      </w:divBdr>
    </w:div>
    <w:div w:id="209877447">
      <w:bodyDiv w:val="1"/>
      <w:marLeft w:val="0"/>
      <w:marRight w:val="0"/>
      <w:marTop w:val="0"/>
      <w:marBottom w:val="0"/>
      <w:divBdr>
        <w:top w:val="none" w:sz="0" w:space="0" w:color="auto"/>
        <w:left w:val="none" w:sz="0" w:space="0" w:color="auto"/>
        <w:bottom w:val="none" w:sz="0" w:space="0" w:color="auto"/>
        <w:right w:val="none" w:sz="0" w:space="0" w:color="auto"/>
      </w:divBdr>
    </w:div>
    <w:div w:id="271280689">
      <w:bodyDiv w:val="1"/>
      <w:marLeft w:val="0"/>
      <w:marRight w:val="0"/>
      <w:marTop w:val="0"/>
      <w:marBottom w:val="0"/>
      <w:divBdr>
        <w:top w:val="none" w:sz="0" w:space="0" w:color="auto"/>
        <w:left w:val="none" w:sz="0" w:space="0" w:color="auto"/>
        <w:bottom w:val="none" w:sz="0" w:space="0" w:color="auto"/>
        <w:right w:val="none" w:sz="0" w:space="0" w:color="auto"/>
      </w:divBdr>
    </w:div>
    <w:div w:id="302346020">
      <w:bodyDiv w:val="1"/>
      <w:marLeft w:val="0"/>
      <w:marRight w:val="0"/>
      <w:marTop w:val="0"/>
      <w:marBottom w:val="0"/>
      <w:divBdr>
        <w:top w:val="none" w:sz="0" w:space="0" w:color="auto"/>
        <w:left w:val="none" w:sz="0" w:space="0" w:color="auto"/>
        <w:bottom w:val="none" w:sz="0" w:space="0" w:color="auto"/>
        <w:right w:val="none" w:sz="0" w:space="0" w:color="auto"/>
      </w:divBdr>
    </w:div>
    <w:div w:id="979260977">
      <w:bodyDiv w:val="1"/>
      <w:marLeft w:val="0"/>
      <w:marRight w:val="0"/>
      <w:marTop w:val="0"/>
      <w:marBottom w:val="0"/>
      <w:divBdr>
        <w:top w:val="none" w:sz="0" w:space="0" w:color="auto"/>
        <w:left w:val="none" w:sz="0" w:space="0" w:color="auto"/>
        <w:bottom w:val="none" w:sz="0" w:space="0" w:color="auto"/>
        <w:right w:val="none" w:sz="0" w:space="0" w:color="auto"/>
      </w:divBdr>
    </w:div>
    <w:div w:id="1029526210">
      <w:bodyDiv w:val="1"/>
      <w:marLeft w:val="0"/>
      <w:marRight w:val="0"/>
      <w:marTop w:val="0"/>
      <w:marBottom w:val="0"/>
      <w:divBdr>
        <w:top w:val="none" w:sz="0" w:space="0" w:color="auto"/>
        <w:left w:val="none" w:sz="0" w:space="0" w:color="auto"/>
        <w:bottom w:val="none" w:sz="0" w:space="0" w:color="auto"/>
        <w:right w:val="none" w:sz="0" w:space="0" w:color="auto"/>
      </w:divBdr>
    </w:div>
    <w:div w:id="1120026948">
      <w:bodyDiv w:val="1"/>
      <w:marLeft w:val="0"/>
      <w:marRight w:val="0"/>
      <w:marTop w:val="0"/>
      <w:marBottom w:val="0"/>
      <w:divBdr>
        <w:top w:val="none" w:sz="0" w:space="0" w:color="auto"/>
        <w:left w:val="none" w:sz="0" w:space="0" w:color="auto"/>
        <w:bottom w:val="none" w:sz="0" w:space="0" w:color="auto"/>
        <w:right w:val="none" w:sz="0" w:space="0" w:color="auto"/>
      </w:divBdr>
    </w:div>
    <w:div w:id="1236545761">
      <w:bodyDiv w:val="1"/>
      <w:marLeft w:val="0"/>
      <w:marRight w:val="0"/>
      <w:marTop w:val="0"/>
      <w:marBottom w:val="0"/>
      <w:divBdr>
        <w:top w:val="none" w:sz="0" w:space="0" w:color="auto"/>
        <w:left w:val="none" w:sz="0" w:space="0" w:color="auto"/>
        <w:bottom w:val="none" w:sz="0" w:space="0" w:color="auto"/>
        <w:right w:val="none" w:sz="0" w:space="0" w:color="auto"/>
      </w:divBdr>
    </w:div>
    <w:div w:id="1252544517">
      <w:bodyDiv w:val="1"/>
      <w:marLeft w:val="0"/>
      <w:marRight w:val="0"/>
      <w:marTop w:val="0"/>
      <w:marBottom w:val="0"/>
      <w:divBdr>
        <w:top w:val="none" w:sz="0" w:space="0" w:color="auto"/>
        <w:left w:val="none" w:sz="0" w:space="0" w:color="auto"/>
        <w:bottom w:val="none" w:sz="0" w:space="0" w:color="auto"/>
        <w:right w:val="none" w:sz="0" w:space="0" w:color="auto"/>
      </w:divBdr>
    </w:div>
    <w:div w:id="1334650137">
      <w:bodyDiv w:val="1"/>
      <w:marLeft w:val="0"/>
      <w:marRight w:val="0"/>
      <w:marTop w:val="0"/>
      <w:marBottom w:val="0"/>
      <w:divBdr>
        <w:top w:val="none" w:sz="0" w:space="0" w:color="auto"/>
        <w:left w:val="none" w:sz="0" w:space="0" w:color="auto"/>
        <w:bottom w:val="none" w:sz="0" w:space="0" w:color="auto"/>
        <w:right w:val="none" w:sz="0" w:space="0" w:color="auto"/>
      </w:divBdr>
    </w:div>
    <w:div w:id="1864400161">
      <w:bodyDiv w:val="1"/>
      <w:marLeft w:val="0"/>
      <w:marRight w:val="0"/>
      <w:marTop w:val="0"/>
      <w:marBottom w:val="0"/>
      <w:divBdr>
        <w:top w:val="none" w:sz="0" w:space="0" w:color="auto"/>
        <w:left w:val="none" w:sz="0" w:space="0" w:color="auto"/>
        <w:bottom w:val="none" w:sz="0" w:space="0" w:color="auto"/>
        <w:right w:val="none" w:sz="0" w:space="0" w:color="auto"/>
      </w:divBdr>
    </w:div>
    <w:div w:id="2021807560">
      <w:bodyDiv w:val="1"/>
      <w:marLeft w:val="0"/>
      <w:marRight w:val="0"/>
      <w:marTop w:val="0"/>
      <w:marBottom w:val="0"/>
      <w:divBdr>
        <w:top w:val="none" w:sz="0" w:space="0" w:color="auto"/>
        <w:left w:val="none" w:sz="0" w:space="0" w:color="auto"/>
        <w:bottom w:val="none" w:sz="0" w:space="0" w:color="auto"/>
        <w:right w:val="none" w:sz="0" w:space="0" w:color="auto"/>
      </w:divBdr>
    </w:div>
    <w:div w:id="205961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5FD4F-5EBE-45FD-8ADC-7C12B9BC0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 Emmaus</dc:creator>
  <cp:keywords/>
  <dc:description/>
  <cp:lastModifiedBy>priyo pedjiono</cp:lastModifiedBy>
  <cp:revision>2</cp:revision>
  <dcterms:created xsi:type="dcterms:W3CDTF">2022-06-03T04:57:00Z</dcterms:created>
  <dcterms:modified xsi:type="dcterms:W3CDTF">2022-06-03T04:57:00Z</dcterms:modified>
</cp:coreProperties>
</file>