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7DDCB" w14:textId="411CF3C1" w:rsidR="007D57A0" w:rsidRDefault="007D57A0">
      <w:r>
        <w:rPr>
          <w:rFonts w:hint="eastAsia"/>
        </w:rPr>
        <w:t>组学统计</w:t>
      </w:r>
      <w:r>
        <w:rPr>
          <w:rFonts w:hint="eastAsia"/>
        </w:rPr>
        <w:t xml:space="preserve"> web</w:t>
      </w:r>
      <w:r>
        <w:rPr>
          <w:rFonts w:hint="eastAsia"/>
        </w:rPr>
        <w:t>平台</w:t>
      </w:r>
    </w:p>
    <w:p w14:paraId="79E57634" w14:textId="50606D8F" w:rsidR="007D57A0" w:rsidRDefault="007D57A0">
      <w:r w:rsidRPr="007D57A0">
        <w:t>https://www.omicsolution.org/wkomics/main/</w:t>
      </w:r>
    </w:p>
    <w:p w14:paraId="72F4A724" w14:textId="77777777" w:rsidR="007D57A0" w:rsidRDefault="007D57A0"/>
    <w:p w14:paraId="2EBD12D4" w14:textId="77777777" w:rsidR="007D57A0" w:rsidRDefault="007D57A0"/>
    <w:p w14:paraId="0415B8D1" w14:textId="77777777" w:rsidR="009872D9" w:rsidRDefault="009872D9">
      <w:r>
        <w:rPr>
          <w:rFonts w:hint="eastAsia"/>
        </w:rPr>
        <w:t>原理与流程</w:t>
      </w:r>
    </w:p>
    <w:p w14:paraId="505FE831" w14:textId="77777777" w:rsidR="004A2D34" w:rsidRPr="009872D9" w:rsidRDefault="009872D9">
      <w:r w:rsidRPr="009872D9">
        <w:t>https://wenku.baidu.com/view/c0d69285d4d8d15abe234edc.html</w:t>
      </w:r>
    </w:p>
    <w:p w14:paraId="0A5B7778" w14:textId="77777777" w:rsidR="009872D9" w:rsidRPr="009872D9" w:rsidRDefault="009872D9"/>
    <w:p w14:paraId="7202FDFF" w14:textId="77777777" w:rsidR="009872D9" w:rsidRPr="009872D9" w:rsidRDefault="009872D9"/>
    <w:p w14:paraId="77D723CF" w14:textId="77777777" w:rsidR="009872D9" w:rsidRPr="009872D9" w:rsidRDefault="009872D9" w:rsidP="009872D9">
      <w:pPr>
        <w:widowControl/>
        <w:autoSpaceDE w:val="0"/>
        <w:autoSpaceDN w:val="0"/>
        <w:adjustRightInd w:val="0"/>
        <w:jc w:val="center"/>
        <w:rPr>
          <w:rFonts w:ascii="Helvetica Neue" w:hAnsi="Helvetica Neue" w:cs="Helvetica Neue"/>
          <w:color w:val="262626"/>
          <w:kern w:val="0"/>
        </w:rPr>
      </w:pPr>
      <w:r w:rsidRPr="009872D9">
        <w:rPr>
          <w:rFonts w:ascii="Helvetica Neue" w:hAnsi="Helvetica Neue" w:cs="Helvetica Neue"/>
          <w:color w:val="2F2F2F"/>
          <w:kern w:val="0"/>
        </w:rPr>
        <w:t>PLS-DA</w:t>
      </w:r>
      <w:r w:rsidRPr="009872D9">
        <w:rPr>
          <w:rFonts w:ascii="Helvetica Neue" w:hAnsi="Helvetica Neue" w:cs="Helvetica Neue"/>
          <w:color w:val="2F2F2F"/>
          <w:kern w:val="0"/>
        </w:rPr>
        <w:t>和</w:t>
      </w:r>
      <w:r w:rsidRPr="009872D9">
        <w:rPr>
          <w:rFonts w:ascii="Helvetica Neue" w:hAnsi="Helvetica Neue" w:cs="Helvetica Neue"/>
          <w:color w:val="2F2F2F"/>
          <w:kern w:val="0"/>
        </w:rPr>
        <w:t>OPLS-DA</w:t>
      </w:r>
      <w:r w:rsidRPr="009872D9">
        <w:rPr>
          <w:rFonts w:ascii="Helvetica Neue" w:hAnsi="Helvetica Neue" w:cs="Helvetica Neue"/>
          <w:color w:val="2F2F2F"/>
          <w:kern w:val="0"/>
        </w:rPr>
        <w:t>模型有什么区别</w:t>
      </w:r>
    </w:p>
    <w:p w14:paraId="1385A5ED" w14:textId="77777777" w:rsidR="009872D9" w:rsidRPr="009872D9" w:rsidRDefault="009872D9" w:rsidP="009872D9">
      <w:pPr>
        <w:widowControl/>
        <w:autoSpaceDE w:val="0"/>
        <w:autoSpaceDN w:val="0"/>
        <w:adjustRightInd w:val="0"/>
        <w:spacing w:after="160"/>
        <w:ind w:left="160" w:right="160" w:hanging="160"/>
        <w:rPr>
          <w:rFonts w:ascii="Helvetica Neue" w:hAnsi="Helvetica Neue" w:cs="Helvetica Neue"/>
          <w:color w:val="262626"/>
          <w:kern w:val="0"/>
        </w:rPr>
      </w:pPr>
      <w:r w:rsidRPr="009872D9">
        <w:rPr>
          <w:rFonts w:ascii="Helvetica Neue" w:hAnsi="Helvetica Neue" w:cs="Helvetica Neue"/>
          <w:color w:val="2F2F2F"/>
          <w:kern w:val="0"/>
        </w:rPr>
        <w:t>OPLS-DA</w:t>
      </w:r>
      <w:r w:rsidRPr="009872D9">
        <w:rPr>
          <w:rFonts w:ascii="Helvetica Neue" w:hAnsi="Helvetica Neue" w:cs="Helvetica Neue"/>
          <w:color w:val="2F2F2F"/>
          <w:kern w:val="0"/>
        </w:rPr>
        <w:t>比</w:t>
      </w:r>
      <w:r w:rsidRPr="009872D9">
        <w:rPr>
          <w:rFonts w:ascii="Helvetica Neue" w:hAnsi="Helvetica Neue" w:cs="Helvetica Neue"/>
          <w:color w:val="2F2F2F"/>
          <w:kern w:val="0"/>
        </w:rPr>
        <w:t>PLS-DA</w:t>
      </w:r>
      <w:r w:rsidRPr="009872D9">
        <w:rPr>
          <w:rFonts w:ascii="Helvetica Neue" w:hAnsi="Helvetica Neue" w:cs="Helvetica Neue"/>
          <w:color w:val="2F2F2F"/>
          <w:kern w:val="0"/>
        </w:rPr>
        <w:t>多了一个正交换算，把与模型分类不相干的信号过滤掉，因此</w:t>
      </w:r>
      <w:r w:rsidRPr="009872D9">
        <w:rPr>
          <w:rFonts w:ascii="Helvetica Neue" w:hAnsi="Helvetica Neue" w:cs="Helvetica Neue"/>
          <w:color w:val="2F2F2F"/>
          <w:kern w:val="0"/>
        </w:rPr>
        <w:t>OPLS-DA</w:t>
      </w:r>
      <w:r w:rsidRPr="009872D9">
        <w:rPr>
          <w:rFonts w:ascii="Helvetica Neue" w:hAnsi="Helvetica Neue" w:cs="Helvetica Neue"/>
          <w:color w:val="2F2F2F"/>
          <w:kern w:val="0"/>
        </w:rPr>
        <w:t>解释能力更强。比如组间差异比较小，组内差异比较大时，用</w:t>
      </w:r>
      <w:r w:rsidRPr="009872D9">
        <w:rPr>
          <w:rFonts w:ascii="Helvetica Neue" w:hAnsi="Helvetica Neue" w:cs="Helvetica Neue"/>
          <w:color w:val="2F2F2F"/>
          <w:kern w:val="0"/>
        </w:rPr>
        <w:t>PLS-DA</w:t>
      </w:r>
      <w:r w:rsidRPr="009872D9">
        <w:rPr>
          <w:rFonts w:ascii="Helvetica Neue" w:hAnsi="Helvetica Neue" w:cs="Helvetica Neue"/>
          <w:color w:val="2F2F2F"/>
          <w:kern w:val="0"/>
        </w:rPr>
        <w:t>的</w:t>
      </w:r>
      <w:r w:rsidRPr="009872D9">
        <w:rPr>
          <w:rFonts w:ascii="Helvetica Neue" w:hAnsi="Helvetica Neue" w:cs="Helvetica Neue"/>
          <w:color w:val="2F2F2F"/>
          <w:kern w:val="0"/>
        </w:rPr>
        <w:t>VIP</w:t>
      </w:r>
      <w:r w:rsidRPr="009872D9">
        <w:rPr>
          <w:rFonts w:ascii="Helvetica Neue" w:hAnsi="Helvetica Neue" w:cs="Helvetica Neue"/>
          <w:color w:val="2F2F2F"/>
          <w:kern w:val="0"/>
        </w:rPr>
        <w:t>筛选出的可能是组内差异变量，容易误导，而</w:t>
      </w:r>
      <w:r w:rsidRPr="009872D9">
        <w:rPr>
          <w:rFonts w:ascii="Helvetica Neue" w:hAnsi="Helvetica Neue" w:cs="Helvetica Neue"/>
          <w:color w:val="2F2F2F"/>
          <w:kern w:val="0"/>
        </w:rPr>
        <w:t>OPLS-DA</w:t>
      </w:r>
      <w:r w:rsidRPr="009872D9">
        <w:rPr>
          <w:rFonts w:ascii="Helvetica Neue" w:hAnsi="Helvetica Neue" w:cs="Helvetica Neue"/>
          <w:color w:val="2F2F2F"/>
          <w:kern w:val="0"/>
        </w:rPr>
        <w:t>则优于</w:t>
      </w:r>
      <w:r w:rsidRPr="009872D9">
        <w:rPr>
          <w:rFonts w:ascii="Helvetica Neue" w:hAnsi="Helvetica Neue" w:cs="Helvetica Neue"/>
          <w:color w:val="2F2F2F"/>
          <w:kern w:val="0"/>
        </w:rPr>
        <w:t>PLS-DA</w:t>
      </w:r>
      <w:r w:rsidRPr="009872D9">
        <w:rPr>
          <w:rFonts w:ascii="Helvetica Neue" w:hAnsi="Helvetica Neue" w:cs="Helvetica Neue"/>
          <w:color w:val="2F2F2F"/>
          <w:kern w:val="0"/>
        </w:rPr>
        <w:t>，可更准确地筛选出组间差异。</w:t>
      </w:r>
    </w:p>
    <w:p w14:paraId="093B33F7" w14:textId="77777777" w:rsidR="009872D9" w:rsidRPr="009872D9" w:rsidRDefault="009872D9" w:rsidP="009872D9">
      <w:pPr>
        <w:widowControl/>
        <w:autoSpaceDE w:val="0"/>
        <w:autoSpaceDN w:val="0"/>
        <w:adjustRightInd w:val="0"/>
        <w:rPr>
          <w:rFonts w:ascii="Helvetica Neue" w:hAnsi="Helvetica Neue" w:cs="Helvetica Neue"/>
          <w:color w:val="262626"/>
          <w:kern w:val="0"/>
        </w:rPr>
      </w:pPr>
      <w:r w:rsidRPr="009872D9">
        <w:rPr>
          <w:rFonts w:ascii="Helvetica Neue" w:hAnsi="Helvetica Neue" w:cs="Helvetica Neue"/>
          <w:noProof/>
          <w:color w:val="262626"/>
          <w:kern w:val="0"/>
        </w:rPr>
        <w:drawing>
          <wp:inline distT="0" distB="0" distL="0" distR="0" wp14:anchorId="67F68545" wp14:editId="7763911D">
            <wp:extent cx="13081000" cy="464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00" cy="4648200"/>
                    </a:xfrm>
                    <a:prstGeom prst="rect">
                      <a:avLst/>
                    </a:prstGeom>
                    <a:noFill/>
                    <a:ln>
                      <a:noFill/>
                    </a:ln>
                  </pic:spPr>
                </pic:pic>
              </a:graphicData>
            </a:graphic>
          </wp:inline>
        </w:drawing>
      </w:r>
    </w:p>
    <w:p w14:paraId="3F454D6B" w14:textId="77777777" w:rsidR="009872D9" w:rsidRPr="009872D9" w:rsidRDefault="009872D9" w:rsidP="009872D9">
      <w:pPr>
        <w:widowControl/>
        <w:autoSpaceDE w:val="0"/>
        <w:autoSpaceDN w:val="0"/>
        <w:adjustRightInd w:val="0"/>
        <w:jc w:val="center"/>
        <w:rPr>
          <w:rFonts w:ascii="Helvetica Neue" w:hAnsi="Helvetica Neue" w:cs="Helvetica Neue"/>
          <w:color w:val="262626"/>
          <w:kern w:val="0"/>
        </w:rPr>
      </w:pPr>
      <w:r w:rsidRPr="009872D9">
        <w:rPr>
          <w:rFonts w:ascii="Helvetica Neue" w:hAnsi="Helvetica Neue" w:cs="Helvetica Neue"/>
          <w:color w:val="2F2F2F"/>
          <w:kern w:val="0"/>
        </w:rPr>
        <w:t>为何代谢组学结果不像蛋白质组学结果提供所有鉴定的化合物</w:t>
      </w:r>
    </w:p>
    <w:p w14:paraId="60B7CEAC" w14:textId="77777777" w:rsidR="009872D9" w:rsidRPr="009872D9" w:rsidRDefault="009872D9" w:rsidP="009872D9">
      <w:pPr>
        <w:widowControl/>
        <w:autoSpaceDE w:val="0"/>
        <w:autoSpaceDN w:val="0"/>
        <w:adjustRightInd w:val="0"/>
        <w:spacing w:after="160"/>
        <w:ind w:left="160" w:right="160" w:hanging="160"/>
        <w:rPr>
          <w:rFonts w:ascii="Helvetica Neue" w:hAnsi="Helvetica Neue" w:cs="Helvetica Neue"/>
          <w:color w:val="262626"/>
          <w:kern w:val="0"/>
        </w:rPr>
      </w:pPr>
      <w:r w:rsidRPr="009872D9">
        <w:rPr>
          <w:rFonts w:ascii="Helvetica Neue" w:hAnsi="Helvetica Neue" w:cs="Helvetica Neue"/>
          <w:color w:val="2F2F2F"/>
          <w:kern w:val="0"/>
        </w:rPr>
        <w:t>一般文献不体现鉴定到总的代谢物，而是描述实验总共检测到多少离子峰，进行差异分析后鉴定到多少个代谢物。</w:t>
      </w:r>
      <w:r w:rsidRPr="009872D9">
        <w:rPr>
          <w:rFonts w:ascii="Helvetica Neue" w:hAnsi="Helvetica Neue" w:cs="Helvetica Neue"/>
          <w:color w:val="2F2F2F"/>
          <w:kern w:val="0"/>
        </w:rPr>
        <w:t xml:space="preserve"> </w:t>
      </w:r>
      <w:r w:rsidRPr="009872D9">
        <w:rPr>
          <w:rFonts w:ascii="Helvetica Neue" w:hAnsi="Helvetica Neue" w:cs="Helvetica Neue"/>
          <w:color w:val="2F2F2F"/>
          <w:kern w:val="0"/>
        </w:rPr>
        <w:t>因代谢物存在多种同分异构现象较多，且存在加和形式的多样性，如果定性结果没有经过核验，会存在很多冗余甚至假阳性的结果，所以一般不建议直接使用。代谢组学一般先定量后定性，即先通过多维统计和单变量统计学方法寻找有差异的离子，后经过查库比对，</w:t>
      </w:r>
      <w:r w:rsidRPr="009872D9">
        <w:rPr>
          <w:rFonts w:ascii="Helvetica Neue" w:hAnsi="Helvetica Neue" w:cs="Helvetica Neue"/>
          <w:color w:val="2F2F2F"/>
          <w:kern w:val="0"/>
        </w:rPr>
        <w:lastRenderedPageBreak/>
        <w:t>人工校验得到准确的代谢物名称及结构，这样是常用的思路和分析方法。所以不提供所有鉴定的化合物。</w:t>
      </w:r>
    </w:p>
    <w:p w14:paraId="06807D4C" w14:textId="77777777" w:rsidR="009872D9" w:rsidRPr="009872D9" w:rsidRDefault="009872D9" w:rsidP="009872D9">
      <w:pPr>
        <w:widowControl/>
        <w:autoSpaceDE w:val="0"/>
        <w:autoSpaceDN w:val="0"/>
        <w:adjustRightInd w:val="0"/>
        <w:jc w:val="center"/>
        <w:rPr>
          <w:rFonts w:ascii="Helvetica Neue" w:hAnsi="Helvetica Neue" w:cs="Helvetica Neue"/>
          <w:color w:val="262626"/>
          <w:kern w:val="0"/>
        </w:rPr>
      </w:pPr>
    </w:p>
    <w:p w14:paraId="0A5373CD" w14:textId="77777777" w:rsidR="009872D9" w:rsidRPr="009872D9" w:rsidRDefault="009872D9" w:rsidP="009872D9">
      <w:pPr>
        <w:widowControl/>
        <w:autoSpaceDE w:val="0"/>
        <w:autoSpaceDN w:val="0"/>
        <w:adjustRightInd w:val="0"/>
        <w:jc w:val="center"/>
        <w:rPr>
          <w:rFonts w:ascii="Helvetica Neue" w:hAnsi="Helvetica Neue" w:cs="Helvetica Neue"/>
          <w:color w:val="262626"/>
          <w:kern w:val="0"/>
        </w:rPr>
      </w:pPr>
      <w:r w:rsidRPr="009872D9">
        <w:rPr>
          <w:rFonts w:ascii="Helvetica Neue" w:hAnsi="Helvetica Neue" w:cs="Helvetica Neue"/>
          <w:color w:val="2F2F2F"/>
          <w:kern w:val="0"/>
        </w:rPr>
        <w:t>差异代谢物的筛选标准</w:t>
      </w:r>
    </w:p>
    <w:p w14:paraId="3E8E32E0" w14:textId="77777777" w:rsidR="009872D9" w:rsidRPr="009872D9" w:rsidRDefault="009872D9" w:rsidP="009872D9">
      <w:pPr>
        <w:widowControl/>
        <w:autoSpaceDE w:val="0"/>
        <w:autoSpaceDN w:val="0"/>
        <w:adjustRightInd w:val="0"/>
        <w:spacing w:after="160"/>
        <w:ind w:left="160" w:right="160" w:hanging="160"/>
        <w:rPr>
          <w:rFonts w:ascii="Helvetica Neue" w:hAnsi="Helvetica Neue" w:cs="Helvetica Neue"/>
          <w:color w:val="262626"/>
          <w:kern w:val="0"/>
        </w:rPr>
      </w:pPr>
      <w:r w:rsidRPr="009872D9">
        <w:rPr>
          <w:rFonts w:ascii="Helvetica Neue" w:hAnsi="Helvetica Neue" w:cs="Helvetica Neue"/>
          <w:color w:val="2F2F2F"/>
          <w:kern w:val="0"/>
        </w:rPr>
        <w:t>一般同时采用多元变量统计模型的</w:t>
      </w:r>
      <w:r w:rsidRPr="009872D9">
        <w:rPr>
          <w:rFonts w:ascii="Helvetica Neue" w:hAnsi="Helvetica Neue" w:cs="Helvetica Neue"/>
          <w:color w:val="2F2F2F"/>
          <w:kern w:val="0"/>
        </w:rPr>
        <w:t>VIP</w:t>
      </w:r>
      <w:r w:rsidRPr="009872D9">
        <w:rPr>
          <w:rFonts w:ascii="Helvetica Neue" w:hAnsi="Helvetica Neue" w:cs="Helvetica Neue"/>
          <w:color w:val="2F2F2F"/>
          <w:kern w:val="0"/>
        </w:rPr>
        <w:t>值和单变量统计</w:t>
      </w:r>
      <w:r w:rsidRPr="009872D9">
        <w:rPr>
          <w:rFonts w:ascii="Helvetica Neue" w:hAnsi="Helvetica Neue" w:cs="Helvetica Neue"/>
          <w:color w:val="2F2F2F"/>
          <w:kern w:val="0"/>
        </w:rPr>
        <w:t>T</w:t>
      </w:r>
      <w:r w:rsidRPr="009872D9">
        <w:rPr>
          <w:rFonts w:ascii="Helvetica Neue" w:hAnsi="Helvetica Neue" w:cs="Helvetica Neue"/>
          <w:color w:val="2F2F2F"/>
          <w:kern w:val="0"/>
        </w:rPr>
        <w:t>检测的</w:t>
      </w:r>
      <w:r w:rsidRPr="009872D9">
        <w:rPr>
          <w:rFonts w:ascii="Helvetica Neue" w:hAnsi="Helvetica Neue" w:cs="Helvetica Neue"/>
          <w:color w:val="2F2F2F"/>
          <w:kern w:val="0"/>
        </w:rPr>
        <w:t>P</w:t>
      </w:r>
      <w:r w:rsidRPr="009872D9">
        <w:rPr>
          <w:rFonts w:ascii="Helvetica Neue" w:hAnsi="Helvetica Neue" w:cs="Helvetica Neue"/>
          <w:color w:val="2F2F2F"/>
          <w:kern w:val="0"/>
        </w:rPr>
        <w:t>值来筛选差异代谢物。单变量统计分析方法如</w:t>
      </w:r>
      <w:r w:rsidRPr="009872D9">
        <w:rPr>
          <w:rFonts w:ascii="Helvetica Neue" w:hAnsi="Helvetica Neue" w:cs="Helvetica Neue"/>
          <w:color w:val="2F2F2F"/>
          <w:kern w:val="0"/>
        </w:rPr>
        <w:t>t</w:t>
      </w:r>
      <w:r w:rsidRPr="009872D9">
        <w:rPr>
          <w:rFonts w:ascii="Helvetica Neue" w:hAnsi="Helvetica Neue" w:cs="Helvetica Neue"/>
          <w:color w:val="2F2F2F"/>
          <w:kern w:val="0"/>
        </w:rPr>
        <w:t>检验、方差分析等更加注重代谢物水平的独立变化，多元变量统计分析更加注重代谢物之间的关系以及它们在生物过程中的促进</w:t>
      </w:r>
      <w:r w:rsidRPr="009872D9">
        <w:rPr>
          <w:rFonts w:ascii="Helvetica Neue" w:hAnsi="Helvetica Neue" w:cs="Helvetica Neue"/>
          <w:color w:val="2F2F2F"/>
          <w:kern w:val="0"/>
        </w:rPr>
        <w:t>/</w:t>
      </w:r>
      <w:r w:rsidRPr="009872D9">
        <w:rPr>
          <w:rFonts w:ascii="Helvetica Neue" w:hAnsi="Helvetica Neue" w:cs="Helvetica Neue"/>
          <w:color w:val="2F2F2F"/>
          <w:kern w:val="0"/>
        </w:rPr>
        <w:t>拮抗关系。同时考量两类统计分析方法的结果，有助于我们从不同角度观察数据，得出结论，也可以帮助我们避免只使用一类统计分析方法带来的假阳性错误或模型过拟合。筛选的阈值一般是</w:t>
      </w:r>
      <w:r w:rsidRPr="009872D9">
        <w:rPr>
          <w:rFonts w:ascii="Helvetica Neue" w:hAnsi="Helvetica Neue" w:cs="Helvetica Neue"/>
          <w:color w:val="2F2F2F"/>
          <w:kern w:val="0"/>
        </w:rPr>
        <w:t>VIP</w:t>
      </w:r>
      <w:r w:rsidRPr="009872D9">
        <w:rPr>
          <w:rFonts w:ascii="Helvetica Neue" w:hAnsi="Helvetica Neue" w:cs="Helvetica Neue"/>
          <w:color w:val="2F2F2F"/>
          <w:kern w:val="0"/>
        </w:rPr>
        <w:t>＞</w:t>
      </w:r>
      <w:r w:rsidRPr="009872D9">
        <w:rPr>
          <w:rFonts w:ascii="Helvetica Neue" w:hAnsi="Helvetica Neue" w:cs="Helvetica Neue"/>
          <w:color w:val="2F2F2F"/>
          <w:kern w:val="0"/>
        </w:rPr>
        <w:t>1</w:t>
      </w:r>
      <w:r w:rsidRPr="009872D9">
        <w:rPr>
          <w:rFonts w:ascii="Helvetica Neue" w:hAnsi="Helvetica Neue" w:cs="Helvetica Neue"/>
          <w:color w:val="2F2F2F"/>
          <w:kern w:val="0"/>
        </w:rPr>
        <w:t>和</w:t>
      </w:r>
      <w:r w:rsidRPr="009872D9">
        <w:rPr>
          <w:rFonts w:ascii="Helvetica Neue" w:hAnsi="Helvetica Neue" w:cs="Helvetica Neue"/>
          <w:color w:val="2F2F2F"/>
          <w:kern w:val="0"/>
        </w:rPr>
        <w:t>P</w:t>
      </w:r>
      <w:r w:rsidRPr="009872D9">
        <w:rPr>
          <w:rFonts w:ascii="Helvetica Neue" w:hAnsi="Helvetica Neue" w:cs="Helvetica Neue"/>
          <w:color w:val="2F2F2F"/>
          <w:kern w:val="0"/>
        </w:rPr>
        <w:t>＜</w:t>
      </w:r>
      <w:r w:rsidRPr="009872D9">
        <w:rPr>
          <w:rFonts w:ascii="Helvetica Neue" w:hAnsi="Helvetica Neue" w:cs="Helvetica Neue"/>
          <w:color w:val="2F2F2F"/>
          <w:kern w:val="0"/>
        </w:rPr>
        <w:t>0.05</w:t>
      </w:r>
      <w:r w:rsidRPr="009872D9">
        <w:rPr>
          <w:rFonts w:ascii="Helvetica Neue" w:hAnsi="Helvetica Neue" w:cs="Helvetica Neue"/>
          <w:color w:val="2F2F2F"/>
          <w:kern w:val="0"/>
        </w:rPr>
        <w:t>。如果得到的差异代谢物很多，可以再加上差异倍数这个筛选条件。</w:t>
      </w:r>
    </w:p>
    <w:p w14:paraId="70428613" w14:textId="77777777" w:rsidR="009872D9" w:rsidRPr="009872D9" w:rsidRDefault="009872D9" w:rsidP="009872D9">
      <w:pPr>
        <w:widowControl/>
        <w:autoSpaceDE w:val="0"/>
        <w:autoSpaceDN w:val="0"/>
        <w:adjustRightInd w:val="0"/>
        <w:jc w:val="center"/>
        <w:rPr>
          <w:rFonts w:ascii="Helvetica Neue" w:hAnsi="Helvetica Neue" w:cs="Helvetica Neue"/>
          <w:color w:val="262626"/>
          <w:kern w:val="0"/>
        </w:rPr>
      </w:pPr>
      <w:r w:rsidRPr="009872D9">
        <w:rPr>
          <w:rFonts w:ascii="Helvetica Neue" w:hAnsi="Helvetica Neue" w:cs="Helvetica Neue"/>
          <w:color w:val="2F2F2F"/>
          <w:kern w:val="0"/>
        </w:rPr>
        <w:t>筛选不到差异代谢物怎么办</w:t>
      </w:r>
    </w:p>
    <w:p w14:paraId="431E8AC7" w14:textId="77777777" w:rsidR="009872D9" w:rsidRPr="009872D9" w:rsidRDefault="009872D9" w:rsidP="009872D9">
      <w:pPr>
        <w:widowControl/>
        <w:autoSpaceDE w:val="0"/>
        <w:autoSpaceDN w:val="0"/>
        <w:adjustRightInd w:val="0"/>
        <w:jc w:val="center"/>
        <w:rPr>
          <w:rFonts w:ascii="Helvetica Neue" w:hAnsi="Helvetica Neue" w:cs="Helvetica Neue"/>
          <w:color w:val="262626"/>
          <w:kern w:val="0"/>
        </w:rPr>
      </w:pPr>
    </w:p>
    <w:p w14:paraId="05BEC226" w14:textId="77777777" w:rsidR="009872D9" w:rsidRPr="009872D9" w:rsidRDefault="009872D9" w:rsidP="009872D9">
      <w:pPr>
        <w:widowControl/>
        <w:autoSpaceDE w:val="0"/>
        <w:autoSpaceDN w:val="0"/>
        <w:adjustRightInd w:val="0"/>
        <w:jc w:val="center"/>
        <w:rPr>
          <w:rFonts w:ascii="Helvetica Neue" w:hAnsi="Helvetica Neue" w:cs="Helvetica Neue"/>
          <w:color w:val="262626"/>
          <w:kern w:val="0"/>
        </w:rPr>
      </w:pPr>
    </w:p>
    <w:p w14:paraId="022AD4B8" w14:textId="77777777" w:rsidR="009872D9" w:rsidRPr="009872D9" w:rsidRDefault="009872D9" w:rsidP="009872D9">
      <w:pPr>
        <w:widowControl/>
        <w:autoSpaceDE w:val="0"/>
        <w:autoSpaceDN w:val="0"/>
        <w:adjustRightInd w:val="0"/>
        <w:spacing w:after="160"/>
        <w:ind w:left="160" w:right="160" w:hanging="160"/>
        <w:rPr>
          <w:rFonts w:ascii="Helvetica Neue" w:hAnsi="Helvetica Neue" w:cs="Helvetica Neue"/>
          <w:color w:val="262626"/>
          <w:kern w:val="0"/>
        </w:rPr>
      </w:pPr>
      <w:r w:rsidRPr="009872D9">
        <w:rPr>
          <w:rFonts w:ascii="Helvetica Neue" w:hAnsi="Helvetica Neue" w:cs="Helvetica Neue"/>
          <w:color w:val="2F2F2F"/>
          <w:kern w:val="0"/>
        </w:rPr>
        <w:t>如果利用常用的筛选标准（</w:t>
      </w:r>
      <w:r w:rsidRPr="009872D9">
        <w:rPr>
          <w:rFonts w:ascii="Helvetica Neue" w:hAnsi="Helvetica Neue" w:cs="Helvetica Neue"/>
          <w:color w:val="2F2F2F"/>
          <w:kern w:val="0"/>
        </w:rPr>
        <w:t>VIP</w:t>
      </w:r>
      <w:r w:rsidRPr="009872D9">
        <w:rPr>
          <w:rFonts w:ascii="Helvetica Neue" w:hAnsi="Helvetica Neue" w:cs="Helvetica Neue"/>
          <w:color w:val="2F2F2F"/>
          <w:kern w:val="0"/>
        </w:rPr>
        <w:t>＞</w:t>
      </w:r>
      <w:r w:rsidRPr="009872D9">
        <w:rPr>
          <w:rFonts w:ascii="Helvetica Neue" w:hAnsi="Helvetica Neue" w:cs="Helvetica Neue"/>
          <w:color w:val="2F2F2F"/>
          <w:kern w:val="0"/>
        </w:rPr>
        <w:t>1</w:t>
      </w:r>
      <w:r w:rsidRPr="009872D9">
        <w:rPr>
          <w:rFonts w:ascii="Helvetica Neue" w:hAnsi="Helvetica Neue" w:cs="Helvetica Neue"/>
          <w:color w:val="2F2F2F"/>
          <w:kern w:val="0"/>
        </w:rPr>
        <w:t>和</w:t>
      </w:r>
      <w:r w:rsidRPr="009872D9">
        <w:rPr>
          <w:rFonts w:ascii="Helvetica Neue" w:hAnsi="Helvetica Neue" w:cs="Helvetica Neue"/>
          <w:color w:val="2F2F2F"/>
          <w:kern w:val="0"/>
        </w:rPr>
        <w:t>P</w:t>
      </w:r>
      <w:r w:rsidRPr="009872D9">
        <w:rPr>
          <w:rFonts w:ascii="Helvetica Neue" w:hAnsi="Helvetica Neue" w:cs="Helvetica Neue"/>
          <w:color w:val="2F2F2F"/>
          <w:kern w:val="0"/>
        </w:rPr>
        <w:t>＜</w:t>
      </w:r>
      <w:r w:rsidRPr="009872D9">
        <w:rPr>
          <w:rFonts w:ascii="Helvetica Neue" w:hAnsi="Helvetica Neue" w:cs="Helvetica Neue"/>
          <w:color w:val="2F2F2F"/>
          <w:kern w:val="0"/>
        </w:rPr>
        <w:t>0.05</w:t>
      </w:r>
      <w:r w:rsidRPr="009872D9">
        <w:rPr>
          <w:rFonts w:ascii="Helvetica Neue" w:hAnsi="Helvetica Neue" w:cs="Helvetica Neue"/>
          <w:color w:val="2F2F2F"/>
          <w:kern w:val="0"/>
        </w:rPr>
        <w:t>）没有找到差异代谢物，首先可以筛选阈值设得宽放些，如</w:t>
      </w:r>
      <w:r w:rsidRPr="009872D9">
        <w:rPr>
          <w:rFonts w:ascii="Helvetica Neue" w:hAnsi="Helvetica Neue" w:cs="Helvetica Neue"/>
          <w:color w:val="2F2F2F"/>
          <w:kern w:val="0"/>
        </w:rPr>
        <w:t>VIP</w:t>
      </w:r>
      <w:r w:rsidRPr="009872D9">
        <w:rPr>
          <w:rFonts w:ascii="Helvetica Neue" w:hAnsi="Helvetica Neue" w:cs="Helvetica Neue"/>
          <w:color w:val="2F2F2F"/>
          <w:kern w:val="0"/>
        </w:rPr>
        <w:t>＞</w:t>
      </w:r>
      <w:r w:rsidRPr="009872D9">
        <w:rPr>
          <w:rFonts w:ascii="Helvetica Neue" w:hAnsi="Helvetica Neue" w:cs="Helvetica Neue"/>
          <w:color w:val="2F2F2F"/>
          <w:kern w:val="0"/>
        </w:rPr>
        <w:t>1</w:t>
      </w:r>
      <w:r w:rsidRPr="009872D9">
        <w:rPr>
          <w:rFonts w:ascii="Helvetica Neue" w:hAnsi="Helvetica Neue" w:cs="Helvetica Neue"/>
          <w:color w:val="2F2F2F"/>
          <w:kern w:val="0"/>
        </w:rPr>
        <w:t>和</w:t>
      </w:r>
      <w:r w:rsidRPr="009872D9">
        <w:rPr>
          <w:rFonts w:ascii="Helvetica Neue" w:hAnsi="Helvetica Neue" w:cs="Helvetica Neue"/>
          <w:color w:val="2F2F2F"/>
          <w:kern w:val="0"/>
        </w:rPr>
        <w:t>P</w:t>
      </w:r>
      <w:r w:rsidRPr="009872D9">
        <w:rPr>
          <w:rFonts w:ascii="Helvetica Neue" w:hAnsi="Helvetica Neue" w:cs="Helvetica Neue"/>
          <w:color w:val="2F2F2F"/>
          <w:kern w:val="0"/>
        </w:rPr>
        <w:t>＜</w:t>
      </w:r>
      <w:r w:rsidRPr="009872D9">
        <w:rPr>
          <w:rFonts w:ascii="Helvetica Neue" w:hAnsi="Helvetica Neue" w:cs="Helvetica Neue"/>
          <w:color w:val="2F2F2F"/>
          <w:kern w:val="0"/>
        </w:rPr>
        <w:t>0. 1</w:t>
      </w:r>
      <w:r w:rsidRPr="009872D9">
        <w:rPr>
          <w:rFonts w:ascii="Helvetica Neue" w:hAnsi="Helvetica Neue" w:cs="Helvetica Neue"/>
          <w:color w:val="2F2F2F"/>
          <w:kern w:val="0"/>
        </w:rPr>
        <w:t>。如果还是没有筛选出差异代谢物，那么还可以对检测到的物质进行单维统计学分析，如</w:t>
      </w:r>
      <w:r w:rsidRPr="009872D9">
        <w:rPr>
          <w:rFonts w:ascii="Helvetica Neue" w:hAnsi="Helvetica Neue" w:cs="Helvetica Neue"/>
          <w:color w:val="2F2F2F"/>
          <w:kern w:val="0"/>
        </w:rPr>
        <w:t>FC&gt;1.5</w:t>
      </w:r>
      <w:r w:rsidRPr="009872D9">
        <w:rPr>
          <w:rFonts w:ascii="Helvetica Neue" w:hAnsi="Helvetica Neue" w:cs="Helvetica Neue"/>
          <w:color w:val="2F2F2F"/>
          <w:kern w:val="0"/>
        </w:rPr>
        <w:t>和</w:t>
      </w:r>
      <w:r w:rsidRPr="009872D9">
        <w:rPr>
          <w:rFonts w:ascii="Helvetica Neue" w:hAnsi="Helvetica Neue" w:cs="Helvetica Neue"/>
          <w:color w:val="2F2F2F"/>
          <w:kern w:val="0"/>
        </w:rPr>
        <w:t>P</w:t>
      </w:r>
      <w:r w:rsidRPr="009872D9">
        <w:rPr>
          <w:rFonts w:ascii="Helvetica Neue" w:hAnsi="Helvetica Neue" w:cs="Helvetica Neue"/>
          <w:color w:val="2F2F2F"/>
          <w:kern w:val="0"/>
        </w:rPr>
        <w:t>＜</w:t>
      </w:r>
      <w:r w:rsidRPr="009872D9">
        <w:rPr>
          <w:rFonts w:ascii="Helvetica Neue" w:hAnsi="Helvetica Neue" w:cs="Helvetica Neue"/>
          <w:color w:val="2F2F2F"/>
          <w:kern w:val="0"/>
        </w:rPr>
        <w:t>0.05</w:t>
      </w:r>
      <w:r w:rsidRPr="009872D9">
        <w:rPr>
          <w:rFonts w:ascii="Helvetica Neue" w:hAnsi="Helvetica Neue" w:cs="Helvetica Neue"/>
          <w:color w:val="2F2F2F"/>
          <w:kern w:val="0"/>
        </w:rPr>
        <w:t>，通过每单个代谢物组间样本的表达值比较分析差异代谢物，并用火山图展现。</w:t>
      </w:r>
    </w:p>
    <w:p w14:paraId="402F5110" w14:textId="77777777" w:rsidR="009872D9" w:rsidRPr="009872D9" w:rsidRDefault="009872D9" w:rsidP="009872D9">
      <w:pPr>
        <w:widowControl/>
        <w:autoSpaceDE w:val="0"/>
        <w:autoSpaceDN w:val="0"/>
        <w:adjustRightInd w:val="0"/>
        <w:jc w:val="center"/>
        <w:rPr>
          <w:rFonts w:ascii="Helvetica Neue" w:hAnsi="Helvetica Neue" w:cs="Helvetica Neue"/>
          <w:color w:val="2F2F2F"/>
          <w:kern w:val="0"/>
        </w:rPr>
      </w:pPr>
    </w:p>
    <w:p w14:paraId="7245B1D2" w14:textId="77777777" w:rsidR="009872D9" w:rsidRPr="009872D9" w:rsidRDefault="009872D9" w:rsidP="009872D9">
      <w:pPr>
        <w:widowControl/>
        <w:autoSpaceDE w:val="0"/>
        <w:autoSpaceDN w:val="0"/>
        <w:adjustRightInd w:val="0"/>
        <w:jc w:val="center"/>
        <w:rPr>
          <w:rFonts w:ascii="Helvetica Neue" w:hAnsi="Helvetica Neue" w:cs="Helvetica Neue"/>
          <w:color w:val="262626"/>
          <w:kern w:val="0"/>
        </w:rPr>
      </w:pPr>
      <w:r w:rsidRPr="009872D9">
        <w:rPr>
          <w:rFonts w:ascii="Helvetica Neue" w:hAnsi="Helvetica Neue" w:cs="Helvetica Neue"/>
          <w:color w:val="2F2F2F"/>
          <w:kern w:val="0"/>
        </w:rPr>
        <w:t>找到差异代谢物之后，如何验证这个代谢物的功能</w:t>
      </w:r>
    </w:p>
    <w:p w14:paraId="76C3C26B" w14:textId="77777777" w:rsidR="009872D9" w:rsidRPr="009872D9" w:rsidRDefault="009872D9" w:rsidP="009872D9">
      <w:pPr>
        <w:widowControl/>
        <w:autoSpaceDE w:val="0"/>
        <w:autoSpaceDN w:val="0"/>
        <w:adjustRightInd w:val="0"/>
        <w:spacing w:after="160"/>
        <w:ind w:left="160" w:right="160" w:hanging="160"/>
        <w:rPr>
          <w:rFonts w:ascii="Helvetica Neue" w:hAnsi="Helvetica Neue" w:cs="Helvetica Neue"/>
          <w:color w:val="262626"/>
          <w:kern w:val="0"/>
        </w:rPr>
      </w:pPr>
      <w:r w:rsidRPr="009872D9">
        <w:rPr>
          <w:rFonts w:ascii="Helvetica Neue" w:hAnsi="Helvetica Neue" w:cs="Helvetica Neue"/>
          <w:color w:val="2F2F2F"/>
          <w:kern w:val="0"/>
        </w:rPr>
        <w:t>首先要进行定性定量验证。主要是采用三重四级杆进行靶向验证，获得绝对定量信息。然后通过前期的代谢通路分析，我们知道这个差异代谢物属于哪条调控通路，那么可以对该通路上的分子进行功能验证。另外，还可以增加其他组学的数据，如转录组、蛋白组，进行相互补充。</w:t>
      </w:r>
    </w:p>
    <w:p w14:paraId="4F0669E6" w14:textId="77777777" w:rsidR="009872D9" w:rsidRDefault="009872D9"/>
    <w:p w14:paraId="44196D1A" w14:textId="77777777" w:rsidR="00523ADD" w:rsidRDefault="00523ADD"/>
    <w:p w14:paraId="1E7B6267" w14:textId="77777777" w:rsidR="00523ADD" w:rsidRDefault="00523ADD" w:rsidP="00523ADD">
      <w:r>
        <w:rPr>
          <w:rFonts w:hint="eastAsia"/>
        </w:rPr>
        <w:t>统计分析：</w:t>
      </w:r>
    </w:p>
    <w:p w14:paraId="7E7AC8BB" w14:textId="77777777" w:rsidR="00523ADD" w:rsidRDefault="00523ADD" w:rsidP="00523ADD">
      <w:r>
        <w:rPr>
          <w:rFonts w:hint="eastAsia"/>
        </w:rPr>
        <w:t>第一步为非监督多元统计分析，通常使用</w:t>
      </w:r>
      <w:r>
        <w:rPr>
          <w:rFonts w:hint="eastAsia"/>
        </w:rPr>
        <w:t>PCA</w:t>
      </w:r>
      <w:r>
        <w:rPr>
          <w:rFonts w:hint="eastAsia"/>
        </w:rPr>
        <w:t>（主成分分析）。使用非监督分析有以下几个目的：</w:t>
      </w:r>
    </w:p>
    <w:p w14:paraId="47739A6E" w14:textId="77777777" w:rsidR="00523ADD" w:rsidRDefault="00523ADD" w:rsidP="00523ADD">
      <w:r>
        <w:rPr>
          <w:rFonts w:hint="eastAsia"/>
        </w:rPr>
        <w:t>直观的观察被分析样本有无天然的分组</w:t>
      </w:r>
    </w:p>
    <w:p w14:paraId="38F84866" w14:textId="77777777" w:rsidR="00523ADD" w:rsidRDefault="00523ADD" w:rsidP="00523ADD">
      <w:r>
        <w:rPr>
          <w:rFonts w:hint="eastAsia"/>
        </w:rPr>
        <w:t>检查异常样本（在置信区间之外的点）</w:t>
      </w:r>
    </w:p>
    <w:p w14:paraId="27FE541D" w14:textId="77777777" w:rsidR="00523ADD" w:rsidRDefault="00523ADD" w:rsidP="00523ADD">
      <w:r>
        <w:rPr>
          <w:rFonts w:hint="eastAsia"/>
        </w:rPr>
        <w:t>揭示研究中存在的隐藏的偏向性</w:t>
      </w:r>
    </w:p>
    <w:p w14:paraId="62ED94F4" w14:textId="77777777" w:rsidR="00523ADD" w:rsidRDefault="00523ADD" w:rsidP="00523ADD">
      <w:r>
        <w:rPr>
          <w:rFonts w:hint="eastAsia"/>
        </w:rPr>
        <w:t>展示样本分类的细节信息</w:t>
      </w:r>
    </w:p>
    <w:p w14:paraId="4F784C3A" w14:textId="77777777" w:rsidR="00523ADD" w:rsidRDefault="00523ADD" w:rsidP="00523ADD">
      <w:r>
        <w:rPr>
          <w:rFonts w:hint="eastAsia"/>
        </w:rPr>
        <w:t>这一步分析可以看作是一个数据质量控制的过程，如果样本点在</w:t>
      </w:r>
      <w:r>
        <w:rPr>
          <w:rFonts w:hint="eastAsia"/>
        </w:rPr>
        <w:t>score plot</w:t>
      </w:r>
      <w:r>
        <w:rPr>
          <w:rFonts w:hint="eastAsia"/>
        </w:rPr>
        <w:t>（得分图）中根据样本的分组展现出一定程度聚集，则证明数据的质量可信度。此外也可以在</w:t>
      </w:r>
      <w:r>
        <w:rPr>
          <w:rFonts w:hint="eastAsia"/>
        </w:rPr>
        <w:t>QC</w:t>
      </w:r>
      <w:r>
        <w:rPr>
          <w:rFonts w:hint="eastAsia"/>
        </w:rPr>
        <w:t>样本点被移除之前，通过观察</w:t>
      </w:r>
      <w:r>
        <w:rPr>
          <w:rFonts w:hint="eastAsia"/>
        </w:rPr>
        <w:t>QC</w:t>
      </w:r>
      <w:r>
        <w:rPr>
          <w:rFonts w:hint="eastAsia"/>
        </w:rPr>
        <w:t>样本点的空间分布来判断数据的质量，如果</w:t>
      </w:r>
      <w:r>
        <w:rPr>
          <w:rFonts w:hint="eastAsia"/>
        </w:rPr>
        <w:t>QC</w:t>
      </w:r>
      <w:r>
        <w:rPr>
          <w:rFonts w:hint="eastAsia"/>
        </w:rPr>
        <w:t>样本点紧密聚集则证明数据质量高。</w:t>
      </w:r>
    </w:p>
    <w:p w14:paraId="55112303" w14:textId="77777777" w:rsidR="00523ADD" w:rsidRDefault="00523ADD" w:rsidP="00523ADD">
      <w:r>
        <w:rPr>
          <w:rFonts w:hint="eastAsia"/>
        </w:rPr>
        <w:t>在</w:t>
      </w:r>
      <w:r>
        <w:rPr>
          <w:rFonts w:hint="eastAsia"/>
        </w:rPr>
        <w:t>PCA</w:t>
      </w:r>
      <w:r>
        <w:rPr>
          <w:rFonts w:hint="eastAsia"/>
        </w:rPr>
        <w:t>分析之后，我们需要去除异常值（样本及变量），因此数据集的大小将会有所改变。通常来源于分析时程中，由于操作偏差引起的异常值需要从数据集中删除；但是，有些时候这些异常值可能并不是由于操作误差引起，可能代表了数据中一些新的发现，则这些数值需要保留用作进一步分析。</w:t>
      </w:r>
    </w:p>
    <w:p w14:paraId="0D79110B" w14:textId="77777777" w:rsidR="00523ADD" w:rsidRDefault="00523ADD" w:rsidP="00523ADD"/>
    <w:p w14:paraId="788F9C7F" w14:textId="77777777" w:rsidR="00523ADD" w:rsidRDefault="00523ADD" w:rsidP="00523ADD">
      <w:r>
        <w:rPr>
          <w:rFonts w:hint="eastAsia"/>
        </w:rPr>
        <w:t>第二步可能进行单变量统计分析，来筛选在不同组别中差异有统计学意义的变量。单变量统计分析在分析数据时，数据之间相互独立；多变量分析则考虑数据之间的相互作用和相关性，因此二者可以提供不同的关于数据的信息。</w:t>
      </w:r>
    </w:p>
    <w:p w14:paraId="3873BB9C" w14:textId="77777777" w:rsidR="00523ADD" w:rsidRDefault="00523ADD" w:rsidP="00523ADD">
      <w:r>
        <w:rPr>
          <w:rFonts w:hint="eastAsia"/>
        </w:rPr>
        <w:t>使用单变量分析为多元统计分析进行数据的预先筛选是一个有争议的操作，一些研究者不建议这种筛选方式，另一些则推荐使用此方法，将筛选之后的化合物进行后续有监督分析。</w:t>
      </w:r>
    </w:p>
    <w:p w14:paraId="4AF112BB" w14:textId="77777777" w:rsidR="00523ADD" w:rsidRDefault="00523ADD" w:rsidP="00523ADD">
      <w:r>
        <w:rPr>
          <w:rFonts w:hint="eastAsia"/>
        </w:rPr>
        <w:t>单变量分析多也被用在有监督分析之后，来检测通过有监督分析选择出的标记物在不同组别之间的差异有无统计学意义。（目前多数都是这么使用）</w:t>
      </w:r>
    </w:p>
    <w:p w14:paraId="1D687F94" w14:textId="77777777" w:rsidR="00523ADD" w:rsidRDefault="00523ADD" w:rsidP="00523ADD"/>
    <w:p w14:paraId="4CF31CF8" w14:textId="77777777" w:rsidR="00523ADD" w:rsidRDefault="00523ADD" w:rsidP="00523ADD">
      <w:r>
        <w:rPr>
          <w:rFonts w:hint="eastAsia"/>
        </w:rPr>
        <w:t xml:space="preserve"> </w:t>
      </w:r>
      <w:r>
        <w:rPr>
          <w:rFonts w:hint="eastAsia"/>
        </w:rPr>
        <w:t>第三步是有监督的多元统计分析如</w:t>
      </w:r>
      <w:r>
        <w:rPr>
          <w:rFonts w:hint="eastAsia"/>
        </w:rPr>
        <w:t>PLS-DA</w:t>
      </w:r>
      <w:r>
        <w:rPr>
          <w:rFonts w:hint="eastAsia"/>
        </w:rPr>
        <w:t>（偏最小二乘判别分析），用以选择对样本分类贡献较大的变量即筛选标记物。这一步可以作为数据分析的最后一步，或者在这一步之后接着做单变量统计分析来检测所筛选的化合物的差异有无统计学意义。</w:t>
      </w:r>
    </w:p>
    <w:p w14:paraId="25AB2585" w14:textId="77777777" w:rsidR="00523ADD" w:rsidRDefault="00523ADD" w:rsidP="00523ADD">
      <w:r>
        <w:rPr>
          <w:rFonts w:hint="eastAsia"/>
        </w:rPr>
        <w:t>需要注意的是，有监督模型建立之后需要进行模型的验证，如置换检验（</w:t>
      </w:r>
      <w:r>
        <w:rPr>
          <w:rFonts w:hint="eastAsia"/>
        </w:rPr>
        <w:t>permutation test</w:t>
      </w:r>
      <w:r>
        <w:rPr>
          <w:rFonts w:hint="eastAsia"/>
        </w:rPr>
        <w:t>，</w:t>
      </w:r>
      <w:r>
        <w:rPr>
          <w:rFonts w:hint="eastAsia"/>
        </w:rPr>
        <w:t>PLS-DA</w:t>
      </w:r>
      <w:r>
        <w:rPr>
          <w:rFonts w:hint="eastAsia"/>
        </w:rPr>
        <w:t>），交叉验证（</w:t>
      </w:r>
      <w:r>
        <w:rPr>
          <w:rFonts w:hint="eastAsia"/>
        </w:rPr>
        <w:t>cross-validation</w:t>
      </w:r>
      <w:r>
        <w:rPr>
          <w:rFonts w:hint="eastAsia"/>
        </w:rPr>
        <w:t>，</w:t>
      </w:r>
      <w:r>
        <w:rPr>
          <w:rFonts w:hint="eastAsia"/>
        </w:rPr>
        <w:t>OPLS-DA</w:t>
      </w:r>
      <w:r>
        <w:rPr>
          <w:rFonts w:hint="eastAsia"/>
        </w:rPr>
        <w:t>）等。</w:t>
      </w:r>
    </w:p>
    <w:p w14:paraId="31CB2779" w14:textId="77777777" w:rsidR="00523ADD" w:rsidRDefault="00523ADD" w:rsidP="00523ADD"/>
    <w:p w14:paraId="59B623B9" w14:textId="77777777" w:rsidR="00523ADD" w:rsidRDefault="00523ADD" w:rsidP="00523ADD">
      <w:r>
        <w:rPr>
          <w:rFonts w:hint="eastAsia"/>
        </w:rPr>
        <w:t>以上就是数据分析的一个常用流程，其中第二步通常有争议，目前多数都放在标记物通过有监督分析之后进行检查所选标记物的差异有无统计学意义。</w:t>
      </w:r>
    </w:p>
    <w:p w14:paraId="3B855716" w14:textId="77777777" w:rsidR="00523ADD" w:rsidRDefault="00523ADD" w:rsidP="00523ADD">
      <w:r>
        <w:rPr>
          <w:rFonts w:hint="eastAsia"/>
        </w:rPr>
        <w:t>关于标记物的筛选，还可以有很多其他的方法，参见上一篇公众号文章。</w:t>
      </w:r>
    </w:p>
    <w:p w14:paraId="056AA988" w14:textId="77777777" w:rsidR="00523ADD" w:rsidRDefault="00523ADD" w:rsidP="00523ADD">
      <w:r>
        <w:rPr>
          <w:rFonts w:hint="eastAsia"/>
        </w:rPr>
        <w:t>代谢物的鉴定和标记可以在数据分析结束之后进行，也可以在数据分析之前进行，在分析之前进行可以帮助我们选择唯一变量（即去除加合离子，碎片离子等）进行分析。</w:t>
      </w:r>
    </w:p>
    <w:p w14:paraId="0AEE80A7" w14:textId="77777777" w:rsidR="00B6324A" w:rsidRDefault="00B6324A" w:rsidP="00523ADD"/>
    <w:p w14:paraId="101A35DC" w14:textId="4ACCB699" w:rsidR="00DD6CDB" w:rsidRDefault="00DD6CDB" w:rsidP="00523ADD">
      <w:r>
        <w:rPr>
          <w:rFonts w:hint="eastAsia"/>
        </w:rPr>
        <w:t>流程：</w:t>
      </w:r>
    </w:p>
    <w:p w14:paraId="5203E554" w14:textId="55C20A83" w:rsidR="00DD6CDB" w:rsidRDefault="00DD6CDB" w:rsidP="00523ADD">
      <w:r w:rsidRPr="00DD6CDB">
        <w:t>http://www.360doc.com/content/18/0929/13/54670480_790664303.shtml</w:t>
      </w:r>
    </w:p>
    <w:p w14:paraId="7A819E0E" w14:textId="24DBFA58" w:rsidR="00DD6CDB" w:rsidRDefault="00DD6CDB" w:rsidP="00523ADD">
      <w:r>
        <w:rPr>
          <w:rFonts w:hint="eastAsia"/>
        </w:rPr>
        <w:t>详细流程：</w:t>
      </w:r>
    </w:p>
    <w:p w14:paraId="261FBE5D" w14:textId="0A786660" w:rsidR="00DD6CDB" w:rsidRDefault="00DD6CDB" w:rsidP="00523ADD">
      <w:r w:rsidRPr="00DD6CDB">
        <w:t>https://www.cnblogs.com/jessepeng/p/12116920.html</w:t>
      </w:r>
    </w:p>
    <w:p w14:paraId="5999776B" w14:textId="246A70F0" w:rsidR="00DD6CDB" w:rsidRDefault="00674228" w:rsidP="00523ADD">
      <w:r w:rsidRPr="00674228">
        <w:t>https://www.jianshu.com/p/ce3f27635019</w:t>
      </w:r>
    </w:p>
    <w:p w14:paraId="6F873948" w14:textId="77777777" w:rsidR="00DD6CDB" w:rsidRDefault="00DD6CDB" w:rsidP="00523ADD"/>
    <w:p w14:paraId="31AD7133" w14:textId="15C0ADD3" w:rsidR="00DD6CDB" w:rsidRDefault="00201DDB" w:rsidP="00523ADD">
      <w:r>
        <w:rPr>
          <w:rFonts w:hint="eastAsia"/>
        </w:rPr>
        <w:t>知识点集合：</w:t>
      </w:r>
    </w:p>
    <w:p w14:paraId="1BD94056" w14:textId="42A4D5D8" w:rsidR="00201DDB" w:rsidRDefault="00201DDB" w:rsidP="00523ADD">
      <w:r w:rsidRPr="00201DDB">
        <w:t>https://blog.csdn.net/fjsd155/article/details/82918974</w:t>
      </w:r>
    </w:p>
    <w:p w14:paraId="7ACA2BC1" w14:textId="77777777" w:rsidR="00B6324A" w:rsidRDefault="00B6324A" w:rsidP="00523ADD"/>
    <w:p w14:paraId="38FD87F2" w14:textId="75607C79" w:rsidR="00B6324A" w:rsidRDefault="00B6324A" w:rsidP="00523ADD">
      <w:r>
        <w:rPr>
          <w:rFonts w:hint="eastAsia"/>
        </w:rPr>
        <w:t>有监督分析和无监督分析</w:t>
      </w:r>
    </w:p>
    <w:p w14:paraId="71551A11" w14:textId="6FDDF6FC" w:rsidR="00B6324A" w:rsidRDefault="00B6324A" w:rsidP="00523ADD">
      <w:r w:rsidRPr="00B6324A">
        <w:t>https://mp.weixin.qq.com/s</w:t>
      </w:r>
      <w:proofErr w:type="gramStart"/>
      <w:r w:rsidRPr="00B6324A">
        <w:t>?_</w:t>
      </w:r>
      <w:proofErr w:type="gramEnd"/>
      <w:r w:rsidRPr="00B6324A">
        <w:t>_biz=MzU2MzMzOTk1Mg==&amp;mid=2247484793&amp;idx=1&amp;sn=dc30ac709cf16d7c2149dc624c01b054&amp;chksm=fc5af2a6cb2d7bb012f6f432d5a848e710a416d5d35b7830b554dde57bc988c5cb786772fc76&amp;mpshare=1&amp;scene=1&amp;srcid=</w:t>
      </w:r>
    </w:p>
    <w:p w14:paraId="7B6B5BD8" w14:textId="77777777" w:rsidR="00B6324A" w:rsidRDefault="00B6324A" w:rsidP="00523ADD"/>
    <w:p w14:paraId="3DD30EFA" w14:textId="674E1101" w:rsidR="00170AE6" w:rsidRDefault="00170AE6" w:rsidP="00523ADD">
      <w:r w:rsidRPr="00170AE6">
        <w:rPr>
          <w:rFonts w:hint="eastAsia"/>
        </w:rPr>
        <w:t>OPLS-DA</w:t>
      </w:r>
      <w:r w:rsidRPr="00170AE6">
        <w:rPr>
          <w:rFonts w:hint="eastAsia"/>
        </w:rPr>
        <w:t>原理及图表</w:t>
      </w:r>
    </w:p>
    <w:p w14:paraId="60AF6A99" w14:textId="1160BB6E" w:rsidR="00B6324A" w:rsidRDefault="00B6324A" w:rsidP="00523ADD">
      <w:r w:rsidRPr="00B6324A">
        <w:t>https://mp.weixin.qq.com/s</w:t>
      </w:r>
      <w:proofErr w:type="gramStart"/>
      <w:r w:rsidRPr="00B6324A">
        <w:t>?_</w:t>
      </w:r>
      <w:proofErr w:type="gramEnd"/>
      <w:r w:rsidRPr="00B6324A">
        <w:t>_biz=MzU2MzMzOTk1Mg==&amp;mid=2247484881&amp;idx=1&amp;sn=a8b079763b17d620d11a96a62fa06c9d&amp;chksm=fc5af20ecb2d7b18905a560e6f138902a7b1d0ae996d8444d34506e3af9267393fc89fed32e1&amp;mpshare=1&amp;scene=1&amp;srcid=&amp;sharer_sharetime=1564982593306&amp;sharer_shareid=57f69e562db94e4e682fc0073cfaa3cd</w:t>
      </w:r>
    </w:p>
    <w:p w14:paraId="7B37B2C1" w14:textId="77777777" w:rsidR="003C5EFB" w:rsidRDefault="003C5EFB" w:rsidP="00523ADD"/>
    <w:p w14:paraId="22D19F9C" w14:textId="77777777" w:rsidR="003C5EFB" w:rsidRDefault="003C5EFB" w:rsidP="00523ADD"/>
    <w:p w14:paraId="5EE4E322" w14:textId="57FED9C2" w:rsidR="003C5EFB" w:rsidRDefault="003C5EFB" w:rsidP="00523ADD">
      <w:r>
        <w:rPr>
          <w:rFonts w:hint="eastAsia"/>
        </w:rPr>
        <w:t>其它缺失值处理：</w:t>
      </w:r>
    </w:p>
    <w:p w14:paraId="66F4DC36" w14:textId="53E6A138" w:rsidR="003C5EFB" w:rsidRDefault="003C5EFB" w:rsidP="00523ADD">
      <w:r w:rsidRPr="003C5EFB">
        <w:t>http://www.360doc.com/content/18/0920/00/54670480_788098803.shtml</w:t>
      </w:r>
    </w:p>
    <w:p w14:paraId="5F83F1C9" w14:textId="77777777" w:rsidR="00F93827" w:rsidRDefault="00F93827" w:rsidP="00523ADD"/>
    <w:p w14:paraId="63DF8FE6" w14:textId="77777777" w:rsidR="00F93827" w:rsidRDefault="00F93827" w:rsidP="00523ADD"/>
    <w:p w14:paraId="51926F6D" w14:textId="053AC72E" w:rsidR="00F93827" w:rsidRDefault="00F93827" w:rsidP="00523ADD">
      <w:r>
        <w:rPr>
          <w:noProof/>
        </w:rPr>
        <w:drawing>
          <wp:inline distT="0" distB="0" distL="0" distR="0" wp14:anchorId="42E47CC4" wp14:editId="029F80A6">
            <wp:extent cx="5270500" cy="265477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654770"/>
                    </a:xfrm>
                    <a:prstGeom prst="rect">
                      <a:avLst/>
                    </a:prstGeom>
                    <a:noFill/>
                    <a:ln>
                      <a:noFill/>
                    </a:ln>
                  </pic:spPr>
                </pic:pic>
              </a:graphicData>
            </a:graphic>
          </wp:inline>
        </w:drawing>
      </w:r>
    </w:p>
    <w:p w14:paraId="79C99025" w14:textId="77777777" w:rsidR="00F93827" w:rsidRDefault="00F93827" w:rsidP="00523ADD"/>
    <w:p w14:paraId="12A04944" w14:textId="53FC4647" w:rsidR="00F93827" w:rsidRDefault="00F93827" w:rsidP="00523ADD">
      <w:r>
        <w:rPr>
          <w:rFonts w:hint="eastAsia"/>
        </w:rPr>
        <w:t>UV</w:t>
      </w:r>
      <w:r>
        <w:rPr>
          <w:rFonts w:hint="eastAsia"/>
        </w:rPr>
        <w:t>标准化</w:t>
      </w:r>
      <w:r>
        <w:rPr>
          <w:rFonts w:hint="eastAsia"/>
        </w:rPr>
        <w:t>=</w:t>
      </w:r>
      <w:proofErr w:type="spellStart"/>
      <w:r>
        <w:rPr>
          <w:rFonts w:hint="eastAsia"/>
        </w:rPr>
        <w:t>zscore</w:t>
      </w:r>
      <w:proofErr w:type="spellEnd"/>
      <w:r>
        <w:rPr>
          <w:rFonts w:hint="eastAsia"/>
        </w:rPr>
        <w:t>标准化</w:t>
      </w:r>
      <w:r>
        <w:rPr>
          <w:rFonts w:hint="eastAsia"/>
        </w:rPr>
        <w:t>=</w:t>
      </w:r>
    </w:p>
    <w:p w14:paraId="3F95F734" w14:textId="77777777" w:rsidR="00F93827" w:rsidRDefault="00F93827" w:rsidP="00F93827">
      <w:r>
        <w:rPr>
          <w:rFonts w:hint="eastAsia"/>
        </w:rPr>
        <w:t>一、</w:t>
      </w:r>
      <w:r>
        <w:rPr>
          <w:rFonts w:hint="eastAsia"/>
        </w:rPr>
        <w:t>scale</w:t>
      </w:r>
      <w:r>
        <w:rPr>
          <w:rFonts w:hint="eastAsia"/>
        </w:rPr>
        <w:t>函数</w:t>
      </w:r>
    </w:p>
    <w:p w14:paraId="6EAFFF63" w14:textId="142D38D7" w:rsidR="00F93827" w:rsidRDefault="00F93827" w:rsidP="00F93827">
      <w:r>
        <w:rPr>
          <w:rFonts w:hint="eastAsia"/>
        </w:rPr>
        <w:t>scale</w:t>
      </w:r>
      <w:r>
        <w:rPr>
          <w:rFonts w:hint="eastAsia"/>
        </w:rPr>
        <w:t>函数默认的是对制定数据做均值为</w:t>
      </w:r>
      <w:r>
        <w:rPr>
          <w:rFonts w:hint="eastAsia"/>
        </w:rPr>
        <w:t>0</w:t>
      </w:r>
      <w:r>
        <w:rPr>
          <w:rFonts w:hint="eastAsia"/>
        </w:rPr>
        <w:t>，标准差为</w:t>
      </w:r>
      <w:r>
        <w:rPr>
          <w:rFonts w:hint="eastAsia"/>
        </w:rPr>
        <w:t>1</w:t>
      </w:r>
      <w:r>
        <w:rPr>
          <w:rFonts w:hint="eastAsia"/>
        </w:rPr>
        <w:t>的标准化。它的两个参数</w:t>
      </w:r>
      <w:r>
        <w:rPr>
          <w:rFonts w:hint="eastAsia"/>
        </w:rPr>
        <w:t>center</w:t>
      </w:r>
      <w:r>
        <w:rPr>
          <w:rFonts w:hint="eastAsia"/>
        </w:rPr>
        <w:t>和</w:t>
      </w:r>
      <w:r>
        <w:rPr>
          <w:rFonts w:hint="eastAsia"/>
        </w:rPr>
        <w:t>scale</w:t>
      </w:r>
      <w:r>
        <w:rPr>
          <w:rFonts w:hint="eastAsia"/>
        </w:rPr>
        <w:t>：</w:t>
      </w:r>
    </w:p>
    <w:p w14:paraId="2E327AB2" w14:textId="26778514" w:rsidR="00F93827" w:rsidRDefault="00F93827" w:rsidP="00F93827">
      <w:r>
        <w:rPr>
          <w:rFonts w:hint="eastAsia"/>
        </w:rPr>
        <w:t>1</w:t>
      </w:r>
      <w:r>
        <w:rPr>
          <w:rFonts w:hint="eastAsia"/>
        </w:rPr>
        <w:t>）</w:t>
      </w:r>
      <w:r>
        <w:rPr>
          <w:rFonts w:hint="eastAsia"/>
        </w:rPr>
        <w:t>center</w:t>
      </w:r>
      <w:r>
        <w:rPr>
          <w:rFonts w:hint="eastAsia"/>
        </w:rPr>
        <w:t>和</w:t>
      </w:r>
      <w:r>
        <w:rPr>
          <w:rFonts w:hint="eastAsia"/>
        </w:rPr>
        <w:t>scale</w:t>
      </w:r>
      <w:r>
        <w:rPr>
          <w:rFonts w:hint="eastAsia"/>
        </w:rPr>
        <w:t>默认为真</w:t>
      </w:r>
      <w:r>
        <w:rPr>
          <w:rFonts w:hint="eastAsia"/>
        </w:rPr>
        <w:t>,</w:t>
      </w:r>
      <w:r>
        <w:rPr>
          <w:rFonts w:hint="eastAsia"/>
        </w:rPr>
        <w:t>即</w:t>
      </w:r>
      <w:r>
        <w:rPr>
          <w:rFonts w:hint="eastAsia"/>
        </w:rPr>
        <w:t>T</w:t>
      </w:r>
    </w:p>
    <w:p w14:paraId="66AED78D" w14:textId="523924DC" w:rsidR="00F93827" w:rsidRDefault="00F93827" w:rsidP="00F93827">
      <w:r>
        <w:rPr>
          <w:rFonts w:hint="eastAsia"/>
        </w:rPr>
        <w:t>2</w:t>
      </w:r>
      <w:r>
        <w:rPr>
          <w:rFonts w:hint="eastAsia"/>
        </w:rPr>
        <w:t>）</w:t>
      </w:r>
      <w:r>
        <w:rPr>
          <w:rFonts w:hint="eastAsia"/>
        </w:rPr>
        <w:t>center</w:t>
      </w:r>
      <w:r>
        <w:rPr>
          <w:rFonts w:hint="eastAsia"/>
        </w:rPr>
        <w:t>为真表示数据中心化</w:t>
      </w:r>
    </w:p>
    <w:p w14:paraId="1FBF2912" w14:textId="62B096BA" w:rsidR="00F93827" w:rsidRDefault="00F93827" w:rsidP="00F93827">
      <w:r>
        <w:rPr>
          <w:rFonts w:hint="eastAsia"/>
        </w:rPr>
        <w:t>3</w:t>
      </w:r>
      <w:r>
        <w:rPr>
          <w:rFonts w:hint="eastAsia"/>
        </w:rPr>
        <w:t>）</w:t>
      </w:r>
      <w:r>
        <w:rPr>
          <w:rFonts w:hint="eastAsia"/>
        </w:rPr>
        <w:t>scale</w:t>
      </w:r>
      <w:r>
        <w:rPr>
          <w:rFonts w:hint="eastAsia"/>
        </w:rPr>
        <w:t>为真表示数据标准化</w:t>
      </w:r>
    </w:p>
    <w:p w14:paraId="62083D60" w14:textId="7547E888" w:rsidR="00F93827" w:rsidRDefault="00F93827" w:rsidP="00F93827">
      <w:r>
        <w:rPr>
          <w:rFonts w:hint="eastAsia"/>
        </w:rPr>
        <w:t>中心化：所谓数据的中心化是指数据集中的各项数据减去数据集的均值。</w:t>
      </w:r>
    </w:p>
    <w:p w14:paraId="5C9FF921" w14:textId="7127852E" w:rsidR="00F93827" w:rsidRDefault="00F93827" w:rsidP="00F93827">
      <w:r>
        <w:rPr>
          <w:rFonts w:hint="eastAsia"/>
        </w:rPr>
        <w:t>标准化：标准化就是数据在中心化之后再除以标准差。变换后值域为</w:t>
      </w:r>
      <w:r>
        <w:rPr>
          <w:rFonts w:hint="eastAsia"/>
        </w:rPr>
        <w:t>[0,1]</w:t>
      </w:r>
      <w:r>
        <w:rPr>
          <w:rFonts w:hint="eastAsia"/>
        </w:rPr>
        <w:t>。</w:t>
      </w:r>
    </w:p>
    <w:p w14:paraId="4A19D12F" w14:textId="77777777" w:rsidR="00F93827" w:rsidRPr="00F93827" w:rsidRDefault="00F93827" w:rsidP="00F93827">
      <w:r w:rsidRPr="00F93827">
        <w:t>Standard2&lt;-</w:t>
      </w:r>
      <w:proofErr w:type="gramStart"/>
      <w:r w:rsidRPr="00F93827">
        <w:t>scale(</w:t>
      </w:r>
      <w:proofErr w:type="gramEnd"/>
      <w:r w:rsidRPr="00F93827">
        <w:t>iris[1:4],center=</w:t>
      </w:r>
      <w:proofErr w:type="spellStart"/>
      <w:r w:rsidRPr="00F93827">
        <w:t>F,scale</w:t>
      </w:r>
      <w:proofErr w:type="spellEnd"/>
      <w:r w:rsidRPr="00F93827">
        <w:t>=T)</w:t>
      </w:r>
    </w:p>
    <w:p w14:paraId="2B933803" w14:textId="77777777" w:rsidR="00F93827" w:rsidRDefault="00F93827" w:rsidP="00F93827"/>
    <w:p w14:paraId="1D68E111" w14:textId="77777777" w:rsidR="00201DDB" w:rsidRDefault="00201DDB" w:rsidP="00F93827"/>
    <w:p w14:paraId="5B8F1514" w14:textId="77777777" w:rsidR="00201DDB" w:rsidRDefault="00201DDB" w:rsidP="00F93827"/>
    <w:p w14:paraId="1B287A2F" w14:textId="1A2DC4F7" w:rsidR="00201DDB" w:rsidRDefault="00201DDB" w:rsidP="00F93827">
      <w:r w:rsidRPr="00201DDB">
        <w:t>https://www.jianshu.com/p/1e7eb92247c5</w:t>
      </w:r>
    </w:p>
    <w:p w14:paraId="68EA067A" w14:textId="01DB36E3" w:rsidR="00201DDB" w:rsidRDefault="00201DDB" w:rsidP="00F93827">
      <w:r>
        <w:rPr>
          <w:rFonts w:hint="eastAsia"/>
        </w:rPr>
        <w:t>新</w:t>
      </w:r>
      <w:r>
        <w:rPr>
          <w:rFonts w:hint="eastAsia"/>
        </w:rPr>
        <w:t>R</w:t>
      </w:r>
      <w:r w:rsidR="00A74C75">
        <w:rPr>
          <w:rFonts w:hint="eastAsia"/>
        </w:rPr>
        <w:t>包</w:t>
      </w:r>
      <w:r w:rsidR="00A74C75">
        <w:rPr>
          <w:rFonts w:hint="eastAsia"/>
        </w:rPr>
        <w:t xml:space="preserve"> </w:t>
      </w:r>
      <w:proofErr w:type="spellStart"/>
      <w:r w:rsidR="001F648B">
        <w:rPr>
          <w:rFonts w:hint="eastAsia"/>
        </w:rPr>
        <w:t>muma</w:t>
      </w:r>
      <w:proofErr w:type="spellEnd"/>
    </w:p>
    <w:p w14:paraId="3400A158" w14:textId="77777777" w:rsidR="001F648B" w:rsidRDefault="001F648B" w:rsidP="00F93827"/>
    <w:p w14:paraId="173A8E4E" w14:textId="63C88406" w:rsidR="001F648B" w:rsidRDefault="001F648B" w:rsidP="00F93827">
      <w:r>
        <w:rPr>
          <w:rFonts w:hint="eastAsia"/>
        </w:rPr>
        <w:t>#</w:t>
      </w:r>
      <w:r>
        <w:rPr>
          <w:rFonts w:hint="eastAsia"/>
        </w:rPr>
        <w:t>先</w:t>
      </w:r>
      <w:proofErr w:type="spellStart"/>
      <w:r>
        <w:rPr>
          <w:rFonts w:hint="eastAsia"/>
        </w:rPr>
        <w:t>muma</w:t>
      </w:r>
      <w:proofErr w:type="spellEnd"/>
      <w:r>
        <w:rPr>
          <w:rFonts w:hint="eastAsia"/>
        </w:rPr>
        <w:t>导入，</w:t>
      </w:r>
      <w:r>
        <w:rPr>
          <w:rFonts w:hint="eastAsia"/>
        </w:rPr>
        <w:t>scaling</w:t>
      </w:r>
      <w:r>
        <w:rPr>
          <w:rFonts w:hint="eastAsia"/>
        </w:rPr>
        <w:t>，不填充缺失值</w:t>
      </w:r>
    </w:p>
    <w:p w14:paraId="702FD67C" w14:textId="3C78079A" w:rsidR="001F648B" w:rsidRDefault="001F648B" w:rsidP="00F93827">
      <w:proofErr w:type="spellStart"/>
      <w:r w:rsidRPr="001F648B">
        <w:t>NormalizeMets</w:t>
      </w:r>
      <w:proofErr w:type="spellEnd"/>
      <w:r>
        <w:rPr>
          <w:rFonts w:hint="eastAsia"/>
        </w:rPr>
        <w:t>包，</w:t>
      </w:r>
      <w:r>
        <w:rPr>
          <w:rFonts w:hint="eastAsia"/>
        </w:rPr>
        <w:t>k</w:t>
      </w:r>
      <w:r>
        <w:rPr>
          <w:rFonts w:hint="eastAsia"/>
        </w:rPr>
        <w:t>邻近填补，</w:t>
      </w:r>
      <w:r>
        <w:rPr>
          <w:rFonts w:hint="eastAsia"/>
        </w:rPr>
        <w:t>scaling</w:t>
      </w:r>
      <w:r>
        <w:rPr>
          <w:rFonts w:hint="eastAsia"/>
        </w:rPr>
        <w:t>，</w:t>
      </w:r>
    </w:p>
    <w:p w14:paraId="764437E6" w14:textId="77777777" w:rsidR="001F648B" w:rsidRDefault="001F648B" w:rsidP="00F93827"/>
    <w:p w14:paraId="3BD05A4F" w14:textId="26520A57" w:rsidR="00A74C75" w:rsidRDefault="00A74C75" w:rsidP="00F93827">
      <w:r>
        <w:rPr>
          <w:rFonts w:hint="eastAsia"/>
        </w:rPr>
        <w:t xml:space="preserve">PLSDA </w:t>
      </w:r>
      <w:r>
        <w:rPr>
          <w:rFonts w:hint="eastAsia"/>
        </w:rPr>
        <w:t>需要</w:t>
      </w:r>
      <w:proofErr w:type="spellStart"/>
      <w:r>
        <w:rPr>
          <w:rFonts w:hint="eastAsia"/>
        </w:rPr>
        <w:t>mixomics</w:t>
      </w:r>
      <w:proofErr w:type="spellEnd"/>
      <w:r>
        <w:rPr>
          <w:rFonts w:hint="eastAsia"/>
        </w:rPr>
        <w:t>包</w:t>
      </w:r>
    </w:p>
    <w:p w14:paraId="51D54468" w14:textId="1E3A40B0" w:rsidR="00A74C75" w:rsidRDefault="00A74C75" w:rsidP="00F93827">
      <w:pPr>
        <w:rPr>
          <w:rFonts w:hint="eastAsia"/>
        </w:rPr>
      </w:pPr>
      <w:r w:rsidRPr="00A74C75">
        <w:t>http://blog.sina.com.cn/s/blog_942438cf0102wth0.html</w:t>
      </w:r>
    </w:p>
    <w:p w14:paraId="7E8607CC" w14:textId="6BEAC5A0" w:rsidR="00742026" w:rsidRDefault="00742026" w:rsidP="00F93827">
      <w:pPr>
        <w:rPr>
          <w:rFonts w:hint="eastAsia"/>
        </w:rPr>
      </w:pPr>
      <w:proofErr w:type="spellStart"/>
      <w:r w:rsidRPr="00742026">
        <w:t>ropls</w:t>
      </w:r>
      <w:proofErr w:type="spellEnd"/>
      <w:r>
        <w:rPr>
          <w:rFonts w:hint="eastAsia"/>
        </w:rPr>
        <w:t>包</w:t>
      </w:r>
      <w:bookmarkStart w:id="0" w:name="_GoBack"/>
      <w:bookmarkEnd w:id="0"/>
    </w:p>
    <w:p w14:paraId="76E6251A" w14:textId="4F738543" w:rsidR="00742026" w:rsidRPr="009872D9" w:rsidRDefault="00742026" w:rsidP="00F93827">
      <w:pPr>
        <w:rPr>
          <w:rFonts w:hint="eastAsia"/>
        </w:rPr>
      </w:pPr>
      <w:r w:rsidRPr="00742026">
        <w:t>http://blog.sciencenet.cn/home.php</w:t>
      </w:r>
      <w:proofErr w:type="gramStart"/>
      <w:r w:rsidRPr="00742026">
        <w:t>?mod</w:t>
      </w:r>
      <w:proofErr w:type="gramEnd"/>
      <w:r w:rsidRPr="00742026">
        <w:t>=space&amp;uid=3406804&amp;do=blog&amp;id=1213011</w:t>
      </w:r>
    </w:p>
    <w:sectPr w:rsidR="00742026" w:rsidRPr="009872D9" w:rsidSect="004A2D3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D9"/>
    <w:rsid w:val="00170AE6"/>
    <w:rsid w:val="001F648B"/>
    <w:rsid w:val="00201DDB"/>
    <w:rsid w:val="003C5EFB"/>
    <w:rsid w:val="004A2D34"/>
    <w:rsid w:val="00523ADD"/>
    <w:rsid w:val="00674228"/>
    <w:rsid w:val="00742026"/>
    <w:rsid w:val="007D57A0"/>
    <w:rsid w:val="009872D9"/>
    <w:rsid w:val="00A74C75"/>
    <w:rsid w:val="00B6324A"/>
    <w:rsid w:val="00DD6CDB"/>
    <w:rsid w:val="00F93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CBC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72D9"/>
    <w:rPr>
      <w:rFonts w:ascii="Heiti SC Light" w:eastAsia="Heiti SC Light"/>
      <w:sz w:val="18"/>
      <w:szCs w:val="18"/>
    </w:rPr>
  </w:style>
  <w:style w:type="character" w:customStyle="1" w:styleId="a4">
    <w:name w:val="批注框文本字符"/>
    <w:basedOn w:val="a0"/>
    <w:link w:val="a3"/>
    <w:uiPriority w:val="99"/>
    <w:semiHidden/>
    <w:rsid w:val="009872D9"/>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72D9"/>
    <w:rPr>
      <w:rFonts w:ascii="Heiti SC Light" w:eastAsia="Heiti SC Light"/>
      <w:sz w:val="18"/>
      <w:szCs w:val="18"/>
    </w:rPr>
  </w:style>
  <w:style w:type="character" w:customStyle="1" w:styleId="a4">
    <w:name w:val="批注框文本字符"/>
    <w:basedOn w:val="a0"/>
    <w:link w:val="a3"/>
    <w:uiPriority w:val="99"/>
    <w:semiHidden/>
    <w:rsid w:val="009872D9"/>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20413">
      <w:bodyDiv w:val="1"/>
      <w:marLeft w:val="0"/>
      <w:marRight w:val="0"/>
      <w:marTop w:val="0"/>
      <w:marBottom w:val="0"/>
      <w:divBdr>
        <w:top w:val="none" w:sz="0" w:space="0" w:color="auto"/>
        <w:left w:val="none" w:sz="0" w:space="0" w:color="auto"/>
        <w:bottom w:val="none" w:sz="0" w:space="0" w:color="auto"/>
        <w:right w:val="none" w:sz="0" w:space="0" w:color="auto"/>
      </w:divBdr>
    </w:div>
    <w:div w:id="225336918">
      <w:bodyDiv w:val="1"/>
      <w:marLeft w:val="0"/>
      <w:marRight w:val="0"/>
      <w:marTop w:val="0"/>
      <w:marBottom w:val="0"/>
      <w:divBdr>
        <w:top w:val="none" w:sz="0" w:space="0" w:color="auto"/>
        <w:left w:val="none" w:sz="0" w:space="0" w:color="auto"/>
        <w:bottom w:val="none" w:sz="0" w:space="0" w:color="auto"/>
        <w:right w:val="none" w:sz="0" w:space="0" w:color="auto"/>
      </w:divBdr>
    </w:div>
    <w:div w:id="350763229">
      <w:bodyDiv w:val="1"/>
      <w:marLeft w:val="0"/>
      <w:marRight w:val="0"/>
      <w:marTop w:val="0"/>
      <w:marBottom w:val="0"/>
      <w:divBdr>
        <w:top w:val="none" w:sz="0" w:space="0" w:color="auto"/>
        <w:left w:val="none" w:sz="0" w:space="0" w:color="auto"/>
        <w:bottom w:val="none" w:sz="0" w:space="0" w:color="auto"/>
        <w:right w:val="none" w:sz="0" w:space="0" w:color="auto"/>
      </w:divBdr>
    </w:div>
    <w:div w:id="474955681">
      <w:bodyDiv w:val="1"/>
      <w:marLeft w:val="0"/>
      <w:marRight w:val="0"/>
      <w:marTop w:val="0"/>
      <w:marBottom w:val="0"/>
      <w:divBdr>
        <w:top w:val="none" w:sz="0" w:space="0" w:color="auto"/>
        <w:left w:val="none" w:sz="0" w:space="0" w:color="auto"/>
        <w:bottom w:val="none" w:sz="0" w:space="0" w:color="auto"/>
        <w:right w:val="none" w:sz="0" w:space="0" w:color="auto"/>
      </w:divBdr>
    </w:div>
    <w:div w:id="1698962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516</Words>
  <Characters>2942</Characters>
  <Application>Microsoft Macintosh Word</Application>
  <DocSecurity>0</DocSecurity>
  <Lines>24</Lines>
  <Paragraphs>6</Paragraphs>
  <ScaleCrop>false</ScaleCrop>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sunxy sun</dc:creator>
  <cp:keywords/>
  <dc:description/>
  <cp:lastModifiedBy>sunxy sun</cp:lastModifiedBy>
  <cp:revision>10</cp:revision>
  <dcterms:created xsi:type="dcterms:W3CDTF">2020-05-02T12:42:00Z</dcterms:created>
  <dcterms:modified xsi:type="dcterms:W3CDTF">2020-05-06T09:26:00Z</dcterms:modified>
</cp:coreProperties>
</file>