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74835" w14:textId="18A334D4" w:rsidR="00324FF7" w:rsidRDefault="00DF7345">
      <w:pPr>
        <w:widowControl w:val="0"/>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ab/>
      </w:r>
      <w:r>
        <w:rPr>
          <w:rFonts w:ascii="Arial" w:eastAsia="Arial" w:hAnsi="Arial" w:cs="Arial"/>
          <w:color w:val="000000"/>
          <w:sz w:val="22"/>
          <w:szCs w:val="22"/>
        </w:rPr>
        <w:tab/>
      </w:r>
      <w:r>
        <w:rPr>
          <w:rFonts w:ascii="Arial" w:eastAsia="Arial" w:hAnsi="Arial" w:cs="Arial"/>
          <w:color w:val="000000"/>
          <w:sz w:val="22"/>
          <w:szCs w:val="22"/>
        </w:rPr>
        <w:tab/>
      </w:r>
      <w:r>
        <w:rPr>
          <w:rFonts w:ascii="Arial" w:eastAsia="Arial" w:hAnsi="Arial" w:cs="Arial"/>
          <w:color w:val="000000"/>
          <w:sz w:val="22"/>
          <w:szCs w:val="22"/>
        </w:rPr>
        <w:tab/>
      </w:r>
      <w:r>
        <w:rPr>
          <w:rFonts w:ascii="Arial" w:eastAsia="Arial" w:hAnsi="Arial" w:cs="Arial"/>
          <w:color w:val="000000"/>
          <w:sz w:val="22"/>
          <w:szCs w:val="22"/>
        </w:rPr>
        <w:tab/>
      </w:r>
      <w:r>
        <w:rPr>
          <w:rFonts w:ascii="Arial" w:eastAsia="Arial" w:hAnsi="Arial" w:cs="Arial"/>
          <w:color w:val="000000"/>
          <w:sz w:val="22"/>
          <w:szCs w:val="22"/>
        </w:rPr>
        <w:tab/>
      </w:r>
      <w:r>
        <w:rPr>
          <w:rFonts w:ascii="Arial" w:eastAsia="Arial" w:hAnsi="Arial" w:cs="Arial"/>
          <w:color w:val="000000"/>
          <w:sz w:val="22"/>
          <w:szCs w:val="22"/>
        </w:rPr>
        <w:tab/>
      </w:r>
      <w:r>
        <w:rPr>
          <w:rFonts w:ascii="Arial" w:eastAsia="Arial" w:hAnsi="Arial" w:cs="Arial"/>
          <w:color w:val="000000"/>
          <w:sz w:val="22"/>
          <w:szCs w:val="22"/>
        </w:rPr>
        <w:tab/>
      </w:r>
    </w:p>
    <w:tbl>
      <w:tblPr>
        <w:tblStyle w:val="a"/>
        <w:tblpPr w:leftFromText="180" w:rightFromText="180" w:vertAnchor="text" w:tblpY="1065"/>
        <w:tblW w:w="6634" w:type="dxa"/>
        <w:tblLayout w:type="fixed"/>
        <w:tblLook w:val="0400" w:firstRow="0" w:lastRow="0" w:firstColumn="0" w:lastColumn="0" w:noHBand="0" w:noVBand="1"/>
      </w:tblPr>
      <w:tblGrid>
        <w:gridCol w:w="1834"/>
        <w:gridCol w:w="4800"/>
      </w:tblGrid>
      <w:tr w:rsidR="00324FF7" w14:paraId="34D87B5C" w14:textId="77777777">
        <w:trPr>
          <w:trHeight w:val="291"/>
        </w:trPr>
        <w:tc>
          <w:tcPr>
            <w:tcW w:w="1834" w:type="dxa"/>
          </w:tcPr>
          <w:p w14:paraId="71F9E24E" w14:textId="77777777" w:rsidR="00324FF7" w:rsidRDefault="00324FF7">
            <w:pPr>
              <w:pBdr>
                <w:top w:val="nil"/>
                <w:left w:val="nil"/>
                <w:bottom w:val="nil"/>
                <w:right w:val="nil"/>
                <w:between w:val="nil"/>
              </w:pBdr>
              <w:rPr>
                <w:color w:val="000000"/>
                <w:sz w:val="34"/>
                <w:szCs w:val="34"/>
              </w:rPr>
            </w:pPr>
            <w:bookmarkStart w:id="0" w:name="_gjdgxs" w:colFirst="0" w:colLast="0"/>
            <w:bookmarkEnd w:id="0"/>
          </w:p>
        </w:tc>
        <w:tc>
          <w:tcPr>
            <w:tcW w:w="4800" w:type="dxa"/>
          </w:tcPr>
          <w:p w14:paraId="1A6BCE5D" w14:textId="77777777" w:rsidR="00324FF7" w:rsidRDefault="00324FF7">
            <w:pPr>
              <w:pBdr>
                <w:top w:val="nil"/>
                <w:left w:val="nil"/>
                <w:bottom w:val="nil"/>
                <w:right w:val="nil"/>
                <w:between w:val="nil"/>
              </w:pBdr>
              <w:tabs>
                <w:tab w:val="center" w:pos="4680"/>
                <w:tab w:val="right" w:pos="9360"/>
              </w:tabs>
              <w:jc w:val="right"/>
              <w:rPr>
                <w:i/>
                <w:color w:val="000000"/>
                <w:sz w:val="18"/>
                <w:szCs w:val="18"/>
              </w:rPr>
            </w:pPr>
          </w:p>
        </w:tc>
      </w:tr>
    </w:tbl>
    <w:p w14:paraId="70014D63" w14:textId="77777777" w:rsidR="00324FF7" w:rsidRDefault="00324FF7">
      <w:pPr>
        <w:pBdr>
          <w:top w:val="nil"/>
          <w:left w:val="nil"/>
          <w:bottom w:val="nil"/>
          <w:right w:val="nil"/>
          <w:between w:val="nil"/>
        </w:pBdr>
        <w:rPr>
          <w:color w:val="000000"/>
          <w:sz w:val="48"/>
          <w:szCs w:val="48"/>
        </w:rPr>
      </w:pPr>
    </w:p>
    <w:p w14:paraId="7D02CE6A" w14:textId="77777777" w:rsidR="00324FF7" w:rsidRDefault="00000000">
      <w:pPr>
        <w:pBdr>
          <w:top w:val="nil"/>
          <w:left w:val="nil"/>
          <w:bottom w:val="nil"/>
          <w:right w:val="nil"/>
          <w:between w:val="nil"/>
        </w:pBdr>
        <w:spacing w:before="280"/>
        <w:jc w:val="center"/>
        <w:rPr>
          <w:b/>
          <w:color w:val="000000"/>
          <w:sz w:val="28"/>
          <w:szCs w:val="28"/>
        </w:rPr>
      </w:pPr>
      <w:r>
        <w:rPr>
          <w:b/>
          <w:color w:val="000000"/>
          <w:sz w:val="28"/>
          <w:szCs w:val="28"/>
        </w:rPr>
        <w:t xml:space="preserve">Real-Time Sign Language Interpreter using </w:t>
      </w:r>
      <w:proofErr w:type="spellStart"/>
      <w:r>
        <w:rPr>
          <w:b/>
          <w:color w:val="000000"/>
          <w:sz w:val="28"/>
          <w:szCs w:val="28"/>
        </w:rPr>
        <w:t>Mediapipe</w:t>
      </w:r>
      <w:proofErr w:type="spellEnd"/>
      <w:r>
        <w:rPr>
          <w:b/>
          <w:color w:val="000000"/>
          <w:sz w:val="28"/>
          <w:szCs w:val="28"/>
        </w:rPr>
        <w:t>, Dynamic Time Warping and NLP</w:t>
      </w:r>
    </w:p>
    <w:p w14:paraId="6FB5B7A9" w14:textId="77777777" w:rsidR="00324FF7" w:rsidRDefault="00324FF7">
      <w:pPr>
        <w:pBdr>
          <w:top w:val="nil"/>
          <w:left w:val="nil"/>
          <w:bottom w:val="nil"/>
          <w:right w:val="nil"/>
          <w:between w:val="nil"/>
        </w:pBdr>
        <w:spacing w:before="280"/>
        <w:jc w:val="center"/>
        <w:rPr>
          <w:color w:val="000000"/>
          <w:sz w:val="40"/>
          <w:szCs w:val="40"/>
        </w:rPr>
      </w:pPr>
    </w:p>
    <w:p w14:paraId="2953B1AD" w14:textId="77777777" w:rsidR="00324FF7" w:rsidRDefault="00000000">
      <w:pPr>
        <w:pBdr>
          <w:top w:val="nil"/>
          <w:left w:val="nil"/>
          <w:bottom w:val="nil"/>
          <w:right w:val="nil"/>
          <w:between w:val="nil"/>
        </w:pBdr>
        <w:jc w:val="center"/>
        <w:rPr>
          <w:color w:val="000000"/>
        </w:rPr>
      </w:pPr>
      <w:r>
        <w:rPr>
          <w:color w:val="000000"/>
        </w:rPr>
        <w:t>Yash Mankar</w:t>
      </w:r>
      <w:r>
        <w:rPr>
          <w:color w:val="000000"/>
          <w:vertAlign w:val="superscript"/>
        </w:rPr>
        <w:t>1</w:t>
      </w:r>
      <w:r>
        <w:rPr>
          <w:color w:val="000000"/>
        </w:rPr>
        <w:t xml:space="preserve">, </w:t>
      </w:r>
      <w:proofErr w:type="spellStart"/>
      <w:r>
        <w:rPr>
          <w:color w:val="000000"/>
        </w:rPr>
        <w:t>Vedanshu</w:t>
      </w:r>
      <w:proofErr w:type="spellEnd"/>
      <w:r>
        <w:rPr>
          <w:color w:val="000000"/>
        </w:rPr>
        <w:t xml:space="preserve"> Thune</w:t>
      </w:r>
      <w:r>
        <w:rPr>
          <w:color w:val="000000"/>
          <w:vertAlign w:val="superscript"/>
        </w:rPr>
        <w:t>1</w:t>
      </w:r>
      <w:r>
        <w:rPr>
          <w:color w:val="000000"/>
        </w:rPr>
        <w:t>, Shrikant Khawshe</w:t>
      </w:r>
      <w:r>
        <w:rPr>
          <w:color w:val="000000"/>
          <w:vertAlign w:val="superscript"/>
        </w:rPr>
        <w:t>1</w:t>
      </w:r>
      <w:r>
        <w:rPr>
          <w:color w:val="000000"/>
        </w:rPr>
        <w:t xml:space="preserve">, </w:t>
      </w:r>
      <w:proofErr w:type="spellStart"/>
      <w:r>
        <w:rPr>
          <w:color w:val="000000"/>
        </w:rPr>
        <w:t>Yogvid</w:t>
      </w:r>
      <w:proofErr w:type="spellEnd"/>
      <w:r>
        <w:rPr>
          <w:color w:val="000000"/>
        </w:rPr>
        <w:t xml:space="preserve"> Wankhede</w:t>
      </w:r>
      <w:r>
        <w:rPr>
          <w:color w:val="000000"/>
          <w:vertAlign w:val="superscript"/>
        </w:rPr>
        <w:t>1</w:t>
      </w:r>
      <w:r>
        <w:rPr>
          <w:color w:val="000000"/>
        </w:rPr>
        <w:t xml:space="preserve"> and Madhuri Sahu</w:t>
      </w:r>
      <w:r>
        <w:rPr>
          <w:color w:val="000000"/>
          <w:vertAlign w:val="superscript"/>
        </w:rPr>
        <w:t>1</w:t>
      </w:r>
    </w:p>
    <w:p w14:paraId="0AD40741" w14:textId="77777777" w:rsidR="00324FF7" w:rsidRDefault="00000000">
      <w:pPr>
        <w:pBdr>
          <w:top w:val="nil"/>
          <w:left w:val="nil"/>
          <w:bottom w:val="nil"/>
          <w:right w:val="nil"/>
          <w:between w:val="nil"/>
        </w:pBdr>
        <w:jc w:val="center"/>
        <w:rPr>
          <w:color w:val="000000"/>
          <w:sz w:val="18"/>
          <w:szCs w:val="18"/>
        </w:rPr>
      </w:pPr>
      <w:r>
        <w:rPr>
          <w:color w:val="000000"/>
          <w:sz w:val="18"/>
          <w:szCs w:val="18"/>
          <w:vertAlign w:val="superscript"/>
        </w:rPr>
        <w:t>1-5</w:t>
      </w:r>
      <w:r>
        <w:rPr>
          <w:color w:val="000000"/>
          <w:sz w:val="18"/>
          <w:szCs w:val="18"/>
        </w:rPr>
        <w:t xml:space="preserve"> Department of Artificial Intelligence, G.H. </w:t>
      </w:r>
      <w:proofErr w:type="spellStart"/>
      <w:r>
        <w:rPr>
          <w:color w:val="000000"/>
          <w:sz w:val="18"/>
          <w:szCs w:val="18"/>
        </w:rPr>
        <w:t>Raisoni</w:t>
      </w:r>
      <w:proofErr w:type="spellEnd"/>
      <w:r>
        <w:rPr>
          <w:color w:val="000000"/>
          <w:sz w:val="18"/>
          <w:szCs w:val="18"/>
        </w:rPr>
        <w:t xml:space="preserve"> College of Engineering, Nagpur, India</w:t>
      </w:r>
    </w:p>
    <w:p w14:paraId="0326EE15" w14:textId="77777777" w:rsidR="00324FF7" w:rsidRDefault="00000000">
      <w:pPr>
        <w:pBdr>
          <w:top w:val="nil"/>
          <w:left w:val="nil"/>
          <w:bottom w:val="nil"/>
          <w:right w:val="nil"/>
          <w:between w:val="nil"/>
        </w:pBdr>
        <w:jc w:val="center"/>
        <w:rPr>
          <w:color w:val="000000"/>
          <w:sz w:val="18"/>
          <w:szCs w:val="18"/>
        </w:rPr>
      </w:pPr>
      <w:r>
        <w:rPr>
          <w:color w:val="000000"/>
          <w:sz w:val="18"/>
          <w:szCs w:val="18"/>
        </w:rPr>
        <w:t xml:space="preserve">Email: {yashmankar1120, </w:t>
      </w:r>
      <w:proofErr w:type="spellStart"/>
      <w:r>
        <w:rPr>
          <w:color w:val="000000"/>
          <w:sz w:val="18"/>
          <w:szCs w:val="18"/>
        </w:rPr>
        <w:t>vedanshuthune</w:t>
      </w:r>
      <w:proofErr w:type="spellEnd"/>
      <w:r>
        <w:rPr>
          <w:color w:val="000000"/>
          <w:sz w:val="18"/>
          <w:szCs w:val="18"/>
        </w:rPr>
        <w:t xml:space="preserve">, shrikantkhawshe727, </w:t>
      </w:r>
      <w:proofErr w:type="spellStart"/>
      <w:r>
        <w:rPr>
          <w:color w:val="000000"/>
          <w:sz w:val="18"/>
          <w:szCs w:val="18"/>
        </w:rPr>
        <w:t>yogvidwankhede</w:t>
      </w:r>
      <w:proofErr w:type="spellEnd"/>
      <w:r>
        <w:rPr>
          <w:color w:val="000000"/>
          <w:sz w:val="18"/>
          <w:szCs w:val="18"/>
        </w:rPr>
        <w:t>, madhuridec9}@gmail.com</w:t>
      </w:r>
    </w:p>
    <w:p w14:paraId="07884837" w14:textId="77777777" w:rsidR="00324FF7" w:rsidRDefault="00000000">
      <w:pPr>
        <w:pBdr>
          <w:top w:val="nil"/>
          <w:left w:val="nil"/>
          <w:bottom w:val="nil"/>
          <w:right w:val="nil"/>
          <w:between w:val="nil"/>
        </w:pBdr>
        <w:tabs>
          <w:tab w:val="left" w:pos="1535"/>
        </w:tabs>
        <w:jc w:val="both"/>
        <w:rPr>
          <w:b/>
          <w:i/>
          <w:color w:val="000000"/>
          <w:sz w:val="18"/>
          <w:szCs w:val="18"/>
        </w:rPr>
      </w:pPr>
      <w:r>
        <w:rPr>
          <w:b/>
          <w:i/>
          <w:color w:val="000000"/>
          <w:sz w:val="18"/>
          <w:szCs w:val="18"/>
        </w:rPr>
        <w:tab/>
      </w:r>
    </w:p>
    <w:p w14:paraId="12471C62" w14:textId="77777777" w:rsidR="00324FF7" w:rsidRDefault="00324FF7">
      <w:pPr>
        <w:pBdr>
          <w:top w:val="nil"/>
          <w:left w:val="nil"/>
          <w:bottom w:val="nil"/>
          <w:right w:val="nil"/>
          <w:between w:val="nil"/>
        </w:pBdr>
        <w:jc w:val="both"/>
        <w:rPr>
          <w:b/>
          <w:i/>
          <w:color w:val="000000"/>
          <w:sz w:val="18"/>
          <w:szCs w:val="18"/>
        </w:rPr>
      </w:pPr>
    </w:p>
    <w:p w14:paraId="32832E68" w14:textId="77777777" w:rsidR="00AB2C81" w:rsidRPr="00AB2C81" w:rsidRDefault="00000000" w:rsidP="00AB2C81">
      <w:pPr>
        <w:pBdr>
          <w:top w:val="nil"/>
          <w:left w:val="nil"/>
          <w:bottom w:val="nil"/>
          <w:right w:val="nil"/>
          <w:between w:val="nil"/>
        </w:pBdr>
        <w:ind w:left="851" w:right="851"/>
        <w:jc w:val="both"/>
        <w:rPr>
          <w:color w:val="000000"/>
          <w:sz w:val="18"/>
          <w:szCs w:val="18"/>
        </w:rPr>
      </w:pPr>
      <w:r>
        <w:rPr>
          <w:b/>
          <w:color w:val="000000"/>
          <w:sz w:val="18"/>
          <w:szCs w:val="18"/>
        </w:rPr>
        <w:t xml:space="preserve">Abstract. </w:t>
      </w:r>
    </w:p>
    <w:p w14:paraId="4D18A120" w14:textId="069104A8" w:rsidR="00324FF7" w:rsidRDefault="00AB2C81" w:rsidP="00AB2C81">
      <w:pPr>
        <w:pBdr>
          <w:top w:val="nil"/>
          <w:left w:val="nil"/>
          <w:bottom w:val="nil"/>
          <w:right w:val="nil"/>
          <w:between w:val="nil"/>
        </w:pBdr>
        <w:ind w:left="851" w:right="851"/>
        <w:jc w:val="both"/>
        <w:rPr>
          <w:b/>
          <w:color w:val="000000"/>
          <w:sz w:val="18"/>
          <w:szCs w:val="18"/>
        </w:rPr>
      </w:pPr>
      <w:r w:rsidRPr="00AB2C81">
        <w:rPr>
          <w:color w:val="000000"/>
          <w:sz w:val="18"/>
          <w:szCs w:val="18"/>
        </w:rPr>
        <w:t>The "Sign Language Interpreter" project dedicates itself to helping individuals facing communication challenges by enabling those unable to express themselves through other means.</w:t>
      </w:r>
      <w:r>
        <w:rPr>
          <w:color w:val="000000"/>
          <w:sz w:val="18"/>
          <w:szCs w:val="18"/>
        </w:rPr>
        <w:t xml:space="preserve"> This innovative study utilize</w:t>
      </w:r>
      <w:r w:rsidR="00114F5A">
        <w:rPr>
          <w:color w:val="000000"/>
          <w:sz w:val="18"/>
          <w:szCs w:val="18"/>
        </w:rPr>
        <w:t>d</w:t>
      </w:r>
      <w:r>
        <w:rPr>
          <w:color w:val="000000"/>
          <w:sz w:val="18"/>
          <w:szCs w:val="18"/>
        </w:rPr>
        <w:t xml:space="preserve"> hand gestures to generate sentences in time, thereby facilitating effective communication. Inspired by the language of signs our system employs algorithms for gesture recognition. It</w:t>
      </w:r>
      <w:r w:rsidR="00114F5A">
        <w:rPr>
          <w:color w:val="000000"/>
          <w:sz w:val="18"/>
          <w:szCs w:val="18"/>
        </w:rPr>
        <w:t xml:space="preserve"> t</w:t>
      </w:r>
      <w:r>
        <w:rPr>
          <w:color w:val="000000"/>
          <w:sz w:val="18"/>
          <w:szCs w:val="18"/>
        </w:rPr>
        <w:t>ranslate</w:t>
      </w:r>
      <w:r w:rsidR="00114F5A">
        <w:rPr>
          <w:color w:val="000000"/>
          <w:sz w:val="18"/>
          <w:szCs w:val="18"/>
        </w:rPr>
        <w:t>s</w:t>
      </w:r>
      <w:r>
        <w:rPr>
          <w:color w:val="000000"/>
          <w:sz w:val="18"/>
          <w:szCs w:val="18"/>
        </w:rPr>
        <w:t xml:space="preserve"> the nuances of hand movements into sentences ensuring accuracy and contextual understanding. The Sign Language Interpreter incorporates </w:t>
      </w:r>
      <w:r>
        <w:rPr>
          <w:sz w:val="18"/>
          <w:szCs w:val="18"/>
        </w:rPr>
        <w:t>cutting-edge</w:t>
      </w:r>
      <w:r>
        <w:rPr>
          <w:color w:val="000000"/>
          <w:sz w:val="18"/>
          <w:szCs w:val="18"/>
        </w:rPr>
        <w:t xml:space="preserve"> technologies to comprehend sign language intricacies.</w:t>
      </w:r>
    </w:p>
    <w:p w14:paraId="44EA28CC" w14:textId="77777777" w:rsidR="00324FF7" w:rsidRDefault="00324FF7">
      <w:pPr>
        <w:pBdr>
          <w:top w:val="nil"/>
          <w:left w:val="nil"/>
          <w:bottom w:val="nil"/>
          <w:right w:val="nil"/>
          <w:between w:val="nil"/>
        </w:pBdr>
        <w:ind w:left="851" w:right="851"/>
        <w:jc w:val="both"/>
        <w:rPr>
          <w:b/>
          <w:i/>
          <w:color w:val="000000"/>
          <w:sz w:val="18"/>
          <w:szCs w:val="18"/>
        </w:rPr>
      </w:pPr>
    </w:p>
    <w:p w14:paraId="662BE5EF" w14:textId="77777777" w:rsidR="00324FF7" w:rsidRDefault="00000000">
      <w:pPr>
        <w:ind w:left="851" w:right="851"/>
        <w:jc w:val="both"/>
        <w:rPr>
          <w:sz w:val="18"/>
          <w:szCs w:val="18"/>
        </w:rPr>
      </w:pPr>
      <w:r>
        <w:rPr>
          <w:b/>
          <w:sz w:val="18"/>
          <w:szCs w:val="18"/>
        </w:rPr>
        <w:t>Index Terms</w:t>
      </w:r>
      <w:r>
        <w:rPr>
          <w:b/>
          <w:i/>
          <w:sz w:val="18"/>
          <w:szCs w:val="18"/>
        </w:rPr>
        <w:t>.</w:t>
      </w:r>
      <w:r>
        <w:t xml:space="preserve"> </w:t>
      </w:r>
      <w:r>
        <w:rPr>
          <w:sz w:val="18"/>
          <w:szCs w:val="18"/>
        </w:rPr>
        <w:t xml:space="preserve">Indian Sign-Language, Hand Gesture Recognition, </w:t>
      </w:r>
      <w:proofErr w:type="spellStart"/>
      <w:r>
        <w:rPr>
          <w:sz w:val="18"/>
          <w:szCs w:val="18"/>
        </w:rPr>
        <w:t>Mediapipe</w:t>
      </w:r>
      <w:proofErr w:type="spellEnd"/>
      <w:r>
        <w:rPr>
          <w:sz w:val="18"/>
          <w:szCs w:val="18"/>
        </w:rPr>
        <w:t>, Dynamic Time Warping, Landmark Extraction, NLP</w:t>
      </w:r>
    </w:p>
    <w:p w14:paraId="3D20FB22" w14:textId="77777777" w:rsidR="00324FF7" w:rsidRDefault="00324FF7">
      <w:pPr>
        <w:ind w:left="851" w:right="851"/>
        <w:jc w:val="both"/>
        <w:rPr>
          <w:sz w:val="18"/>
          <w:szCs w:val="18"/>
        </w:rPr>
      </w:pPr>
    </w:p>
    <w:p w14:paraId="354F241D" w14:textId="77777777" w:rsidR="00324FF7" w:rsidRDefault="00000000">
      <w:pPr>
        <w:numPr>
          <w:ilvl w:val="0"/>
          <w:numId w:val="10"/>
        </w:numPr>
        <w:pBdr>
          <w:top w:val="nil"/>
          <w:left w:val="nil"/>
          <w:bottom w:val="nil"/>
          <w:right w:val="nil"/>
          <w:between w:val="nil"/>
        </w:pBdr>
        <w:rPr>
          <w:color w:val="000000"/>
          <w:sz w:val="23"/>
          <w:szCs w:val="23"/>
        </w:rPr>
      </w:pPr>
      <w:r>
        <w:rPr>
          <w:b/>
          <w:smallCaps/>
          <w:color w:val="000000"/>
          <w:sz w:val="23"/>
          <w:szCs w:val="23"/>
        </w:rPr>
        <w:t>Introduction</w:t>
      </w:r>
    </w:p>
    <w:p w14:paraId="3829416E" w14:textId="655BA678" w:rsidR="00324FF7" w:rsidRDefault="00000000">
      <w:pPr>
        <w:jc w:val="both"/>
      </w:pPr>
      <w:r>
        <w:t>The proposed study urges t</w:t>
      </w:r>
      <w:r w:rsidR="00114F5A">
        <w:t>he</w:t>
      </w:r>
      <w:r>
        <w:t xml:space="preserve"> implementation of a model that detects hand gestures to interpret conversations in </w:t>
      </w:r>
      <w:r w:rsidR="00821993">
        <w:t>the</w:t>
      </w:r>
      <w:r>
        <w:t xml:space="preserve"> existing written and spoken languages. A real-time sign language interpreter using </w:t>
      </w:r>
      <w:proofErr w:type="spellStart"/>
      <w:r>
        <w:t>Mediapipe</w:t>
      </w:r>
      <w:proofErr w:type="spellEnd"/>
      <w:r>
        <w:t xml:space="preserve"> and Dynamic Time Warping is being developed. Sign language is a highly expressive and intricate form of communication that combines fluid hand movement, facial expression, head movement, and body language. </w:t>
      </w:r>
      <w:r w:rsidR="00114F5A">
        <w:t>Seamless</w:t>
      </w:r>
      <w:r>
        <w:t xml:space="preserve"> integration of these elements makes it a complete and effective means of communication. However, this presents a formidable task in the field of computer vision, primarily </w:t>
      </w:r>
      <w:r w:rsidR="00114F5A">
        <w:t>because</w:t>
      </w:r>
      <w:r>
        <w:t xml:space="preserve"> </w:t>
      </w:r>
      <w:r w:rsidR="007D56B2">
        <w:t xml:space="preserve">of </w:t>
      </w:r>
      <w:r>
        <w:t xml:space="preserve">the complexity of </w:t>
      </w:r>
      <w:r w:rsidR="00114F5A">
        <w:t xml:space="preserve">the </w:t>
      </w:r>
      <w:r>
        <w:t xml:space="preserve">data extraction and subsequent analysis. Furthermore, each individual </w:t>
      </w:r>
      <w:r>
        <w:lastRenderedPageBreak/>
        <w:t xml:space="preserve">possesses a unique body shape, volume, and distinctive gesture style, </w:t>
      </w:r>
      <w:r w:rsidR="00114F5A">
        <w:t>which</w:t>
      </w:r>
      <w:r>
        <w:t xml:space="preserve"> complicat</w:t>
      </w:r>
      <w:r w:rsidR="00114F5A">
        <w:t>e</w:t>
      </w:r>
      <w:r>
        <w:t xml:space="preserve"> the recognition process. Moreover, the presence of uncertainties such as variations in viewpoint, illumination, shadows, self-occlusion, deformation, noise, and clothing further intensif</w:t>
      </w:r>
      <w:r w:rsidR="00114F5A">
        <w:t>ies</w:t>
      </w:r>
      <w:r>
        <w:t xml:space="preserve"> the complexity of this problem. </w:t>
      </w:r>
    </w:p>
    <w:p w14:paraId="21BFEB16" w14:textId="77777777" w:rsidR="00324FF7" w:rsidRDefault="00324FF7">
      <w:pPr>
        <w:jc w:val="both"/>
      </w:pPr>
    </w:p>
    <w:p w14:paraId="5AAA6177" w14:textId="0C1ABDA7" w:rsidR="00324FF7" w:rsidRDefault="00000000">
      <w:pPr>
        <w:jc w:val="both"/>
      </w:pPr>
      <w:r>
        <w:t xml:space="preserve">Our primary goal is to provide an accessible solution for individuals with speech impairments </w:t>
      </w:r>
      <w:r w:rsidR="00114F5A">
        <w:t xml:space="preserve">that </w:t>
      </w:r>
      <w:r>
        <w:t>enabl</w:t>
      </w:r>
      <w:r w:rsidR="00114F5A">
        <w:t>es</w:t>
      </w:r>
      <w:r>
        <w:t xml:space="preserve"> effortless communication with </w:t>
      </w:r>
      <w:r w:rsidR="00114F5A">
        <w:t>the</w:t>
      </w:r>
      <w:r>
        <w:t xml:space="preserve"> audience. In addition to converting sign language into spoken words, the proposed sign language interpreter offers features</w:t>
      </w:r>
      <w:r w:rsidR="007D56B2">
        <w:t>,</w:t>
      </w:r>
      <w:r>
        <w:t xml:space="preserve"> such as an affordable and portable user interface</w:t>
      </w:r>
      <w:r w:rsidR="007D56B2">
        <w:t>,</w:t>
      </w:r>
      <w:r>
        <w:t xml:space="preserve"> making it suitable for sign recognition and converting th</w:t>
      </w:r>
      <w:r w:rsidR="00AB2C81">
        <w:t>em</w:t>
      </w:r>
      <w:r>
        <w:t xml:space="preserve"> to spoken words </w:t>
      </w:r>
      <w:r w:rsidR="00AB2C81">
        <w:t xml:space="preserve">or </w:t>
      </w:r>
      <w:r>
        <w:t>phrases. The interpreter is designed to be user</w:t>
      </w:r>
      <w:r w:rsidR="007D56B2">
        <w:t xml:space="preserve"> </w:t>
      </w:r>
      <w:r>
        <w:t>friendly so that individuals with proficiency</w:t>
      </w:r>
      <w:r w:rsidR="00114F5A">
        <w:t xml:space="preserve"> levels</w:t>
      </w:r>
      <w:r>
        <w:t xml:space="preserve"> can communicate seamlessly using sign language. This</w:t>
      </w:r>
      <w:r w:rsidR="000E6701">
        <w:t xml:space="preserve"> </w:t>
      </w:r>
      <w:r>
        <w:t xml:space="preserve">paper outlines the development process and underlying technologies used in creating the Sign Language Interpreter. </w:t>
      </w:r>
      <w:r w:rsidR="007D56B2">
        <w:t xml:space="preserve">The </w:t>
      </w:r>
      <w:r>
        <w:t xml:space="preserve">goal </w:t>
      </w:r>
      <w:r w:rsidR="007D56B2">
        <w:t>of</w:t>
      </w:r>
      <w:r>
        <w:t xml:space="preserve"> this project is to</w:t>
      </w:r>
      <w:r w:rsidR="00506204">
        <w:t xml:space="preserve"> </w:t>
      </w:r>
      <w:r>
        <w:t>contribu</w:t>
      </w:r>
      <w:r w:rsidR="00506204">
        <w:t>te</w:t>
      </w:r>
      <w:r>
        <w:t xml:space="preserve"> to technology </w:t>
      </w:r>
      <w:r w:rsidR="00506204">
        <w:t xml:space="preserve">that </w:t>
      </w:r>
      <w:r>
        <w:t>promot</w:t>
      </w:r>
      <w:r w:rsidR="00506204">
        <w:t>es</w:t>
      </w:r>
      <w:r>
        <w:t xml:space="preserve"> better communication and inclusiveness, for people who have difficulty speaking by combining technical advancements such as </w:t>
      </w:r>
      <w:proofErr w:type="spellStart"/>
      <w:r>
        <w:t>Mediapipe</w:t>
      </w:r>
      <w:proofErr w:type="spellEnd"/>
      <w:r>
        <w:t>, Dynamic Time Warping and Natural Language Processing.</w:t>
      </w:r>
    </w:p>
    <w:p w14:paraId="5569EE17" w14:textId="77777777" w:rsidR="00324FF7" w:rsidRDefault="00324FF7">
      <w:pPr>
        <w:jc w:val="both"/>
      </w:pPr>
    </w:p>
    <w:p w14:paraId="5BDFDCB8" w14:textId="30940145" w:rsidR="00324FF7" w:rsidRDefault="00000000">
      <w:pPr>
        <w:jc w:val="both"/>
      </w:pPr>
      <w:r>
        <w:t>At the cente</w:t>
      </w:r>
      <w:r w:rsidR="00506204">
        <w:t>r</w:t>
      </w:r>
      <w:r>
        <w:t xml:space="preserve"> of our action lies the application of a comprehensive Indian Sign Language database as well as our custom dataset for training</w:t>
      </w:r>
      <w:r w:rsidR="007D56B2">
        <w:t xml:space="preserve"> </w:t>
      </w:r>
      <w:r>
        <w:t>our model. This expansive database serves as the b</w:t>
      </w:r>
      <w:r w:rsidR="00506204">
        <w:t>asis</w:t>
      </w:r>
      <w:r>
        <w:t xml:space="preserve"> for developing our system. The addition of Indian Sign Language ensures that our model is culturally sensitive, understanding unique verbal nuances and expressions. </w:t>
      </w:r>
      <w:r w:rsidR="00B137F8">
        <w:t>Variance</w:t>
      </w:r>
      <w:r>
        <w:t xml:space="preserve"> in the performance of human actions over time results in unique feature representations for each action in </w:t>
      </w:r>
      <w:r w:rsidR="00B55AD8">
        <w:t xml:space="preserve">the </w:t>
      </w:r>
      <w:r>
        <w:t xml:space="preserve">different samples. This poses a challenge for widely used classifiers </w:t>
      </w:r>
      <w:r w:rsidR="00B137F8">
        <w:t>such as</w:t>
      </w:r>
      <w:r>
        <w:t xml:space="preserve"> neural networks and support vector machines, which typically expect fixed-size input feature vectors and struggle with action</w:t>
      </w:r>
      <w:r w:rsidR="00B55AD8">
        <w:t>-</w:t>
      </w:r>
      <w:r>
        <w:t>recognition tasks. Th</w:t>
      </w:r>
      <w:r w:rsidR="00B137F8">
        <w:t>is</w:t>
      </w:r>
      <w:r>
        <w:t xml:space="preserve"> </w:t>
      </w:r>
      <w:r w:rsidR="00B55AD8">
        <w:t>study</w:t>
      </w:r>
      <w:r>
        <w:t xml:space="preserve"> introduce</w:t>
      </w:r>
      <w:r w:rsidR="00B137F8">
        <w:t>d</w:t>
      </w:r>
      <w:r>
        <w:t xml:space="preserve"> a classification model using Dynamic Time Warping (DTW) and a voting algorithm to address the challenge of unique feature representations in human actions. The system also uses natural language processing to convert text </w:t>
      </w:r>
      <w:r w:rsidR="00B137F8">
        <w:t>in</w:t>
      </w:r>
      <w:r>
        <w:t xml:space="preserve">to speech </w:t>
      </w:r>
      <w:r w:rsidR="00B137F8">
        <w:t>in</w:t>
      </w:r>
      <w:r w:rsidR="00B55AD8">
        <w:t xml:space="preserve"> the</w:t>
      </w:r>
      <w:r>
        <w:t xml:space="preserve"> spoken language, </w:t>
      </w:r>
      <w:r w:rsidR="00B137F8">
        <w:t xml:space="preserve">thereby </w:t>
      </w:r>
      <w:r>
        <w:t xml:space="preserve">enhancing its effectiveness. This groundbreaking design </w:t>
      </w:r>
      <w:r w:rsidR="00B137F8">
        <w:t>of</w:t>
      </w:r>
      <w:r>
        <w:t xml:space="preserve"> assistive technology is a groundbreaking effort.</w:t>
      </w:r>
    </w:p>
    <w:p w14:paraId="36235C0E" w14:textId="77777777" w:rsidR="00324FF7" w:rsidRDefault="00324FF7">
      <w:pPr>
        <w:jc w:val="both"/>
      </w:pPr>
    </w:p>
    <w:p w14:paraId="058F5D6E" w14:textId="77777777" w:rsidR="00324FF7" w:rsidRDefault="00324FF7">
      <w:pPr>
        <w:jc w:val="both"/>
      </w:pPr>
    </w:p>
    <w:p w14:paraId="67FFFE5B" w14:textId="77777777" w:rsidR="00324FF7" w:rsidRDefault="00324FF7">
      <w:pPr>
        <w:jc w:val="both"/>
      </w:pPr>
    </w:p>
    <w:p w14:paraId="62CDC824" w14:textId="77777777" w:rsidR="00324FF7" w:rsidRDefault="00324FF7">
      <w:pPr>
        <w:jc w:val="both"/>
      </w:pPr>
    </w:p>
    <w:p w14:paraId="0B83FA2D" w14:textId="77777777" w:rsidR="00324FF7" w:rsidRDefault="00324FF7">
      <w:pPr>
        <w:jc w:val="both"/>
      </w:pPr>
    </w:p>
    <w:p w14:paraId="612155CE" w14:textId="77777777" w:rsidR="00324FF7" w:rsidRDefault="00324FF7">
      <w:pPr>
        <w:jc w:val="both"/>
      </w:pPr>
    </w:p>
    <w:p w14:paraId="56E5A849" w14:textId="77777777" w:rsidR="00324FF7" w:rsidRDefault="00324FF7">
      <w:pPr>
        <w:jc w:val="both"/>
      </w:pPr>
    </w:p>
    <w:p w14:paraId="4375DA4D" w14:textId="77777777" w:rsidR="00324FF7" w:rsidRDefault="00324FF7">
      <w:pPr>
        <w:jc w:val="both"/>
      </w:pPr>
    </w:p>
    <w:p w14:paraId="1B449763" w14:textId="77777777" w:rsidR="00324FF7" w:rsidRDefault="00324FF7">
      <w:pPr>
        <w:jc w:val="both"/>
      </w:pPr>
    </w:p>
    <w:p w14:paraId="31707B85" w14:textId="77777777" w:rsidR="00324FF7" w:rsidRDefault="00324FF7">
      <w:pPr>
        <w:jc w:val="both"/>
      </w:pPr>
    </w:p>
    <w:p w14:paraId="433F6CE4" w14:textId="77777777" w:rsidR="00324FF7" w:rsidRDefault="00324FF7">
      <w:pPr>
        <w:jc w:val="both"/>
      </w:pPr>
    </w:p>
    <w:p w14:paraId="73413CEB" w14:textId="77777777" w:rsidR="00324FF7" w:rsidRDefault="00324FF7">
      <w:pPr>
        <w:jc w:val="both"/>
      </w:pPr>
    </w:p>
    <w:p w14:paraId="28CAF843" w14:textId="77777777" w:rsidR="00324FF7" w:rsidRDefault="00324FF7">
      <w:pPr>
        <w:jc w:val="both"/>
      </w:pPr>
    </w:p>
    <w:p w14:paraId="0DA2E39B" w14:textId="77777777" w:rsidR="00324FF7" w:rsidRDefault="00324FF7">
      <w:pPr>
        <w:jc w:val="both"/>
      </w:pPr>
    </w:p>
    <w:p w14:paraId="3D026CCD" w14:textId="77777777" w:rsidR="00324FF7" w:rsidRDefault="00324FF7">
      <w:pPr>
        <w:jc w:val="both"/>
      </w:pPr>
    </w:p>
    <w:p w14:paraId="2114D6DB" w14:textId="77777777" w:rsidR="00324FF7" w:rsidRDefault="00324FF7">
      <w:pPr>
        <w:jc w:val="both"/>
      </w:pPr>
    </w:p>
    <w:p w14:paraId="378355FE" w14:textId="77777777" w:rsidR="00324FF7" w:rsidRDefault="00000000">
      <w:pPr>
        <w:numPr>
          <w:ilvl w:val="0"/>
          <w:numId w:val="9"/>
        </w:numPr>
        <w:pBdr>
          <w:top w:val="nil"/>
          <w:left w:val="nil"/>
          <w:bottom w:val="nil"/>
          <w:right w:val="nil"/>
          <w:between w:val="nil"/>
        </w:pBdr>
        <w:jc w:val="both"/>
        <w:rPr>
          <w:b/>
          <w:smallCaps/>
          <w:color w:val="000000"/>
          <w:sz w:val="23"/>
          <w:szCs w:val="23"/>
        </w:rPr>
      </w:pPr>
      <w:r>
        <w:rPr>
          <w:b/>
          <w:smallCaps/>
          <w:color w:val="000000"/>
          <w:sz w:val="23"/>
          <w:szCs w:val="23"/>
        </w:rPr>
        <w:t>Related Work</w:t>
      </w:r>
    </w:p>
    <w:p w14:paraId="4486C139" w14:textId="3A6DE6B1" w:rsidR="00324FF7" w:rsidRDefault="00000000">
      <w:pPr>
        <w:pStyle w:val="Heading2"/>
        <w:jc w:val="both"/>
        <w:rPr>
          <w:i w:val="0"/>
        </w:rPr>
      </w:pPr>
      <w:r>
        <w:rPr>
          <w:i w:val="0"/>
        </w:rPr>
        <w:t xml:space="preserve">These existing systems aim to enable communication </w:t>
      </w:r>
      <w:r w:rsidR="00F27B03">
        <w:rPr>
          <w:i w:val="0"/>
        </w:rPr>
        <w:t>between</w:t>
      </w:r>
      <w:r>
        <w:rPr>
          <w:i w:val="0"/>
        </w:rPr>
        <w:t xml:space="preserve"> individuals who generally use sign languages and common people. One of the main challenges in developing sign language recognition systems is the lack of sufficient data for training</w:t>
      </w:r>
      <w:r w:rsidR="00F27B03">
        <w:rPr>
          <w:i w:val="0"/>
        </w:rPr>
        <w:t xml:space="preserve"> the</w:t>
      </w:r>
      <w:r>
        <w:rPr>
          <w:i w:val="0"/>
        </w:rPr>
        <w:t xml:space="preserve"> machine learning models. To address this issue, various models have been proposed for collecting and recycling sign language data, such as depth cameras, marker-grounded systems, and wearable detectors. Another challenge is the higher variance in sign language gestures, which makes it difficult to train models to recognize specific signs with </w:t>
      </w:r>
      <w:r w:rsidR="00F27B03">
        <w:rPr>
          <w:i w:val="0"/>
        </w:rPr>
        <w:t xml:space="preserve">a </w:t>
      </w:r>
      <w:r>
        <w:rPr>
          <w:i w:val="0"/>
        </w:rPr>
        <w:t>high efficiency.</w:t>
      </w:r>
      <w:r>
        <w:t xml:space="preserve"> </w:t>
      </w:r>
      <w:r>
        <w:rPr>
          <w:i w:val="0"/>
        </w:rPr>
        <w:t xml:space="preserve">In terms of speech conversion, some studies have used Text-to-speech (TTS) has been employed for speech conversion, which has limitations such as a lack of persuasive voice and restricted language support. More research is needed to develop reliable sign recognition models and improve </w:t>
      </w:r>
      <w:r w:rsidR="00F27B03">
        <w:rPr>
          <w:i w:val="0"/>
        </w:rPr>
        <w:t xml:space="preserve">the </w:t>
      </w:r>
      <w:r>
        <w:rPr>
          <w:i w:val="0"/>
        </w:rPr>
        <w:t>voice conversion quality.</w:t>
      </w:r>
    </w:p>
    <w:p w14:paraId="00AF7A48" w14:textId="77777777" w:rsidR="00324FF7" w:rsidRDefault="00324FF7">
      <w:pPr>
        <w:jc w:val="both"/>
        <w:rPr>
          <w:b/>
          <w:smallCaps/>
          <w:sz w:val="23"/>
          <w:szCs w:val="23"/>
        </w:rPr>
      </w:pPr>
    </w:p>
    <w:p w14:paraId="66F2D613" w14:textId="74723188" w:rsidR="00324FF7" w:rsidRDefault="00000000">
      <w:pPr>
        <w:tabs>
          <w:tab w:val="left" w:pos="3043"/>
        </w:tabs>
        <w:jc w:val="both"/>
      </w:pPr>
      <w:r>
        <w:t xml:space="preserve">In Sign Language Recognition, numerous former </w:t>
      </w:r>
      <w:r w:rsidR="00D3428C">
        <w:t>studies</w:t>
      </w:r>
      <w:r>
        <w:t xml:space="preserve"> that have proposed different styles and ways to improve the </w:t>
      </w:r>
      <w:r w:rsidR="00AB2C81">
        <w:t>accur</w:t>
      </w:r>
      <w:r>
        <w:t xml:space="preserve">acy of the recognition system. A comparison of crucial features from former exploration and a specific paper in Sign Language Recognition would involve looking at factors similar to the dataset used, the AI model armature, input and </w:t>
      </w:r>
      <w:r w:rsidR="00AB2C81">
        <w:t xml:space="preserve">output </w:t>
      </w:r>
      <w:r w:rsidR="00F27B03">
        <w:t>considered</w:t>
      </w:r>
      <w:r>
        <w:t>, the evaluation criteria, and the results achieved. For illustration, a comparison of crucial features between former exploration and a specific paper in Sign Language Recognition could include</w:t>
      </w:r>
      <w:r w:rsidR="0034602B">
        <w:t xml:space="preserve"> the following</w:t>
      </w:r>
      <w:r>
        <w:t>:</w:t>
      </w:r>
    </w:p>
    <w:p w14:paraId="0D0B8068" w14:textId="77777777" w:rsidR="00324FF7" w:rsidRDefault="00324FF7">
      <w:pPr>
        <w:tabs>
          <w:tab w:val="left" w:pos="3043"/>
        </w:tabs>
        <w:jc w:val="both"/>
      </w:pPr>
    </w:p>
    <w:p w14:paraId="0D49CB22" w14:textId="256AAEA1" w:rsidR="00324FF7" w:rsidRDefault="00000000">
      <w:pPr>
        <w:numPr>
          <w:ilvl w:val="0"/>
          <w:numId w:val="1"/>
        </w:numPr>
        <w:pBdr>
          <w:top w:val="nil"/>
          <w:left w:val="nil"/>
          <w:bottom w:val="nil"/>
          <w:right w:val="nil"/>
          <w:between w:val="nil"/>
        </w:pBdr>
        <w:tabs>
          <w:tab w:val="left" w:pos="3043"/>
        </w:tabs>
        <w:ind w:left="720"/>
        <w:jc w:val="both"/>
      </w:pPr>
      <w:r>
        <w:t>The dataset</w:t>
      </w:r>
      <w:r>
        <w:rPr>
          <w:color w:val="000000"/>
        </w:rPr>
        <w:t xml:space="preserve"> for prior exploration may have used a different dataset than the specific </w:t>
      </w:r>
      <w:r w:rsidR="0034602B">
        <w:rPr>
          <w:color w:val="000000"/>
        </w:rPr>
        <w:t>study</w:t>
      </w:r>
      <w:r>
        <w:rPr>
          <w:color w:val="000000"/>
        </w:rPr>
        <w:t>, which can affect the results achieved.</w:t>
      </w:r>
    </w:p>
    <w:p w14:paraId="6302976A" w14:textId="77777777" w:rsidR="00324FF7" w:rsidRDefault="00324FF7">
      <w:pPr>
        <w:tabs>
          <w:tab w:val="left" w:pos="3043"/>
        </w:tabs>
        <w:jc w:val="both"/>
      </w:pPr>
    </w:p>
    <w:p w14:paraId="7577A2F5" w14:textId="71D7FD51" w:rsidR="00324FF7" w:rsidRDefault="00000000">
      <w:pPr>
        <w:numPr>
          <w:ilvl w:val="0"/>
          <w:numId w:val="1"/>
        </w:numPr>
        <w:pBdr>
          <w:top w:val="nil"/>
          <w:left w:val="nil"/>
          <w:bottom w:val="nil"/>
          <w:right w:val="nil"/>
          <w:between w:val="nil"/>
        </w:pBdr>
        <w:tabs>
          <w:tab w:val="left" w:pos="3043"/>
        </w:tabs>
        <w:ind w:left="720"/>
        <w:jc w:val="both"/>
      </w:pPr>
      <w:r>
        <w:rPr>
          <w:color w:val="000000"/>
        </w:rPr>
        <w:t xml:space="preserve">Input and Output for former exploration may have used different input and affair formats than </w:t>
      </w:r>
      <w:r w:rsidR="0034602B">
        <w:rPr>
          <w:color w:val="000000"/>
        </w:rPr>
        <w:t xml:space="preserve">those in </w:t>
      </w:r>
      <w:r>
        <w:rPr>
          <w:color w:val="000000"/>
        </w:rPr>
        <w:t>the specific paper, which can affect the performance of the recognition system.</w:t>
      </w:r>
    </w:p>
    <w:p w14:paraId="09B38EF6" w14:textId="77777777" w:rsidR="00324FF7" w:rsidRDefault="00324FF7">
      <w:pPr>
        <w:tabs>
          <w:tab w:val="left" w:pos="3043"/>
        </w:tabs>
        <w:jc w:val="both"/>
      </w:pPr>
    </w:p>
    <w:p w14:paraId="488033E1" w14:textId="2B270BDC" w:rsidR="00324FF7" w:rsidRDefault="00000000">
      <w:pPr>
        <w:numPr>
          <w:ilvl w:val="0"/>
          <w:numId w:val="1"/>
        </w:numPr>
        <w:pBdr>
          <w:top w:val="nil"/>
          <w:left w:val="nil"/>
          <w:bottom w:val="nil"/>
          <w:right w:val="nil"/>
          <w:between w:val="nil"/>
        </w:pBdr>
        <w:tabs>
          <w:tab w:val="left" w:pos="3043"/>
        </w:tabs>
        <w:ind w:left="720"/>
        <w:jc w:val="both"/>
      </w:pPr>
      <w:r>
        <w:rPr>
          <w:color w:val="000000"/>
        </w:rPr>
        <w:t xml:space="preserve"> </w:t>
      </w:r>
      <w:r w:rsidR="0034602B">
        <w:rPr>
          <w:color w:val="000000"/>
        </w:rPr>
        <w:t>The e</w:t>
      </w:r>
      <w:r>
        <w:rPr>
          <w:color w:val="000000"/>
        </w:rPr>
        <w:t>valuation Criteria in prior exploration may have used different evaluation criteria than</w:t>
      </w:r>
      <w:r w:rsidR="0034602B">
        <w:rPr>
          <w:color w:val="000000"/>
        </w:rPr>
        <w:t xml:space="preserve"> in</w:t>
      </w:r>
      <w:r>
        <w:rPr>
          <w:color w:val="000000"/>
        </w:rPr>
        <w:t xml:space="preserve"> the specific </w:t>
      </w:r>
      <w:r w:rsidR="0034602B">
        <w:rPr>
          <w:color w:val="000000"/>
        </w:rPr>
        <w:t>study</w:t>
      </w:r>
      <w:r>
        <w:rPr>
          <w:color w:val="000000"/>
        </w:rPr>
        <w:t>, which can affect the interpretation of the results.</w:t>
      </w:r>
    </w:p>
    <w:p w14:paraId="795327A2" w14:textId="77777777" w:rsidR="00324FF7" w:rsidRDefault="00324FF7">
      <w:pPr>
        <w:tabs>
          <w:tab w:val="left" w:pos="3043"/>
        </w:tabs>
        <w:jc w:val="both"/>
      </w:pPr>
    </w:p>
    <w:p w14:paraId="06247D72" w14:textId="724686F7" w:rsidR="00324FF7" w:rsidRDefault="00AB2C81">
      <w:pPr>
        <w:numPr>
          <w:ilvl w:val="0"/>
          <w:numId w:val="1"/>
        </w:numPr>
        <w:pBdr>
          <w:top w:val="nil"/>
          <w:left w:val="nil"/>
          <w:bottom w:val="nil"/>
          <w:right w:val="nil"/>
          <w:between w:val="nil"/>
        </w:pBdr>
        <w:tabs>
          <w:tab w:val="left" w:pos="3043"/>
        </w:tabs>
        <w:ind w:left="720"/>
        <w:jc w:val="both"/>
      </w:pPr>
      <w:r>
        <w:rPr>
          <w:color w:val="000000"/>
        </w:rPr>
        <w:t xml:space="preserve">The results achieved by former exploration may have </w:t>
      </w:r>
      <w:r w:rsidR="0034602B">
        <w:rPr>
          <w:color w:val="000000"/>
        </w:rPr>
        <w:t>been</w:t>
      </w:r>
      <w:r>
        <w:rPr>
          <w:color w:val="000000"/>
        </w:rPr>
        <w:t xml:space="preserve"> different results than the specific </w:t>
      </w:r>
      <w:r w:rsidR="0034602B">
        <w:rPr>
          <w:color w:val="000000"/>
        </w:rPr>
        <w:t>study</w:t>
      </w:r>
      <w:r>
        <w:rPr>
          <w:color w:val="000000"/>
        </w:rPr>
        <w:t xml:space="preserve">, which can affect the overall conclusion of </w:t>
      </w:r>
      <w:r w:rsidR="0034602B">
        <w:rPr>
          <w:color w:val="000000"/>
        </w:rPr>
        <w:t xml:space="preserve">the </w:t>
      </w:r>
      <w:r>
        <w:rPr>
          <w:color w:val="000000"/>
        </w:rPr>
        <w:t>exploration.</w:t>
      </w:r>
    </w:p>
    <w:p w14:paraId="40ED412D" w14:textId="77777777" w:rsidR="00324FF7" w:rsidRDefault="00324FF7">
      <w:pPr>
        <w:tabs>
          <w:tab w:val="left" w:pos="3043"/>
        </w:tabs>
        <w:jc w:val="both"/>
      </w:pPr>
    </w:p>
    <w:p w14:paraId="68EA2F1E" w14:textId="29329C94" w:rsidR="00324FF7" w:rsidRDefault="00000000">
      <w:pPr>
        <w:tabs>
          <w:tab w:val="left" w:pos="3043"/>
        </w:tabs>
        <w:jc w:val="both"/>
      </w:pPr>
      <w:r>
        <w:t xml:space="preserve">In conclusion, a comparison of crucial features between former exploration and a specific paper in subscribe Language Recognition would involve looking at factors similar to the dataset used, input and </w:t>
      </w:r>
      <w:r w:rsidR="00494AF9">
        <w:t>output</w:t>
      </w:r>
      <w:r>
        <w:t>, evaluation criteria, and results achieved. Understanding these parallels and differences.</w:t>
      </w:r>
    </w:p>
    <w:p w14:paraId="7B1E6E95" w14:textId="77777777" w:rsidR="00324FF7" w:rsidRDefault="00324FF7">
      <w:pPr>
        <w:tabs>
          <w:tab w:val="left" w:pos="3043"/>
        </w:tabs>
        <w:jc w:val="both"/>
      </w:pPr>
    </w:p>
    <w:p w14:paraId="59853E6B" w14:textId="77777777" w:rsidR="00324FF7" w:rsidRDefault="00324FF7">
      <w:pPr>
        <w:tabs>
          <w:tab w:val="left" w:pos="3043"/>
        </w:tabs>
        <w:jc w:val="both"/>
      </w:pPr>
    </w:p>
    <w:p w14:paraId="67B8651D" w14:textId="77777777" w:rsidR="00324FF7" w:rsidRDefault="00324FF7">
      <w:pPr>
        <w:tabs>
          <w:tab w:val="left" w:pos="3043"/>
        </w:tabs>
        <w:jc w:val="both"/>
      </w:pPr>
    </w:p>
    <w:p w14:paraId="280BE600" w14:textId="77777777" w:rsidR="00324FF7" w:rsidRDefault="00000000">
      <w:pPr>
        <w:numPr>
          <w:ilvl w:val="0"/>
          <w:numId w:val="8"/>
        </w:numPr>
        <w:pBdr>
          <w:top w:val="nil"/>
          <w:left w:val="nil"/>
          <w:bottom w:val="nil"/>
          <w:right w:val="nil"/>
          <w:between w:val="nil"/>
        </w:pBdr>
        <w:jc w:val="both"/>
        <w:rPr>
          <w:smallCaps/>
          <w:color w:val="000000"/>
        </w:rPr>
      </w:pPr>
      <w:r>
        <w:rPr>
          <w:b/>
          <w:smallCaps/>
          <w:color w:val="000000"/>
          <w:sz w:val="23"/>
          <w:szCs w:val="23"/>
        </w:rPr>
        <w:t>Proposed Methodology</w:t>
      </w:r>
    </w:p>
    <w:p w14:paraId="6B834705" w14:textId="3EBFCEB5" w:rsidR="00324FF7" w:rsidRDefault="00EB3959">
      <w:pPr>
        <w:jc w:val="both"/>
      </w:pPr>
      <w:r>
        <w:t xml:space="preserve">In this section, we explain the proposed methodology in detail. The proposed model </w:t>
      </w:r>
      <w:r w:rsidR="0034602B">
        <w:t>of sign</w:t>
      </w:r>
      <w:r>
        <w:t xml:space="preserve"> language recognition for speech interpretation using our methodology involves several key steps, culminating in the implementation of a real-time sign language interpreter utilizing dynamic time warping and </w:t>
      </w:r>
      <w:proofErr w:type="spellStart"/>
      <w:r>
        <w:t>Mediapipe</w:t>
      </w:r>
      <w:proofErr w:type="spellEnd"/>
      <w:r>
        <w:t xml:space="preserve"> technologies.</w:t>
      </w:r>
      <w:r>
        <w:rPr>
          <w:i/>
        </w:rPr>
        <w:t xml:space="preserve"> </w:t>
      </w:r>
      <w:r>
        <w:t xml:space="preserve">Illustrated in Figure-1, our dynamic time warping classification model serves as the cornerstone of the system, aimed at generating corresponding words based on sign language recorded in a video recorded through the camera. Our sign language recognition model focuses </w:t>
      </w:r>
      <w:r w:rsidR="009A120E">
        <w:t xml:space="preserve">mainly </w:t>
      </w:r>
      <w:r>
        <w:t>on hand landmarks, representing significant points of interest on the hand, which we meticulously track and utilize as input data. The prediction process in our model proceeds in the following manner:</w:t>
      </w:r>
    </w:p>
    <w:p w14:paraId="26486D6D" w14:textId="77777777" w:rsidR="00324FF7" w:rsidRDefault="00000000">
      <w:pPr>
        <w:numPr>
          <w:ilvl w:val="0"/>
          <w:numId w:val="7"/>
        </w:numPr>
        <w:pBdr>
          <w:top w:val="nil"/>
          <w:left w:val="nil"/>
          <w:bottom w:val="nil"/>
          <w:right w:val="nil"/>
          <w:between w:val="nil"/>
        </w:pBdr>
        <w:jc w:val="both"/>
        <w:rPr>
          <w:color w:val="000000"/>
        </w:rPr>
      </w:pPr>
      <w:r>
        <w:rPr>
          <w:color w:val="000000"/>
        </w:rPr>
        <w:t>Extract Landmarks</w:t>
      </w:r>
    </w:p>
    <w:p w14:paraId="439AA392" w14:textId="77777777" w:rsidR="00324FF7" w:rsidRDefault="00000000">
      <w:pPr>
        <w:numPr>
          <w:ilvl w:val="0"/>
          <w:numId w:val="7"/>
        </w:numPr>
        <w:pBdr>
          <w:top w:val="nil"/>
          <w:left w:val="nil"/>
          <w:bottom w:val="nil"/>
          <w:right w:val="nil"/>
          <w:between w:val="nil"/>
        </w:pBdr>
        <w:jc w:val="both"/>
        <w:rPr>
          <w:color w:val="000000"/>
        </w:rPr>
      </w:pPr>
      <w:r>
        <w:rPr>
          <w:color w:val="000000"/>
        </w:rPr>
        <w:t>Calculate the DTW distance between the recorded and reference signs.</w:t>
      </w:r>
    </w:p>
    <w:p w14:paraId="1E8201FD" w14:textId="0C28D655" w:rsidR="00324FF7" w:rsidRDefault="00000000">
      <w:pPr>
        <w:numPr>
          <w:ilvl w:val="0"/>
          <w:numId w:val="7"/>
        </w:numPr>
        <w:pBdr>
          <w:top w:val="nil"/>
          <w:left w:val="nil"/>
          <w:bottom w:val="nil"/>
          <w:right w:val="nil"/>
          <w:between w:val="nil"/>
        </w:pBdr>
        <w:jc w:val="both"/>
        <w:rPr>
          <w:color w:val="000000"/>
        </w:rPr>
      </w:pPr>
      <w:r>
        <w:rPr>
          <w:color w:val="000000"/>
        </w:rPr>
        <w:t xml:space="preserve">Predict the sign/gesture by </w:t>
      </w:r>
      <w:r>
        <w:t>analy</w:t>
      </w:r>
      <w:r w:rsidR="009A120E">
        <w:t>z</w:t>
      </w:r>
      <w:r>
        <w:t>ing</w:t>
      </w:r>
      <w:r>
        <w:rPr>
          <w:color w:val="000000"/>
        </w:rPr>
        <w:t xml:space="preserve"> which reference sign is likely to be recorded.</w:t>
      </w:r>
    </w:p>
    <w:p w14:paraId="7C931A9A" w14:textId="77777777" w:rsidR="00324FF7" w:rsidRDefault="00324FF7">
      <w:pPr>
        <w:jc w:val="both"/>
        <w:rPr>
          <w:smallCaps/>
        </w:rPr>
      </w:pPr>
    </w:p>
    <w:p w14:paraId="32708207" w14:textId="77777777" w:rsidR="00324FF7" w:rsidRDefault="00000000">
      <w:pPr>
        <w:numPr>
          <w:ilvl w:val="1"/>
          <w:numId w:val="2"/>
        </w:numPr>
        <w:pBdr>
          <w:top w:val="nil"/>
          <w:left w:val="nil"/>
          <w:bottom w:val="nil"/>
          <w:right w:val="nil"/>
          <w:between w:val="nil"/>
        </w:pBdr>
        <w:jc w:val="both"/>
        <w:rPr>
          <w:b/>
          <w:color w:val="000000"/>
        </w:rPr>
      </w:pPr>
      <w:r>
        <w:rPr>
          <w:b/>
          <w:color w:val="000000"/>
        </w:rPr>
        <w:t>Problem domain</w:t>
      </w:r>
    </w:p>
    <w:p w14:paraId="21391897" w14:textId="1BA2FCA3" w:rsidR="00324FF7" w:rsidRDefault="00000000">
      <w:pPr>
        <w:jc w:val="both"/>
      </w:pPr>
      <w:r>
        <w:t>The domain encompasses the development of a comprehensive system capable of real-time detection and interpretation of hand gestures from sign language, bridging the communication gap between individuals with and without</w:t>
      </w:r>
      <w:r w:rsidR="00EB3959">
        <w:t xml:space="preserve"> speech impairments</w:t>
      </w:r>
      <w:r>
        <w:t>.</w:t>
      </w:r>
    </w:p>
    <w:p w14:paraId="26712EBA" w14:textId="77777777" w:rsidR="00324FF7" w:rsidRDefault="00324FF7">
      <w:pPr>
        <w:jc w:val="both"/>
      </w:pPr>
    </w:p>
    <w:p w14:paraId="5F1A4F30" w14:textId="77777777" w:rsidR="00324FF7" w:rsidRDefault="00000000">
      <w:pPr>
        <w:numPr>
          <w:ilvl w:val="1"/>
          <w:numId w:val="2"/>
        </w:numPr>
        <w:pBdr>
          <w:top w:val="nil"/>
          <w:left w:val="nil"/>
          <w:bottom w:val="nil"/>
          <w:right w:val="nil"/>
          <w:between w:val="nil"/>
        </w:pBdr>
        <w:jc w:val="both"/>
        <w:rPr>
          <w:b/>
          <w:color w:val="000000"/>
        </w:rPr>
      </w:pPr>
      <w:r>
        <w:rPr>
          <w:b/>
          <w:color w:val="000000"/>
        </w:rPr>
        <w:t xml:space="preserve">Problem </w:t>
      </w:r>
      <w:r>
        <w:rPr>
          <w:b/>
        </w:rPr>
        <w:t>Definition</w:t>
      </w:r>
    </w:p>
    <w:p w14:paraId="0F5CD86E" w14:textId="6C7E6C51" w:rsidR="00324FF7" w:rsidRDefault="00000000">
      <w:pPr>
        <w:jc w:val="both"/>
      </w:pPr>
      <w:r>
        <w:t xml:space="preserve">Creating an effective sign language interpreter using </w:t>
      </w:r>
      <w:proofErr w:type="spellStart"/>
      <w:r>
        <w:t>Mediapipe</w:t>
      </w:r>
      <w:proofErr w:type="spellEnd"/>
      <w:r>
        <w:t xml:space="preserve"> and Dynamic Time Warping, capable of instantaneously translating sign language into spoken and written language. This involves overcoming the complexities inherent in sign language recognition </w:t>
      </w:r>
      <w:r w:rsidR="00EB3959">
        <w:t>owing</w:t>
      </w:r>
      <w:r>
        <w:t xml:space="preserve"> to the non-rigid nature of the human body, individual variations in gestures, viewpoint uncertainties, and environmental factors </w:t>
      </w:r>
      <w:r w:rsidR="00EB3959">
        <w:t>such as</w:t>
      </w:r>
      <w:r>
        <w:t xml:space="preserve"> illumination and occlusion.</w:t>
      </w:r>
    </w:p>
    <w:p w14:paraId="77E7AE54" w14:textId="77777777" w:rsidR="00324FF7" w:rsidRDefault="00324FF7">
      <w:pPr>
        <w:jc w:val="both"/>
      </w:pPr>
    </w:p>
    <w:p w14:paraId="3B5C0101" w14:textId="77777777" w:rsidR="00EB3959" w:rsidRPr="00EB3959" w:rsidRDefault="00000000" w:rsidP="00EB3959">
      <w:pPr>
        <w:numPr>
          <w:ilvl w:val="1"/>
          <w:numId w:val="2"/>
        </w:numPr>
        <w:pBdr>
          <w:top w:val="nil"/>
          <w:left w:val="nil"/>
          <w:bottom w:val="nil"/>
          <w:right w:val="nil"/>
          <w:between w:val="nil"/>
        </w:pBdr>
        <w:jc w:val="both"/>
      </w:pPr>
      <w:r w:rsidRPr="00EB3959">
        <w:rPr>
          <w:b/>
          <w:color w:val="000000"/>
        </w:rPr>
        <w:t>Problem Statement</w:t>
      </w:r>
    </w:p>
    <w:p w14:paraId="3F32C1E7" w14:textId="597B6847" w:rsidR="00324FF7" w:rsidRDefault="00EB3959" w:rsidP="009F21EC">
      <w:pPr>
        <w:pBdr>
          <w:top w:val="nil"/>
          <w:left w:val="nil"/>
          <w:bottom w:val="nil"/>
          <w:right w:val="nil"/>
          <w:between w:val="nil"/>
        </w:pBdr>
        <w:jc w:val="both"/>
      </w:pPr>
      <w:r>
        <w:rPr>
          <w:b/>
          <w:color w:val="000000"/>
        </w:rPr>
        <w:t>C</w:t>
      </w:r>
      <w:r>
        <w:t>reating an accessible solution for individuals with speech impairment, facilitat</w:t>
      </w:r>
      <w:r w:rsidR="009F21EC">
        <w:t>e</w:t>
      </w:r>
      <w:r>
        <w:t xml:space="preserve"> seamless communication with diverse audiences. Beyond converting sign language into spoken words, the proposed interpreter aims to offer affordability, portability, and user-friendliness, accommodating varying proficiency levels in sign language users. By integrating </w:t>
      </w:r>
      <w:proofErr w:type="spellStart"/>
      <w:r>
        <w:t>Mediapipe</w:t>
      </w:r>
      <w:proofErr w:type="spellEnd"/>
      <w:r>
        <w:t xml:space="preserve">, Dynamic Time Warping, and Natural Language Processing (NLP), this research endeavors to contribute to inclusive technology, addressing </w:t>
      </w:r>
      <w:r w:rsidR="009F21EC">
        <w:t xml:space="preserve">the </w:t>
      </w:r>
      <w:r>
        <w:t>communication barriers faced by those with speech disabilities.</w:t>
      </w:r>
    </w:p>
    <w:p w14:paraId="19459330" w14:textId="77777777" w:rsidR="00324FF7" w:rsidRDefault="00324FF7">
      <w:pPr>
        <w:jc w:val="both"/>
      </w:pPr>
    </w:p>
    <w:p w14:paraId="1D2C4ADE" w14:textId="77777777" w:rsidR="00324FF7" w:rsidRDefault="00324FF7">
      <w:pPr>
        <w:jc w:val="both"/>
      </w:pPr>
    </w:p>
    <w:p w14:paraId="4740E37D" w14:textId="77777777" w:rsidR="00324FF7" w:rsidRDefault="00324FF7">
      <w:pPr>
        <w:jc w:val="both"/>
      </w:pPr>
    </w:p>
    <w:p w14:paraId="1F641F22" w14:textId="77777777" w:rsidR="00324FF7" w:rsidRDefault="00324FF7">
      <w:pPr>
        <w:jc w:val="both"/>
      </w:pPr>
    </w:p>
    <w:p w14:paraId="5F0B2455" w14:textId="77777777" w:rsidR="00324FF7" w:rsidRDefault="00324FF7">
      <w:pPr>
        <w:jc w:val="both"/>
      </w:pPr>
    </w:p>
    <w:p w14:paraId="497DA792" w14:textId="77777777" w:rsidR="00324FF7" w:rsidRDefault="00324FF7">
      <w:pPr>
        <w:jc w:val="both"/>
      </w:pPr>
    </w:p>
    <w:p w14:paraId="74926BF2" w14:textId="77777777" w:rsidR="00324FF7" w:rsidRDefault="00324FF7">
      <w:pPr>
        <w:jc w:val="both"/>
      </w:pPr>
    </w:p>
    <w:p w14:paraId="30440FF0" w14:textId="77777777" w:rsidR="00324FF7" w:rsidRDefault="00324FF7">
      <w:pPr>
        <w:jc w:val="both"/>
      </w:pPr>
    </w:p>
    <w:p w14:paraId="3E2428C1" w14:textId="77777777" w:rsidR="00324FF7" w:rsidRDefault="00324FF7">
      <w:pPr>
        <w:jc w:val="both"/>
      </w:pPr>
    </w:p>
    <w:p w14:paraId="0C3C414B" w14:textId="77777777" w:rsidR="00324FF7" w:rsidRDefault="00324FF7">
      <w:pPr>
        <w:jc w:val="both"/>
      </w:pPr>
    </w:p>
    <w:p w14:paraId="7EA1912A" w14:textId="77777777" w:rsidR="00324FF7" w:rsidRDefault="00000000">
      <w:pPr>
        <w:numPr>
          <w:ilvl w:val="1"/>
          <w:numId w:val="2"/>
        </w:numPr>
        <w:pBdr>
          <w:top w:val="nil"/>
          <w:left w:val="nil"/>
          <w:bottom w:val="nil"/>
          <w:right w:val="nil"/>
          <w:between w:val="nil"/>
        </w:pBdr>
        <w:jc w:val="both"/>
        <w:rPr>
          <w:b/>
          <w:color w:val="000000"/>
        </w:rPr>
      </w:pPr>
      <w:r>
        <w:rPr>
          <w:b/>
          <w:color w:val="000000"/>
        </w:rPr>
        <w:t>Dataset</w:t>
      </w:r>
    </w:p>
    <w:p w14:paraId="174AFDEF" w14:textId="77777777" w:rsidR="00324FF7" w:rsidRPr="009A5682" w:rsidRDefault="00000000">
      <w:pPr>
        <w:pStyle w:val="Heading2"/>
        <w:jc w:val="both"/>
        <w:rPr>
          <w:i w:val="0"/>
          <w:iCs/>
          <w:smallCaps/>
        </w:rPr>
        <w:sectPr w:rsidR="00324FF7" w:rsidRPr="009A5682">
          <w:headerReference w:type="even" r:id="rId7"/>
          <w:headerReference w:type="default" r:id="rId8"/>
          <w:footerReference w:type="even" r:id="rId9"/>
          <w:footerReference w:type="default" r:id="rId10"/>
          <w:headerReference w:type="first" r:id="rId11"/>
          <w:footerReference w:type="first" r:id="rId12"/>
          <w:pgSz w:w="11907" w:h="16840"/>
          <w:pgMar w:top="2948" w:right="2665" w:bottom="3232" w:left="2608" w:header="720" w:footer="1639" w:gutter="0"/>
          <w:pgNumType w:start="1"/>
          <w:cols w:space="720"/>
          <w:titlePg/>
        </w:sectPr>
      </w:pPr>
      <w:r w:rsidRPr="009A5682">
        <w:rPr>
          <w:i w:val="0"/>
          <w:iCs/>
        </w:rPr>
        <w:t xml:space="preserve">The Indian government hosts an extensive Indian Sign Language (ISL) dataset on its website, encompassing a rich repository of sign language gestures. This collection comprises diverse gestures, expressions, and linguistic nuances vital for comprehensive sign language interpretation. Developed to ensure cultural sensitivity, this dataset serves as a fundamental resource for training models aimed at enhancing communication accessibility for individuals reliant on ISL as their primary mode of expression. We have also included our sign language videos to train our model which include the various words as represented in </w:t>
      </w:r>
      <w:r w:rsidRPr="009A5682">
        <w:rPr>
          <w:i w:val="0"/>
          <w:iCs/>
          <w:smallCaps/>
        </w:rPr>
        <w:t xml:space="preserve">Table I.  </w:t>
      </w:r>
    </w:p>
    <w:p w14:paraId="32FC6F19" w14:textId="77777777" w:rsidR="00324FF7" w:rsidRDefault="00324FF7">
      <w:pPr>
        <w:sectPr w:rsidR="00324FF7">
          <w:type w:val="continuous"/>
          <w:pgSz w:w="11907" w:h="16840"/>
          <w:pgMar w:top="2948" w:right="2665" w:bottom="3232" w:left="2608" w:header="720" w:footer="1639" w:gutter="0"/>
          <w:cols w:space="720"/>
          <w:titlePg/>
        </w:sectPr>
      </w:pPr>
    </w:p>
    <w:p w14:paraId="193EF18B" w14:textId="77777777" w:rsidR="00324FF7" w:rsidRDefault="00000000">
      <w:pPr>
        <w:jc w:val="center"/>
        <w:rPr>
          <w:smallCaps/>
          <w:sz w:val="16"/>
          <w:szCs w:val="16"/>
        </w:rPr>
      </w:pPr>
      <w:r>
        <w:rPr>
          <w:smallCaps/>
          <w:sz w:val="16"/>
          <w:szCs w:val="16"/>
        </w:rPr>
        <w:t>Table I: Custom training dataset</w:t>
      </w:r>
    </w:p>
    <w:p w14:paraId="1EC524B6" w14:textId="77777777" w:rsidR="00324FF7" w:rsidRDefault="00324FF7">
      <w:pPr>
        <w:rPr>
          <w:i/>
          <w:sz w:val="16"/>
          <w:szCs w:val="16"/>
        </w:rPr>
      </w:pPr>
    </w:p>
    <w:tbl>
      <w:tblPr>
        <w:tblStyle w:val="a0"/>
        <w:tblW w:w="30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44"/>
        <w:gridCol w:w="965"/>
        <w:gridCol w:w="1207"/>
      </w:tblGrid>
      <w:tr w:rsidR="00324FF7" w14:paraId="735DDD9E" w14:textId="77777777">
        <w:trPr>
          <w:trHeight w:val="486"/>
          <w:jc w:val="center"/>
        </w:trPr>
        <w:tc>
          <w:tcPr>
            <w:tcW w:w="844" w:type="dxa"/>
          </w:tcPr>
          <w:p w14:paraId="0C1E0AF9" w14:textId="77777777" w:rsidR="00324FF7" w:rsidRDefault="00000000">
            <w:pPr>
              <w:widowControl w:val="0"/>
              <w:pBdr>
                <w:top w:val="nil"/>
                <w:left w:val="nil"/>
                <w:bottom w:val="nil"/>
                <w:right w:val="nil"/>
                <w:between w:val="nil"/>
              </w:pBdr>
              <w:ind w:left="283"/>
              <w:rPr>
                <w:color w:val="000000"/>
                <w:sz w:val="16"/>
                <w:szCs w:val="16"/>
              </w:rPr>
            </w:pPr>
            <w:r>
              <w:rPr>
                <w:color w:val="000000"/>
                <w:sz w:val="16"/>
                <w:szCs w:val="16"/>
              </w:rPr>
              <w:t>Index</w:t>
            </w:r>
          </w:p>
        </w:tc>
        <w:tc>
          <w:tcPr>
            <w:tcW w:w="965" w:type="dxa"/>
          </w:tcPr>
          <w:p w14:paraId="7797B66A" w14:textId="77777777" w:rsidR="00324FF7" w:rsidRDefault="00000000">
            <w:pPr>
              <w:widowControl w:val="0"/>
              <w:pBdr>
                <w:top w:val="nil"/>
                <w:left w:val="nil"/>
                <w:bottom w:val="nil"/>
                <w:right w:val="nil"/>
                <w:between w:val="nil"/>
              </w:pBdr>
              <w:ind w:left="283"/>
              <w:rPr>
                <w:color w:val="000000"/>
                <w:sz w:val="16"/>
                <w:szCs w:val="16"/>
              </w:rPr>
            </w:pPr>
            <w:r>
              <w:rPr>
                <w:color w:val="000000"/>
                <w:sz w:val="16"/>
                <w:szCs w:val="16"/>
              </w:rPr>
              <w:t>Action Type</w:t>
            </w:r>
          </w:p>
        </w:tc>
        <w:tc>
          <w:tcPr>
            <w:tcW w:w="1207" w:type="dxa"/>
          </w:tcPr>
          <w:p w14:paraId="123DF70C" w14:textId="77777777" w:rsidR="00324FF7" w:rsidRDefault="00000000">
            <w:pPr>
              <w:widowControl w:val="0"/>
              <w:pBdr>
                <w:top w:val="nil"/>
                <w:left w:val="nil"/>
                <w:bottom w:val="nil"/>
                <w:right w:val="nil"/>
                <w:between w:val="nil"/>
              </w:pBdr>
              <w:ind w:left="283"/>
              <w:rPr>
                <w:color w:val="000000"/>
                <w:sz w:val="16"/>
                <w:szCs w:val="16"/>
              </w:rPr>
            </w:pPr>
            <w:r>
              <w:rPr>
                <w:color w:val="000000"/>
                <w:sz w:val="16"/>
                <w:szCs w:val="16"/>
              </w:rPr>
              <w:t>Training</w:t>
            </w:r>
          </w:p>
          <w:p w14:paraId="6E3B489F" w14:textId="77777777" w:rsidR="00324FF7" w:rsidRDefault="00000000">
            <w:pPr>
              <w:widowControl w:val="0"/>
              <w:pBdr>
                <w:top w:val="nil"/>
                <w:left w:val="nil"/>
                <w:bottom w:val="nil"/>
                <w:right w:val="nil"/>
                <w:between w:val="nil"/>
              </w:pBdr>
              <w:ind w:left="283"/>
              <w:rPr>
                <w:color w:val="000000"/>
                <w:sz w:val="16"/>
                <w:szCs w:val="16"/>
              </w:rPr>
            </w:pPr>
            <w:r>
              <w:rPr>
                <w:color w:val="000000"/>
                <w:sz w:val="16"/>
                <w:szCs w:val="16"/>
              </w:rPr>
              <w:t>Sample set</w:t>
            </w:r>
          </w:p>
        </w:tc>
      </w:tr>
      <w:tr w:rsidR="00324FF7" w14:paraId="3B3C9613" w14:textId="77777777">
        <w:trPr>
          <w:trHeight w:val="232"/>
          <w:jc w:val="center"/>
        </w:trPr>
        <w:tc>
          <w:tcPr>
            <w:tcW w:w="844" w:type="dxa"/>
          </w:tcPr>
          <w:p w14:paraId="730BD8ED" w14:textId="77777777" w:rsidR="00324FF7" w:rsidRDefault="00000000">
            <w:pPr>
              <w:widowControl w:val="0"/>
              <w:pBdr>
                <w:top w:val="nil"/>
                <w:left w:val="nil"/>
                <w:bottom w:val="nil"/>
                <w:right w:val="nil"/>
                <w:between w:val="nil"/>
              </w:pBdr>
              <w:ind w:left="283"/>
              <w:rPr>
                <w:color w:val="000000"/>
                <w:sz w:val="16"/>
                <w:szCs w:val="16"/>
              </w:rPr>
            </w:pPr>
            <w:r>
              <w:rPr>
                <w:color w:val="000000"/>
                <w:sz w:val="16"/>
                <w:szCs w:val="16"/>
              </w:rPr>
              <w:t>1</w:t>
            </w:r>
          </w:p>
        </w:tc>
        <w:tc>
          <w:tcPr>
            <w:tcW w:w="965" w:type="dxa"/>
          </w:tcPr>
          <w:p w14:paraId="288DF6E8" w14:textId="77777777" w:rsidR="00324FF7" w:rsidRDefault="00000000">
            <w:pPr>
              <w:widowControl w:val="0"/>
              <w:pBdr>
                <w:top w:val="nil"/>
                <w:left w:val="nil"/>
                <w:bottom w:val="nil"/>
                <w:right w:val="nil"/>
                <w:between w:val="nil"/>
              </w:pBdr>
              <w:ind w:left="283"/>
              <w:rPr>
                <w:color w:val="000000"/>
                <w:sz w:val="16"/>
                <w:szCs w:val="16"/>
              </w:rPr>
            </w:pPr>
            <w:r>
              <w:rPr>
                <w:color w:val="000000"/>
                <w:sz w:val="16"/>
                <w:szCs w:val="16"/>
              </w:rPr>
              <w:t>How</w:t>
            </w:r>
          </w:p>
        </w:tc>
        <w:tc>
          <w:tcPr>
            <w:tcW w:w="1207" w:type="dxa"/>
          </w:tcPr>
          <w:p w14:paraId="6945F107" w14:textId="77777777" w:rsidR="00324FF7" w:rsidRDefault="00000000">
            <w:pPr>
              <w:widowControl w:val="0"/>
              <w:pBdr>
                <w:top w:val="nil"/>
                <w:left w:val="nil"/>
                <w:bottom w:val="nil"/>
                <w:right w:val="nil"/>
                <w:between w:val="nil"/>
              </w:pBdr>
              <w:ind w:left="283"/>
              <w:rPr>
                <w:color w:val="000000"/>
                <w:sz w:val="16"/>
                <w:szCs w:val="16"/>
              </w:rPr>
            </w:pPr>
            <w:r>
              <w:rPr>
                <w:color w:val="000000"/>
                <w:sz w:val="16"/>
                <w:szCs w:val="16"/>
              </w:rPr>
              <w:t>5</w:t>
            </w:r>
          </w:p>
        </w:tc>
      </w:tr>
      <w:tr w:rsidR="00324FF7" w14:paraId="194073A1" w14:textId="77777777">
        <w:trPr>
          <w:trHeight w:val="244"/>
          <w:jc w:val="center"/>
        </w:trPr>
        <w:tc>
          <w:tcPr>
            <w:tcW w:w="844" w:type="dxa"/>
          </w:tcPr>
          <w:p w14:paraId="1E562C66" w14:textId="77777777" w:rsidR="00324FF7" w:rsidRDefault="00000000">
            <w:pPr>
              <w:widowControl w:val="0"/>
              <w:pBdr>
                <w:top w:val="nil"/>
                <w:left w:val="nil"/>
                <w:bottom w:val="nil"/>
                <w:right w:val="nil"/>
                <w:between w:val="nil"/>
              </w:pBdr>
              <w:spacing w:before="12"/>
              <w:ind w:left="283"/>
              <w:rPr>
                <w:color w:val="000000"/>
                <w:sz w:val="16"/>
                <w:szCs w:val="16"/>
              </w:rPr>
            </w:pPr>
            <w:r>
              <w:rPr>
                <w:color w:val="000000"/>
                <w:sz w:val="16"/>
                <w:szCs w:val="16"/>
              </w:rPr>
              <w:t>2</w:t>
            </w:r>
          </w:p>
        </w:tc>
        <w:tc>
          <w:tcPr>
            <w:tcW w:w="965" w:type="dxa"/>
          </w:tcPr>
          <w:p w14:paraId="6AF20232" w14:textId="77777777" w:rsidR="00324FF7" w:rsidRDefault="00000000">
            <w:pPr>
              <w:widowControl w:val="0"/>
              <w:pBdr>
                <w:top w:val="nil"/>
                <w:left w:val="nil"/>
                <w:bottom w:val="nil"/>
                <w:right w:val="nil"/>
                <w:between w:val="nil"/>
              </w:pBdr>
              <w:spacing w:before="12"/>
              <w:ind w:left="283"/>
              <w:rPr>
                <w:color w:val="000000"/>
                <w:sz w:val="16"/>
                <w:szCs w:val="16"/>
              </w:rPr>
            </w:pPr>
            <w:r>
              <w:rPr>
                <w:color w:val="000000"/>
                <w:sz w:val="16"/>
                <w:szCs w:val="16"/>
              </w:rPr>
              <w:t>You</w:t>
            </w:r>
          </w:p>
        </w:tc>
        <w:tc>
          <w:tcPr>
            <w:tcW w:w="1207" w:type="dxa"/>
          </w:tcPr>
          <w:p w14:paraId="614B1A65" w14:textId="77777777" w:rsidR="00324FF7" w:rsidRDefault="00000000">
            <w:pPr>
              <w:widowControl w:val="0"/>
              <w:pBdr>
                <w:top w:val="nil"/>
                <w:left w:val="nil"/>
                <w:bottom w:val="nil"/>
                <w:right w:val="nil"/>
                <w:between w:val="nil"/>
              </w:pBdr>
              <w:spacing w:before="12"/>
              <w:ind w:left="283"/>
              <w:rPr>
                <w:color w:val="000000"/>
                <w:sz w:val="16"/>
                <w:szCs w:val="16"/>
              </w:rPr>
            </w:pPr>
            <w:r>
              <w:rPr>
                <w:color w:val="000000"/>
                <w:sz w:val="16"/>
                <w:szCs w:val="16"/>
              </w:rPr>
              <w:t>5</w:t>
            </w:r>
          </w:p>
        </w:tc>
      </w:tr>
      <w:tr w:rsidR="00324FF7" w14:paraId="422078D2" w14:textId="77777777">
        <w:trPr>
          <w:trHeight w:val="245"/>
          <w:jc w:val="center"/>
        </w:trPr>
        <w:tc>
          <w:tcPr>
            <w:tcW w:w="844" w:type="dxa"/>
          </w:tcPr>
          <w:p w14:paraId="58A0A048" w14:textId="77777777" w:rsidR="00324FF7" w:rsidRDefault="00000000">
            <w:pPr>
              <w:widowControl w:val="0"/>
              <w:pBdr>
                <w:top w:val="nil"/>
                <w:left w:val="nil"/>
                <w:bottom w:val="nil"/>
                <w:right w:val="nil"/>
                <w:between w:val="nil"/>
              </w:pBdr>
              <w:spacing w:before="12"/>
              <w:ind w:left="283"/>
              <w:rPr>
                <w:color w:val="000000"/>
                <w:sz w:val="16"/>
                <w:szCs w:val="16"/>
              </w:rPr>
            </w:pPr>
            <w:r>
              <w:rPr>
                <w:color w:val="000000"/>
                <w:sz w:val="16"/>
                <w:szCs w:val="16"/>
              </w:rPr>
              <w:t>3</w:t>
            </w:r>
          </w:p>
        </w:tc>
        <w:tc>
          <w:tcPr>
            <w:tcW w:w="965" w:type="dxa"/>
          </w:tcPr>
          <w:p w14:paraId="2531DE39" w14:textId="77777777" w:rsidR="00324FF7" w:rsidRDefault="00000000">
            <w:pPr>
              <w:widowControl w:val="0"/>
              <w:pBdr>
                <w:top w:val="nil"/>
                <w:left w:val="nil"/>
                <w:bottom w:val="nil"/>
                <w:right w:val="nil"/>
                <w:between w:val="nil"/>
              </w:pBdr>
              <w:spacing w:before="12"/>
              <w:ind w:left="283"/>
              <w:rPr>
                <w:color w:val="000000"/>
                <w:sz w:val="16"/>
                <w:szCs w:val="16"/>
              </w:rPr>
            </w:pPr>
            <w:r>
              <w:rPr>
                <w:color w:val="000000"/>
                <w:sz w:val="16"/>
                <w:szCs w:val="16"/>
              </w:rPr>
              <w:t>I</w:t>
            </w:r>
          </w:p>
        </w:tc>
        <w:tc>
          <w:tcPr>
            <w:tcW w:w="1207" w:type="dxa"/>
          </w:tcPr>
          <w:p w14:paraId="0526F20C" w14:textId="77777777" w:rsidR="00324FF7" w:rsidRDefault="00000000">
            <w:pPr>
              <w:widowControl w:val="0"/>
              <w:pBdr>
                <w:top w:val="nil"/>
                <w:left w:val="nil"/>
                <w:bottom w:val="nil"/>
                <w:right w:val="nil"/>
                <w:between w:val="nil"/>
              </w:pBdr>
              <w:spacing w:before="12"/>
              <w:ind w:left="283"/>
              <w:rPr>
                <w:color w:val="000000"/>
                <w:sz w:val="16"/>
                <w:szCs w:val="16"/>
              </w:rPr>
            </w:pPr>
            <w:r>
              <w:rPr>
                <w:color w:val="000000"/>
                <w:sz w:val="16"/>
                <w:szCs w:val="16"/>
              </w:rPr>
              <w:t>5</w:t>
            </w:r>
          </w:p>
        </w:tc>
      </w:tr>
      <w:tr w:rsidR="00324FF7" w14:paraId="0ACAF228" w14:textId="77777777">
        <w:trPr>
          <w:trHeight w:val="244"/>
          <w:jc w:val="center"/>
        </w:trPr>
        <w:tc>
          <w:tcPr>
            <w:tcW w:w="844" w:type="dxa"/>
          </w:tcPr>
          <w:p w14:paraId="72C7EE8C" w14:textId="77777777" w:rsidR="00324FF7" w:rsidRDefault="00000000">
            <w:pPr>
              <w:widowControl w:val="0"/>
              <w:pBdr>
                <w:top w:val="nil"/>
                <w:left w:val="nil"/>
                <w:bottom w:val="nil"/>
                <w:right w:val="nil"/>
                <w:between w:val="nil"/>
              </w:pBdr>
              <w:spacing w:before="12"/>
              <w:ind w:left="283"/>
              <w:rPr>
                <w:color w:val="000000"/>
                <w:sz w:val="16"/>
                <w:szCs w:val="16"/>
              </w:rPr>
            </w:pPr>
            <w:r>
              <w:rPr>
                <w:color w:val="000000"/>
                <w:sz w:val="16"/>
                <w:szCs w:val="16"/>
              </w:rPr>
              <w:t>4</w:t>
            </w:r>
          </w:p>
        </w:tc>
        <w:tc>
          <w:tcPr>
            <w:tcW w:w="965" w:type="dxa"/>
          </w:tcPr>
          <w:p w14:paraId="7B175E07" w14:textId="77777777" w:rsidR="00324FF7" w:rsidRDefault="00000000">
            <w:pPr>
              <w:widowControl w:val="0"/>
              <w:pBdr>
                <w:top w:val="nil"/>
                <w:left w:val="nil"/>
                <w:bottom w:val="nil"/>
                <w:right w:val="nil"/>
                <w:between w:val="nil"/>
              </w:pBdr>
              <w:spacing w:before="12"/>
              <w:ind w:left="283"/>
              <w:rPr>
                <w:color w:val="000000"/>
                <w:sz w:val="16"/>
                <w:szCs w:val="16"/>
              </w:rPr>
            </w:pPr>
            <w:r>
              <w:rPr>
                <w:color w:val="000000"/>
                <w:sz w:val="16"/>
                <w:szCs w:val="16"/>
              </w:rPr>
              <w:t>Good</w:t>
            </w:r>
          </w:p>
        </w:tc>
        <w:tc>
          <w:tcPr>
            <w:tcW w:w="1207" w:type="dxa"/>
          </w:tcPr>
          <w:p w14:paraId="4A7F2568" w14:textId="77777777" w:rsidR="00324FF7" w:rsidRDefault="00000000">
            <w:pPr>
              <w:widowControl w:val="0"/>
              <w:pBdr>
                <w:top w:val="nil"/>
                <w:left w:val="nil"/>
                <w:bottom w:val="nil"/>
                <w:right w:val="nil"/>
                <w:between w:val="nil"/>
              </w:pBdr>
              <w:spacing w:before="12"/>
              <w:ind w:left="283"/>
              <w:rPr>
                <w:color w:val="000000"/>
                <w:sz w:val="16"/>
                <w:szCs w:val="16"/>
              </w:rPr>
            </w:pPr>
            <w:r>
              <w:rPr>
                <w:color w:val="000000"/>
                <w:sz w:val="16"/>
                <w:szCs w:val="16"/>
              </w:rPr>
              <w:t>5</w:t>
            </w:r>
          </w:p>
        </w:tc>
      </w:tr>
      <w:tr w:rsidR="00324FF7" w14:paraId="6ABA85D9" w14:textId="77777777">
        <w:trPr>
          <w:trHeight w:val="246"/>
          <w:jc w:val="center"/>
        </w:trPr>
        <w:tc>
          <w:tcPr>
            <w:tcW w:w="844" w:type="dxa"/>
          </w:tcPr>
          <w:p w14:paraId="26B8A72C" w14:textId="77777777" w:rsidR="00324FF7" w:rsidRDefault="00000000">
            <w:pPr>
              <w:widowControl w:val="0"/>
              <w:pBdr>
                <w:top w:val="nil"/>
                <w:left w:val="nil"/>
                <w:bottom w:val="nil"/>
                <w:right w:val="nil"/>
                <w:between w:val="nil"/>
              </w:pBdr>
              <w:spacing w:before="12"/>
              <w:ind w:left="283"/>
              <w:rPr>
                <w:color w:val="000000"/>
                <w:sz w:val="16"/>
                <w:szCs w:val="16"/>
              </w:rPr>
            </w:pPr>
            <w:r>
              <w:rPr>
                <w:color w:val="000000"/>
                <w:sz w:val="16"/>
                <w:szCs w:val="16"/>
              </w:rPr>
              <w:t>5</w:t>
            </w:r>
          </w:p>
        </w:tc>
        <w:tc>
          <w:tcPr>
            <w:tcW w:w="965" w:type="dxa"/>
          </w:tcPr>
          <w:p w14:paraId="14F21722" w14:textId="77777777" w:rsidR="00324FF7" w:rsidRDefault="00000000">
            <w:pPr>
              <w:widowControl w:val="0"/>
              <w:pBdr>
                <w:top w:val="nil"/>
                <w:left w:val="nil"/>
                <w:bottom w:val="nil"/>
                <w:right w:val="nil"/>
                <w:between w:val="nil"/>
              </w:pBdr>
              <w:spacing w:before="12"/>
              <w:ind w:left="283"/>
              <w:rPr>
                <w:color w:val="000000"/>
                <w:sz w:val="16"/>
                <w:szCs w:val="16"/>
              </w:rPr>
            </w:pPr>
            <w:r>
              <w:rPr>
                <w:color w:val="000000"/>
                <w:sz w:val="16"/>
                <w:szCs w:val="16"/>
              </w:rPr>
              <w:t>What</w:t>
            </w:r>
          </w:p>
        </w:tc>
        <w:tc>
          <w:tcPr>
            <w:tcW w:w="1207" w:type="dxa"/>
          </w:tcPr>
          <w:p w14:paraId="266E2628" w14:textId="77777777" w:rsidR="00324FF7" w:rsidRDefault="00000000">
            <w:pPr>
              <w:widowControl w:val="0"/>
              <w:pBdr>
                <w:top w:val="nil"/>
                <w:left w:val="nil"/>
                <w:bottom w:val="nil"/>
                <w:right w:val="nil"/>
                <w:between w:val="nil"/>
              </w:pBdr>
              <w:spacing w:before="12"/>
              <w:ind w:left="283"/>
              <w:rPr>
                <w:color w:val="000000"/>
                <w:sz w:val="16"/>
                <w:szCs w:val="16"/>
              </w:rPr>
            </w:pPr>
            <w:r>
              <w:rPr>
                <w:color w:val="000000"/>
                <w:sz w:val="16"/>
                <w:szCs w:val="16"/>
              </w:rPr>
              <w:t>5</w:t>
            </w:r>
          </w:p>
        </w:tc>
      </w:tr>
      <w:tr w:rsidR="00324FF7" w14:paraId="02593D44" w14:textId="77777777">
        <w:trPr>
          <w:trHeight w:val="246"/>
          <w:jc w:val="center"/>
        </w:trPr>
        <w:tc>
          <w:tcPr>
            <w:tcW w:w="844" w:type="dxa"/>
          </w:tcPr>
          <w:p w14:paraId="10ADD450" w14:textId="77777777" w:rsidR="00324FF7" w:rsidRDefault="00000000">
            <w:pPr>
              <w:widowControl w:val="0"/>
              <w:pBdr>
                <w:top w:val="nil"/>
                <w:left w:val="nil"/>
                <w:bottom w:val="nil"/>
                <w:right w:val="nil"/>
                <w:between w:val="nil"/>
              </w:pBdr>
              <w:spacing w:before="14"/>
              <w:ind w:left="283"/>
              <w:rPr>
                <w:color w:val="000000"/>
                <w:sz w:val="16"/>
                <w:szCs w:val="16"/>
              </w:rPr>
            </w:pPr>
            <w:r>
              <w:rPr>
                <w:color w:val="000000"/>
                <w:sz w:val="16"/>
                <w:szCs w:val="16"/>
              </w:rPr>
              <w:t>6</w:t>
            </w:r>
          </w:p>
        </w:tc>
        <w:tc>
          <w:tcPr>
            <w:tcW w:w="965" w:type="dxa"/>
          </w:tcPr>
          <w:p w14:paraId="77B6CBEA" w14:textId="77777777" w:rsidR="00324FF7" w:rsidRDefault="00000000">
            <w:pPr>
              <w:widowControl w:val="0"/>
              <w:pBdr>
                <w:top w:val="nil"/>
                <w:left w:val="nil"/>
                <w:bottom w:val="nil"/>
                <w:right w:val="nil"/>
                <w:between w:val="nil"/>
              </w:pBdr>
              <w:spacing w:before="14"/>
              <w:ind w:left="283"/>
              <w:rPr>
                <w:color w:val="000000"/>
                <w:sz w:val="16"/>
                <w:szCs w:val="16"/>
              </w:rPr>
            </w:pPr>
            <w:r>
              <w:rPr>
                <w:color w:val="000000"/>
                <w:sz w:val="16"/>
                <w:szCs w:val="16"/>
              </w:rPr>
              <w:t>Time</w:t>
            </w:r>
          </w:p>
        </w:tc>
        <w:tc>
          <w:tcPr>
            <w:tcW w:w="1207" w:type="dxa"/>
          </w:tcPr>
          <w:p w14:paraId="3AB9BB75" w14:textId="77777777" w:rsidR="00324FF7" w:rsidRDefault="00000000">
            <w:pPr>
              <w:widowControl w:val="0"/>
              <w:pBdr>
                <w:top w:val="nil"/>
                <w:left w:val="nil"/>
                <w:bottom w:val="nil"/>
                <w:right w:val="nil"/>
                <w:between w:val="nil"/>
              </w:pBdr>
              <w:spacing w:before="14"/>
              <w:ind w:left="283"/>
              <w:rPr>
                <w:color w:val="000000"/>
                <w:sz w:val="16"/>
                <w:szCs w:val="16"/>
              </w:rPr>
            </w:pPr>
            <w:r>
              <w:rPr>
                <w:color w:val="000000"/>
                <w:sz w:val="16"/>
                <w:szCs w:val="16"/>
              </w:rPr>
              <w:t>5</w:t>
            </w:r>
          </w:p>
        </w:tc>
      </w:tr>
      <w:tr w:rsidR="00324FF7" w14:paraId="250B20F3" w14:textId="77777777">
        <w:trPr>
          <w:trHeight w:val="244"/>
          <w:jc w:val="center"/>
        </w:trPr>
        <w:tc>
          <w:tcPr>
            <w:tcW w:w="844" w:type="dxa"/>
          </w:tcPr>
          <w:p w14:paraId="3490114D" w14:textId="77777777" w:rsidR="00324FF7" w:rsidRDefault="00000000">
            <w:pPr>
              <w:widowControl w:val="0"/>
              <w:pBdr>
                <w:top w:val="nil"/>
                <w:left w:val="nil"/>
                <w:bottom w:val="nil"/>
                <w:right w:val="nil"/>
                <w:between w:val="nil"/>
              </w:pBdr>
              <w:spacing w:before="12"/>
              <w:ind w:left="283"/>
              <w:rPr>
                <w:color w:val="000000"/>
                <w:sz w:val="16"/>
                <w:szCs w:val="16"/>
              </w:rPr>
            </w:pPr>
            <w:r>
              <w:rPr>
                <w:color w:val="000000"/>
                <w:sz w:val="16"/>
                <w:szCs w:val="16"/>
              </w:rPr>
              <w:t>7</w:t>
            </w:r>
          </w:p>
        </w:tc>
        <w:tc>
          <w:tcPr>
            <w:tcW w:w="965" w:type="dxa"/>
          </w:tcPr>
          <w:p w14:paraId="15F48846" w14:textId="77777777" w:rsidR="00324FF7" w:rsidRDefault="00000000">
            <w:pPr>
              <w:widowControl w:val="0"/>
              <w:pBdr>
                <w:top w:val="nil"/>
                <w:left w:val="nil"/>
                <w:bottom w:val="nil"/>
                <w:right w:val="nil"/>
                <w:between w:val="nil"/>
              </w:pBdr>
              <w:spacing w:before="12"/>
              <w:ind w:left="283"/>
              <w:rPr>
                <w:color w:val="000000"/>
                <w:sz w:val="16"/>
                <w:szCs w:val="16"/>
              </w:rPr>
            </w:pPr>
            <w:r>
              <w:rPr>
                <w:color w:val="000000"/>
                <w:sz w:val="16"/>
                <w:szCs w:val="16"/>
              </w:rPr>
              <w:t>Where</w:t>
            </w:r>
          </w:p>
        </w:tc>
        <w:tc>
          <w:tcPr>
            <w:tcW w:w="1207" w:type="dxa"/>
          </w:tcPr>
          <w:p w14:paraId="611CB2FB" w14:textId="77777777" w:rsidR="00324FF7" w:rsidRDefault="00000000">
            <w:pPr>
              <w:widowControl w:val="0"/>
              <w:pBdr>
                <w:top w:val="nil"/>
                <w:left w:val="nil"/>
                <w:bottom w:val="nil"/>
                <w:right w:val="nil"/>
                <w:between w:val="nil"/>
              </w:pBdr>
              <w:spacing w:before="12"/>
              <w:ind w:left="283"/>
              <w:rPr>
                <w:color w:val="000000"/>
                <w:sz w:val="16"/>
                <w:szCs w:val="16"/>
              </w:rPr>
            </w:pPr>
            <w:r>
              <w:rPr>
                <w:color w:val="000000"/>
                <w:sz w:val="16"/>
                <w:szCs w:val="16"/>
              </w:rPr>
              <w:t>5</w:t>
            </w:r>
          </w:p>
        </w:tc>
      </w:tr>
      <w:tr w:rsidR="00324FF7" w14:paraId="05D2D74E" w14:textId="77777777">
        <w:trPr>
          <w:trHeight w:val="244"/>
          <w:jc w:val="center"/>
        </w:trPr>
        <w:tc>
          <w:tcPr>
            <w:tcW w:w="844" w:type="dxa"/>
          </w:tcPr>
          <w:p w14:paraId="36FBD4FB" w14:textId="77777777" w:rsidR="00324FF7" w:rsidRDefault="00000000">
            <w:pPr>
              <w:widowControl w:val="0"/>
              <w:pBdr>
                <w:top w:val="nil"/>
                <w:left w:val="nil"/>
                <w:bottom w:val="nil"/>
                <w:right w:val="nil"/>
                <w:between w:val="nil"/>
              </w:pBdr>
              <w:spacing w:before="12"/>
              <w:ind w:left="283"/>
              <w:rPr>
                <w:color w:val="000000"/>
                <w:sz w:val="16"/>
                <w:szCs w:val="16"/>
              </w:rPr>
            </w:pPr>
            <w:r>
              <w:rPr>
                <w:color w:val="000000"/>
                <w:sz w:val="16"/>
                <w:szCs w:val="16"/>
              </w:rPr>
              <w:t>8</w:t>
            </w:r>
          </w:p>
        </w:tc>
        <w:tc>
          <w:tcPr>
            <w:tcW w:w="965" w:type="dxa"/>
          </w:tcPr>
          <w:p w14:paraId="76267EB1" w14:textId="77777777" w:rsidR="00324FF7" w:rsidRDefault="00000000">
            <w:pPr>
              <w:widowControl w:val="0"/>
              <w:pBdr>
                <w:top w:val="nil"/>
                <w:left w:val="nil"/>
                <w:bottom w:val="nil"/>
                <w:right w:val="nil"/>
                <w:between w:val="nil"/>
              </w:pBdr>
              <w:spacing w:before="12"/>
              <w:ind w:left="283"/>
              <w:rPr>
                <w:color w:val="000000"/>
                <w:sz w:val="16"/>
                <w:szCs w:val="16"/>
              </w:rPr>
            </w:pPr>
            <w:r>
              <w:rPr>
                <w:color w:val="000000"/>
                <w:sz w:val="16"/>
                <w:szCs w:val="16"/>
              </w:rPr>
              <w:t>Washroom</w:t>
            </w:r>
          </w:p>
        </w:tc>
        <w:tc>
          <w:tcPr>
            <w:tcW w:w="1207" w:type="dxa"/>
          </w:tcPr>
          <w:p w14:paraId="3DD74084" w14:textId="77777777" w:rsidR="00324FF7" w:rsidRDefault="00000000">
            <w:pPr>
              <w:widowControl w:val="0"/>
              <w:pBdr>
                <w:top w:val="nil"/>
                <w:left w:val="nil"/>
                <w:bottom w:val="nil"/>
                <w:right w:val="nil"/>
                <w:between w:val="nil"/>
              </w:pBdr>
              <w:spacing w:before="12"/>
              <w:ind w:left="283"/>
              <w:rPr>
                <w:color w:val="000000"/>
                <w:sz w:val="16"/>
                <w:szCs w:val="16"/>
              </w:rPr>
            </w:pPr>
            <w:r>
              <w:rPr>
                <w:color w:val="000000"/>
                <w:sz w:val="16"/>
                <w:szCs w:val="16"/>
              </w:rPr>
              <w:t>5</w:t>
            </w:r>
          </w:p>
        </w:tc>
      </w:tr>
      <w:tr w:rsidR="00324FF7" w14:paraId="41418AC5" w14:textId="77777777">
        <w:trPr>
          <w:trHeight w:val="244"/>
          <w:jc w:val="center"/>
        </w:trPr>
        <w:tc>
          <w:tcPr>
            <w:tcW w:w="844" w:type="dxa"/>
          </w:tcPr>
          <w:p w14:paraId="049A8C87" w14:textId="77777777" w:rsidR="00324FF7" w:rsidRDefault="00000000">
            <w:pPr>
              <w:widowControl w:val="0"/>
              <w:pBdr>
                <w:top w:val="nil"/>
                <w:left w:val="nil"/>
                <w:bottom w:val="nil"/>
                <w:right w:val="nil"/>
                <w:between w:val="nil"/>
              </w:pBdr>
              <w:spacing w:before="12"/>
              <w:ind w:left="283"/>
              <w:rPr>
                <w:color w:val="000000"/>
                <w:sz w:val="16"/>
                <w:szCs w:val="16"/>
              </w:rPr>
            </w:pPr>
            <w:r>
              <w:rPr>
                <w:color w:val="000000"/>
                <w:sz w:val="16"/>
                <w:szCs w:val="16"/>
              </w:rPr>
              <w:t>9</w:t>
            </w:r>
          </w:p>
        </w:tc>
        <w:tc>
          <w:tcPr>
            <w:tcW w:w="965" w:type="dxa"/>
          </w:tcPr>
          <w:p w14:paraId="380DCB92" w14:textId="77777777" w:rsidR="00324FF7" w:rsidRDefault="00000000">
            <w:pPr>
              <w:widowControl w:val="0"/>
              <w:pBdr>
                <w:top w:val="nil"/>
                <w:left w:val="nil"/>
                <w:bottom w:val="nil"/>
                <w:right w:val="nil"/>
                <w:between w:val="nil"/>
              </w:pBdr>
              <w:spacing w:before="12"/>
              <w:ind w:left="283"/>
              <w:rPr>
                <w:color w:val="000000"/>
                <w:sz w:val="16"/>
                <w:szCs w:val="16"/>
              </w:rPr>
            </w:pPr>
            <w:r>
              <w:rPr>
                <w:color w:val="000000"/>
                <w:sz w:val="16"/>
                <w:szCs w:val="16"/>
              </w:rPr>
              <w:t>Please</w:t>
            </w:r>
          </w:p>
        </w:tc>
        <w:tc>
          <w:tcPr>
            <w:tcW w:w="1207" w:type="dxa"/>
          </w:tcPr>
          <w:p w14:paraId="0447602F" w14:textId="77777777" w:rsidR="00324FF7" w:rsidRDefault="00000000">
            <w:pPr>
              <w:widowControl w:val="0"/>
              <w:pBdr>
                <w:top w:val="nil"/>
                <w:left w:val="nil"/>
                <w:bottom w:val="nil"/>
                <w:right w:val="nil"/>
                <w:between w:val="nil"/>
              </w:pBdr>
              <w:spacing w:before="12"/>
              <w:ind w:left="283"/>
              <w:rPr>
                <w:color w:val="000000"/>
                <w:sz w:val="16"/>
                <w:szCs w:val="16"/>
              </w:rPr>
            </w:pPr>
            <w:r>
              <w:rPr>
                <w:color w:val="000000"/>
                <w:sz w:val="16"/>
                <w:szCs w:val="16"/>
              </w:rPr>
              <w:t>5</w:t>
            </w:r>
          </w:p>
        </w:tc>
      </w:tr>
      <w:tr w:rsidR="00324FF7" w14:paraId="47F36165" w14:textId="77777777">
        <w:trPr>
          <w:trHeight w:val="255"/>
          <w:jc w:val="center"/>
        </w:trPr>
        <w:tc>
          <w:tcPr>
            <w:tcW w:w="844" w:type="dxa"/>
          </w:tcPr>
          <w:p w14:paraId="0A757B0A" w14:textId="77777777" w:rsidR="00324FF7" w:rsidRDefault="00000000">
            <w:pPr>
              <w:widowControl w:val="0"/>
              <w:pBdr>
                <w:top w:val="nil"/>
                <w:left w:val="nil"/>
                <w:bottom w:val="nil"/>
                <w:right w:val="nil"/>
                <w:between w:val="nil"/>
              </w:pBdr>
              <w:spacing w:before="12"/>
              <w:ind w:left="283"/>
              <w:rPr>
                <w:color w:val="000000"/>
                <w:sz w:val="16"/>
                <w:szCs w:val="16"/>
              </w:rPr>
            </w:pPr>
            <w:r>
              <w:rPr>
                <w:color w:val="000000"/>
                <w:sz w:val="16"/>
                <w:szCs w:val="16"/>
              </w:rPr>
              <w:t>10</w:t>
            </w:r>
          </w:p>
        </w:tc>
        <w:tc>
          <w:tcPr>
            <w:tcW w:w="965" w:type="dxa"/>
          </w:tcPr>
          <w:p w14:paraId="57FDEF72" w14:textId="77777777" w:rsidR="00324FF7" w:rsidRDefault="00000000">
            <w:pPr>
              <w:widowControl w:val="0"/>
              <w:pBdr>
                <w:top w:val="nil"/>
                <w:left w:val="nil"/>
                <w:bottom w:val="nil"/>
                <w:right w:val="nil"/>
                <w:between w:val="nil"/>
              </w:pBdr>
              <w:spacing w:before="12"/>
              <w:ind w:left="283"/>
              <w:rPr>
                <w:color w:val="000000"/>
                <w:sz w:val="16"/>
                <w:szCs w:val="16"/>
              </w:rPr>
            </w:pPr>
            <w:r>
              <w:rPr>
                <w:color w:val="000000"/>
                <w:sz w:val="16"/>
                <w:szCs w:val="16"/>
              </w:rPr>
              <w:t>Help</w:t>
            </w:r>
          </w:p>
        </w:tc>
        <w:tc>
          <w:tcPr>
            <w:tcW w:w="1207" w:type="dxa"/>
          </w:tcPr>
          <w:p w14:paraId="43D7C6D3" w14:textId="77777777" w:rsidR="00324FF7" w:rsidRDefault="00000000">
            <w:pPr>
              <w:widowControl w:val="0"/>
              <w:pBdr>
                <w:top w:val="nil"/>
                <w:left w:val="nil"/>
                <w:bottom w:val="nil"/>
                <w:right w:val="nil"/>
                <w:between w:val="nil"/>
              </w:pBdr>
              <w:spacing w:before="12"/>
              <w:ind w:left="283"/>
              <w:rPr>
                <w:color w:val="000000"/>
                <w:sz w:val="16"/>
                <w:szCs w:val="16"/>
              </w:rPr>
            </w:pPr>
            <w:r>
              <w:rPr>
                <w:color w:val="000000"/>
                <w:sz w:val="16"/>
                <w:szCs w:val="16"/>
              </w:rPr>
              <w:t>5</w:t>
            </w:r>
          </w:p>
        </w:tc>
      </w:tr>
    </w:tbl>
    <w:p w14:paraId="5EEC4A3D" w14:textId="77777777" w:rsidR="00324FF7" w:rsidRDefault="00324FF7">
      <w:pPr>
        <w:jc w:val="both"/>
      </w:pPr>
    </w:p>
    <w:p w14:paraId="29E8EB3D" w14:textId="77777777" w:rsidR="00324FF7" w:rsidRDefault="00324FF7"/>
    <w:p w14:paraId="67955E45" w14:textId="77777777" w:rsidR="00324FF7" w:rsidRDefault="00324FF7">
      <w:pPr>
        <w:ind w:left="-283"/>
        <w:jc w:val="center"/>
      </w:pPr>
    </w:p>
    <w:p w14:paraId="684E7879" w14:textId="77777777" w:rsidR="00324FF7" w:rsidRDefault="00324FF7">
      <w:pPr>
        <w:ind w:left="-283"/>
        <w:jc w:val="center"/>
      </w:pPr>
    </w:p>
    <w:p w14:paraId="25709A04" w14:textId="77777777" w:rsidR="00324FF7" w:rsidRDefault="00000000">
      <w:pPr>
        <w:ind w:left="-283"/>
        <w:jc w:val="center"/>
      </w:pPr>
      <w:r>
        <w:rPr>
          <w:noProof/>
        </w:rPr>
        <w:drawing>
          <wp:inline distT="0" distB="0" distL="0" distR="0" wp14:anchorId="23F0F7AA" wp14:editId="6E59F066">
            <wp:extent cx="3036708" cy="1479306"/>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3036708" cy="1479306"/>
                    </a:xfrm>
                    <a:prstGeom prst="rect">
                      <a:avLst/>
                    </a:prstGeom>
                    <a:ln/>
                  </pic:spPr>
                </pic:pic>
              </a:graphicData>
            </a:graphic>
          </wp:inline>
        </w:drawing>
      </w:r>
    </w:p>
    <w:p w14:paraId="6BD1600B" w14:textId="77777777" w:rsidR="00324FF7" w:rsidRDefault="00324FF7">
      <w:pPr>
        <w:jc w:val="both"/>
        <w:rPr>
          <w:sz w:val="18"/>
          <w:szCs w:val="18"/>
        </w:rPr>
      </w:pPr>
    </w:p>
    <w:p w14:paraId="5A5E88F8" w14:textId="77777777" w:rsidR="00324FF7" w:rsidRDefault="00000000">
      <w:pPr>
        <w:jc w:val="center"/>
        <w:rPr>
          <w:sz w:val="16"/>
          <w:szCs w:val="16"/>
        </w:rPr>
        <w:sectPr w:rsidR="00324FF7">
          <w:type w:val="continuous"/>
          <w:pgSz w:w="11907" w:h="16840"/>
          <w:pgMar w:top="2948" w:right="2665" w:bottom="3232" w:left="2608" w:header="720" w:footer="1639" w:gutter="0"/>
          <w:cols w:space="720"/>
          <w:titlePg/>
        </w:sectPr>
      </w:pPr>
      <w:r>
        <w:rPr>
          <w:sz w:val="16"/>
          <w:szCs w:val="16"/>
        </w:rPr>
        <w:t>Figure 1. Dynamic Time Warping Classifier</w:t>
      </w:r>
    </w:p>
    <w:p w14:paraId="77B97F69" w14:textId="77777777" w:rsidR="00324FF7" w:rsidRDefault="00324FF7">
      <w:pPr>
        <w:jc w:val="both"/>
      </w:pPr>
    </w:p>
    <w:p w14:paraId="2259DFE0" w14:textId="77777777" w:rsidR="00324FF7" w:rsidRDefault="00324FF7">
      <w:pPr>
        <w:jc w:val="center"/>
      </w:pPr>
    </w:p>
    <w:p w14:paraId="6CEE4A3F" w14:textId="77777777" w:rsidR="00324FF7" w:rsidRDefault="00324FF7">
      <w:pPr>
        <w:ind w:left="360"/>
        <w:jc w:val="both"/>
        <w:sectPr w:rsidR="00324FF7">
          <w:type w:val="continuous"/>
          <w:pgSz w:w="11907" w:h="16840"/>
          <w:pgMar w:top="2948" w:right="2665" w:bottom="3232" w:left="2608" w:header="720" w:footer="1639" w:gutter="0"/>
          <w:cols w:space="720"/>
          <w:titlePg/>
        </w:sectPr>
      </w:pPr>
    </w:p>
    <w:p w14:paraId="0CA343BB" w14:textId="77777777" w:rsidR="00324FF7" w:rsidRDefault="00000000">
      <w:r>
        <w:rPr>
          <w:noProof/>
        </w:rPr>
        <w:drawing>
          <wp:inline distT="0" distB="0" distL="0" distR="0" wp14:anchorId="0B686960" wp14:editId="3F9F4624">
            <wp:extent cx="4240016" cy="2892251"/>
            <wp:effectExtent l="0" t="0" r="0" b="0"/>
            <wp:docPr id="5"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4"/>
                    <a:srcRect/>
                    <a:stretch>
                      <a:fillRect/>
                    </a:stretch>
                  </pic:blipFill>
                  <pic:spPr>
                    <a:xfrm>
                      <a:off x="0" y="0"/>
                      <a:ext cx="4240016" cy="2892251"/>
                    </a:xfrm>
                    <a:prstGeom prst="rect">
                      <a:avLst/>
                    </a:prstGeom>
                    <a:ln/>
                  </pic:spPr>
                </pic:pic>
              </a:graphicData>
            </a:graphic>
          </wp:inline>
        </w:drawing>
      </w:r>
    </w:p>
    <w:p w14:paraId="6E6A25B0" w14:textId="77777777" w:rsidR="00324FF7" w:rsidRDefault="00000000">
      <w:pPr>
        <w:jc w:val="center"/>
        <w:rPr>
          <w:sz w:val="16"/>
          <w:szCs w:val="16"/>
        </w:rPr>
      </w:pPr>
      <w:r>
        <w:rPr>
          <w:sz w:val="16"/>
          <w:szCs w:val="16"/>
        </w:rPr>
        <w:t>Figure 2. Proposed Model for Sign Language Interpretation using Dynamic Time Warping</w:t>
      </w:r>
    </w:p>
    <w:p w14:paraId="7934B916" w14:textId="77777777" w:rsidR="00324FF7" w:rsidRDefault="00324FF7">
      <w:pPr>
        <w:jc w:val="both"/>
      </w:pPr>
    </w:p>
    <w:p w14:paraId="76AD6D69" w14:textId="77777777" w:rsidR="00324FF7" w:rsidRDefault="00324FF7">
      <w:pPr>
        <w:jc w:val="both"/>
      </w:pPr>
    </w:p>
    <w:p w14:paraId="764B4F0D" w14:textId="77777777" w:rsidR="00324FF7" w:rsidRDefault="00000000">
      <w:pPr>
        <w:numPr>
          <w:ilvl w:val="0"/>
          <w:numId w:val="2"/>
        </w:numPr>
        <w:pBdr>
          <w:top w:val="nil"/>
          <w:left w:val="nil"/>
          <w:bottom w:val="nil"/>
          <w:right w:val="nil"/>
          <w:between w:val="nil"/>
        </w:pBdr>
        <w:jc w:val="both"/>
        <w:rPr>
          <w:b/>
          <w:smallCaps/>
          <w:color w:val="000000"/>
          <w:sz w:val="23"/>
          <w:szCs w:val="23"/>
        </w:rPr>
      </w:pPr>
      <w:r>
        <w:rPr>
          <w:b/>
          <w:smallCaps/>
          <w:color w:val="000000"/>
          <w:sz w:val="23"/>
          <w:szCs w:val="23"/>
        </w:rPr>
        <w:t>Implementation</w:t>
      </w:r>
    </w:p>
    <w:p w14:paraId="422493F1" w14:textId="33A162D0" w:rsidR="00324FF7" w:rsidRDefault="00000000">
      <w:pPr>
        <w:jc w:val="both"/>
      </w:pPr>
      <w:r>
        <w:t xml:space="preserve">The proposed Dynamic Time Warping (DTW) classifies and contrasts time series data. The focus </w:t>
      </w:r>
      <w:r w:rsidR="009219AD">
        <w:t>is on</w:t>
      </w:r>
      <w:r>
        <w:t xml:space="preserve"> calculating the similarity between</w:t>
      </w:r>
      <w:r w:rsidR="009219AD">
        <w:t xml:space="preserve"> the</w:t>
      </w:r>
      <w:r>
        <w:t xml:space="preserve"> two-time series. Here, we compar</w:t>
      </w:r>
      <w:r w:rsidR="00447CAE">
        <w:t>e</w:t>
      </w:r>
      <w:r>
        <w:t xml:space="preserve"> the existing and user input sign</w:t>
      </w:r>
      <w:r w:rsidR="00447CAE">
        <w:t>s</w:t>
      </w:r>
      <w:r>
        <w:t xml:space="preserve"> for classification. For this study, we consider</w:t>
      </w:r>
      <w:r w:rsidR="00447CAE">
        <w:t>ed</w:t>
      </w:r>
      <w:r>
        <w:t xml:space="preserve"> </w:t>
      </w:r>
      <w:r w:rsidR="00447CAE">
        <w:t>a</w:t>
      </w:r>
      <w:r>
        <w:t xml:space="preserve"> custom dataset for training our model. The contents of our model are </w:t>
      </w:r>
      <w:r w:rsidR="00447CAE">
        <w:t>listed</w:t>
      </w:r>
      <w:r>
        <w:t xml:space="preserve"> in </w:t>
      </w:r>
      <w:r>
        <w:rPr>
          <w:smallCaps/>
        </w:rPr>
        <w:t xml:space="preserve">Table I. </w:t>
      </w:r>
      <w:r>
        <w:t>These are some of the basic sign language gestures</w:t>
      </w:r>
      <w:r w:rsidR="00447CAE">
        <w:t xml:space="preserve"> that</w:t>
      </w:r>
      <w:r>
        <w:t xml:space="preserve"> are widely used </w:t>
      </w:r>
      <w:r w:rsidR="001E003E">
        <w:t>in</w:t>
      </w:r>
      <w:r>
        <w:t xml:space="preserve"> communication. </w:t>
      </w:r>
      <w:r w:rsidR="001E003E">
        <w:t>T</w:t>
      </w:r>
      <w:r>
        <w:t xml:space="preserve">he number of training samples </w:t>
      </w:r>
      <w:r w:rsidR="00275A82">
        <w:t>is also mentioned.</w:t>
      </w:r>
      <w:r>
        <w:t xml:space="preserve"> </w:t>
      </w:r>
      <w:r w:rsidR="00275A82">
        <w:t>T</w:t>
      </w:r>
      <w:r>
        <w:t xml:space="preserve">he implemented system for sign language interpretation is </w:t>
      </w:r>
      <w:r w:rsidR="00275A82">
        <w:t>illustrated</w:t>
      </w:r>
      <w:r>
        <w:t xml:space="preserve"> in Figure 2.</w:t>
      </w:r>
    </w:p>
    <w:p w14:paraId="104C65E3" w14:textId="77777777" w:rsidR="00324FF7" w:rsidRDefault="00324FF7">
      <w:pPr>
        <w:jc w:val="both"/>
        <w:rPr>
          <w:smallCaps/>
        </w:rPr>
      </w:pPr>
    </w:p>
    <w:p w14:paraId="5DED6711" w14:textId="77777777" w:rsidR="00324FF7" w:rsidRDefault="00000000">
      <w:pPr>
        <w:numPr>
          <w:ilvl w:val="1"/>
          <w:numId w:val="3"/>
        </w:numPr>
        <w:pBdr>
          <w:top w:val="nil"/>
          <w:left w:val="nil"/>
          <w:bottom w:val="nil"/>
          <w:right w:val="nil"/>
          <w:between w:val="nil"/>
        </w:pBdr>
        <w:tabs>
          <w:tab w:val="left" w:pos="3043"/>
        </w:tabs>
        <w:jc w:val="both"/>
        <w:rPr>
          <w:b/>
          <w:color w:val="000000"/>
        </w:rPr>
      </w:pPr>
      <w:proofErr w:type="spellStart"/>
      <w:r>
        <w:rPr>
          <w:b/>
          <w:color w:val="000000"/>
        </w:rPr>
        <w:t>MediaPipe</w:t>
      </w:r>
      <w:proofErr w:type="spellEnd"/>
      <w:r>
        <w:rPr>
          <w:b/>
          <w:color w:val="000000"/>
        </w:rPr>
        <w:t xml:space="preserve"> Detection/Holistic Model</w:t>
      </w:r>
    </w:p>
    <w:p w14:paraId="7797DA74" w14:textId="3E6032D2" w:rsidR="00324FF7" w:rsidRDefault="00000000">
      <w:pPr>
        <w:tabs>
          <w:tab w:val="left" w:pos="3043"/>
        </w:tabs>
        <w:jc w:val="both"/>
      </w:pPr>
      <w:proofErr w:type="spellStart"/>
      <w:r>
        <w:t>MediaPipe</w:t>
      </w:r>
      <w:proofErr w:type="spellEnd"/>
      <w:r>
        <w:t xml:space="preserve"> is an open-source computer vision framework </w:t>
      </w:r>
      <w:r w:rsidR="00275A82">
        <w:t xml:space="preserve">that was </w:t>
      </w:r>
      <w:r>
        <w:t xml:space="preserve">developed by Google a few years ago. Within the suite of models offered by </w:t>
      </w:r>
      <w:proofErr w:type="spellStart"/>
      <w:r>
        <w:t>MediaPipe</w:t>
      </w:r>
      <w:proofErr w:type="spellEnd"/>
      <w:r>
        <w:t xml:space="preserve">, the Holistic Model stands out, enabling </w:t>
      </w:r>
      <w:r w:rsidR="00275A82">
        <w:t xml:space="preserve">the </w:t>
      </w:r>
      <w:r>
        <w:t xml:space="preserve">real-time tracking of Hand, Pose, and Face landmarks. In our current model, we leverage Hand positions and Pose landmarks, </w:t>
      </w:r>
      <w:r w:rsidR="00275A82">
        <w:t>including</w:t>
      </w:r>
      <w:r>
        <w:t xml:space="preserve"> the shoulder, elbow, and wrist positions, to inform our predictions.</w:t>
      </w:r>
    </w:p>
    <w:p w14:paraId="1DFBBB3E" w14:textId="77777777" w:rsidR="00324FF7" w:rsidRDefault="00324FF7">
      <w:pPr>
        <w:tabs>
          <w:tab w:val="left" w:pos="3043"/>
        </w:tabs>
        <w:jc w:val="both"/>
      </w:pPr>
    </w:p>
    <w:p w14:paraId="5D4AEA3A" w14:textId="77777777" w:rsidR="00324FF7" w:rsidRDefault="00324FF7">
      <w:pPr>
        <w:tabs>
          <w:tab w:val="left" w:pos="3043"/>
        </w:tabs>
        <w:jc w:val="both"/>
      </w:pPr>
    </w:p>
    <w:p w14:paraId="1E088F76" w14:textId="77777777" w:rsidR="00324FF7" w:rsidRDefault="00000000">
      <w:pPr>
        <w:numPr>
          <w:ilvl w:val="1"/>
          <w:numId w:val="3"/>
        </w:numPr>
        <w:pBdr>
          <w:top w:val="nil"/>
          <w:left w:val="nil"/>
          <w:bottom w:val="nil"/>
          <w:right w:val="nil"/>
          <w:between w:val="nil"/>
        </w:pBdr>
        <w:tabs>
          <w:tab w:val="left" w:pos="3043"/>
        </w:tabs>
        <w:jc w:val="both"/>
        <w:rPr>
          <w:b/>
          <w:color w:val="000000"/>
        </w:rPr>
      </w:pPr>
      <w:r>
        <w:rPr>
          <w:b/>
          <w:color w:val="000000"/>
        </w:rPr>
        <w:t>Extract landmarks</w:t>
      </w:r>
    </w:p>
    <w:p w14:paraId="497453EB" w14:textId="1D3F7512" w:rsidR="00324FF7" w:rsidRDefault="00000000">
      <w:pPr>
        <w:tabs>
          <w:tab w:val="left" w:pos="3043"/>
        </w:tabs>
        <w:jc w:val="both"/>
      </w:pPr>
      <w:r>
        <w:t>Initially, we initiate</w:t>
      </w:r>
      <w:r w:rsidR="00C17A37">
        <w:t>d</w:t>
      </w:r>
      <w:r>
        <w:t xml:space="preserve"> the process by extracting landmarks from the video stream u</w:t>
      </w:r>
      <w:r w:rsidR="00C17A37">
        <w:t>sing</w:t>
      </w:r>
      <w:r>
        <w:t xml:space="preserve"> the Holistic </w:t>
      </w:r>
      <w:r w:rsidR="00C17A37">
        <w:t>model</w:t>
      </w:r>
      <w:r>
        <w:t xml:space="preserve">. To ensure seamless integration with OpenCV, a crucial step involves converting </w:t>
      </w:r>
      <w:r w:rsidR="00C17A37">
        <w:t>the colors</w:t>
      </w:r>
      <w:r>
        <w:t xml:space="preserve">. OpenCV operates in BGR </w:t>
      </w:r>
      <w:r w:rsidR="00C17A37">
        <w:t>color</w:t>
      </w:r>
      <w:r>
        <w:t xml:space="preserve"> space, whereas </w:t>
      </w:r>
      <w:proofErr w:type="spellStart"/>
      <w:r>
        <w:lastRenderedPageBreak/>
        <w:t>MediaPipe</w:t>
      </w:r>
      <w:proofErr w:type="spellEnd"/>
      <w:r>
        <w:t xml:space="preserve"> u</w:t>
      </w:r>
      <w:r w:rsidR="004214ED">
        <w:t>ses</w:t>
      </w:r>
      <w:r>
        <w:t xml:space="preserve"> RGB colors. This color conversion is imperative for</w:t>
      </w:r>
      <w:r w:rsidR="004D328B">
        <w:t xml:space="preserve"> the</w:t>
      </w:r>
      <w:r>
        <w:t xml:space="preserve"> accurate rendering and analysis of extracted landmarks. </w:t>
      </w:r>
    </w:p>
    <w:p w14:paraId="0EC4451A" w14:textId="77777777" w:rsidR="00324FF7" w:rsidRDefault="00324FF7">
      <w:pPr>
        <w:tabs>
          <w:tab w:val="left" w:pos="3043"/>
        </w:tabs>
        <w:jc w:val="both"/>
      </w:pPr>
    </w:p>
    <w:p w14:paraId="1A9BAB0C" w14:textId="77777777" w:rsidR="00324FF7" w:rsidRDefault="00000000">
      <w:pPr>
        <w:numPr>
          <w:ilvl w:val="1"/>
          <w:numId w:val="3"/>
        </w:numPr>
        <w:pBdr>
          <w:top w:val="nil"/>
          <w:left w:val="nil"/>
          <w:bottom w:val="nil"/>
          <w:right w:val="nil"/>
          <w:between w:val="nil"/>
        </w:pBdr>
        <w:tabs>
          <w:tab w:val="left" w:pos="3043"/>
        </w:tabs>
        <w:jc w:val="both"/>
        <w:rPr>
          <w:b/>
          <w:color w:val="000000"/>
        </w:rPr>
      </w:pPr>
      <w:r>
        <w:rPr>
          <w:b/>
          <w:color w:val="000000"/>
        </w:rPr>
        <w:t>Draw landmarks</w:t>
      </w:r>
    </w:p>
    <w:p w14:paraId="60FDB277" w14:textId="77777777" w:rsidR="00324FF7" w:rsidRDefault="00000000">
      <w:pPr>
        <w:tabs>
          <w:tab w:val="left" w:pos="3043"/>
        </w:tabs>
        <w:jc w:val="both"/>
      </w:pPr>
      <w:r>
        <w:t>The “</w:t>
      </w:r>
      <w:proofErr w:type="spellStart"/>
      <w:r>
        <w:t>drawing_utils</w:t>
      </w:r>
      <w:proofErr w:type="spellEnd"/>
      <w:r>
        <w:t xml:space="preserve">” sub-package within </w:t>
      </w:r>
      <w:proofErr w:type="spellStart"/>
      <w:r>
        <w:t>MediaPipe</w:t>
      </w:r>
      <w:proofErr w:type="spellEnd"/>
      <w:r>
        <w:t xml:space="preserve"> offers a convenient toolkit encompassing all the necessary instruments needed to effortlessly visualize landmarks on a singular image.</w:t>
      </w:r>
    </w:p>
    <w:p w14:paraId="7FB46787" w14:textId="77777777" w:rsidR="00324FF7" w:rsidRDefault="00324FF7">
      <w:pPr>
        <w:tabs>
          <w:tab w:val="left" w:pos="3043"/>
        </w:tabs>
        <w:jc w:val="both"/>
      </w:pPr>
    </w:p>
    <w:p w14:paraId="46F4A040" w14:textId="77777777" w:rsidR="00324FF7" w:rsidRDefault="00000000">
      <w:pPr>
        <w:numPr>
          <w:ilvl w:val="1"/>
          <w:numId w:val="3"/>
        </w:numPr>
        <w:pBdr>
          <w:top w:val="nil"/>
          <w:left w:val="nil"/>
          <w:bottom w:val="nil"/>
          <w:right w:val="nil"/>
          <w:between w:val="nil"/>
        </w:pBdr>
        <w:tabs>
          <w:tab w:val="left" w:pos="3043"/>
        </w:tabs>
        <w:jc w:val="both"/>
        <w:rPr>
          <w:b/>
          <w:color w:val="000000"/>
        </w:rPr>
      </w:pPr>
      <w:r>
        <w:rPr>
          <w:b/>
          <w:color w:val="000000"/>
        </w:rPr>
        <w:t>Models</w:t>
      </w:r>
    </w:p>
    <w:p w14:paraId="31B49AFB" w14:textId="5E7D3756" w:rsidR="00324FF7" w:rsidRDefault="00000000">
      <w:pPr>
        <w:tabs>
          <w:tab w:val="left" w:pos="3043"/>
        </w:tabs>
        <w:jc w:val="both"/>
      </w:pPr>
      <w:r>
        <w:t>The</w:t>
      </w:r>
      <w:r w:rsidR="004D328B">
        <w:t xml:space="preserve"> </w:t>
      </w:r>
      <w:r>
        <w:t xml:space="preserve">current interpretation </w:t>
      </w:r>
      <w:r w:rsidR="004D328B">
        <w:t xml:space="preserve">of the project </w:t>
      </w:r>
      <w:r>
        <w:t>involves the execution of two distinct models. The "</w:t>
      </w:r>
      <w:proofErr w:type="spellStart"/>
      <w:r>
        <w:t>HandModel</w:t>
      </w:r>
      <w:proofErr w:type="spellEnd"/>
      <w:r>
        <w:t>" class encapsulates detailed information about hand gestures within a single image. Meanwhile, the "</w:t>
      </w:r>
      <w:proofErr w:type="spellStart"/>
      <w:r>
        <w:t>SignModel</w:t>
      </w:r>
      <w:proofErr w:type="spellEnd"/>
      <w:r>
        <w:t>" class encompasses and extends the "</w:t>
      </w:r>
      <w:proofErr w:type="spellStart"/>
      <w:r>
        <w:t>HandModel</w:t>
      </w:r>
      <w:proofErr w:type="spellEnd"/>
      <w:r>
        <w:t xml:space="preserve">" data that </w:t>
      </w:r>
      <w:r w:rsidR="004D328B">
        <w:t>are</w:t>
      </w:r>
      <w:r>
        <w:t xml:space="preserve"> seamlessly applied across all frames within a video, ensuring comprehensive coverage and accurate analysis throughout the entire footage.</w:t>
      </w:r>
    </w:p>
    <w:p w14:paraId="78AA5FF4" w14:textId="77777777" w:rsidR="00324FF7" w:rsidRDefault="00324FF7">
      <w:pPr>
        <w:tabs>
          <w:tab w:val="left" w:pos="3043"/>
        </w:tabs>
        <w:jc w:val="both"/>
      </w:pPr>
    </w:p>
    <w:p w14:paraId="3B300C80" w14:textId="77777777" w:rsidR="00324FF7" w:rsidRDefault="00000000">
      <w:pPr>
        <w:numPr>
          <w:ilvl w:val="1"/>
          <w:numId w:val="3"/>
        </w:numPr>
        <w:pBdr>
          <w:top w:val="nil"/>
          <w:left w:val="nil"/>
          <w:bottom w:val="nil"/>
          <w:right w:val="nil"/>
          <w:between w:val="nil"/>
        </w:pBdr>
        <w:tabs>
          <w:tab w:val="left" w:pos="3043"/>
        </w:tabs>
        <w:jc w:val="both"/>
        <w:rPr>
          <w:b/>
          <w:color w:val="000000"/>
        </w:rPr>
      </w:pPr>
      <w:r>
        <w:rPr>
          <w:b/>
          <w:color w:val="000000"/>
        </w:rPr>
        <w:t>Dynamic Time Warping (DTW)</w:t>
      </w:r>
    </w:p>
    <w:p w14:paraId="3D5C63E4" w14:textId="33E09D6E" w:rsidR="00324FF7" w:rsidRDefault="00000000">
      <w:pPr>
        <w:tabs>
          <w:tab w:val="left" w:pos="3043"/>
        </w:tabs>
        <w:jc w:val="both"/>
      </w:pPr>
      <w:r>
        <w:t xml:space="preserve">It is a widely employed algorithm </w:t>
      </w:r>
      <w:r w:rsidR="004D328B">
        <w:t xml:space="preserve">that is </w:t>
      </w:r>
      <w:r>
        <w:t xml:space="preserve">specifically designed </w:t>
      </w:r>
      <w:r w:rsidR="004D328B">
        <w:t>to</w:t>
      </w:r>
      <w:r>
        <w:t xml:space="preserve"> compar</w:t>
      </w:r>
      <w:r w:rsidR="004D328B">
        <w:t>e</w:t>
      </w:r>
      <w:r>
        <w:t xml:space="preserve"> time series data. It excels in identifying optimal alignments between </w:t>
      </w:r>
      <w:r w:rsidR="003775BD">
        <w:t xml:space="preserve">the </w:t>
      </w:r>
      <w:r>
        <w:t>two</w:t>
      </w:r>
      <w:r w:rsidR="004D328B">
        <w:t xml:space="preserve"> </w:t>
      </w:r>
      <w:r>
        <w:t>time series through a warping technique, allowing</w:t>
      </w:r>
      <w:r w:rsidR="003775BD">
        <w:t xml:space="preserve"> </w:t>
      </w:r>
      <w:r w:rsidR="00945446">
        <w:t xml:space="preserve">the </w:t>
      </w:r>
      <w:r>
        <w:t xml:space="preserve">analysis of patterns rather than mere sequences. In our context, DTW </w:t>
      </w:r>
      <w:r w:rsidR="00945446">
        <w:t>is</w:t>
      </w:r>
      <w:r>
        <w:t xml:space="preserve"> invaluable </w:t>
      </w:r>
      <w:r w:rsidR="00945446">
        <w:t>for</w:t>
      </w:r>
      <w:r>
        <w:t xml:space="preserve"> recognizing similarities between embeddings of the same signs. This method enables us to identify the most similar signs based on DTW distances, providing a reliable means of sign recognition. The resulting approach </w:t>
      </w:r>
      <w:r w:rsidR="00945446">
        <w:t>provid</w:t>
      </w:r>
      <w:r>
        <w:t xml:space="preserve">es a comprehensive list of signs sorted in </w:t>
      </w:r>
      <w:r w:rsidR="00945446">
        <w:t xml:space="preserve">the </w:t>
      </w:r>
      <w:r>
        <w:t xml:space="preserve">order of their proximity to the recorded sign. This sorting is achieved by the respective distances calculated using the Dynamic Time Warping technique. For a detailed understanding of the DTW calculation process, we </w:t>
      </w:r>
      <w:r w:rsidR="00945446">
        <w:t>must</w:t>
      </w:r>
      <w:r>
        <w:t xml:space="preserve"> consider </w:t>
      </w:r>
      <w:r w:rsidR="00AD193F">
        <w:t>two</w:t>
      </w:r>
      <w:r>
        <w:t xml:space="preserve"> matri</w:t>
      </w:r>
      <w:r w:rsidR="00AD193F">
        <w:t>c</w:t>
      </w:r>
      <w:r>
        <w:t xml:space="preserve">es to </w:t>
      </w:r>
      <w:r>
        <w:lastRenderedPageBreak/>
        <w:t>find similarities</w:t>
      </w:r>
      <w:r w:rsidR="00AD193F">
        <w:t xml:space="preserve"> between</w:t>
      </w:r>
      <w:r>
        <w:t xml:space="preserve"> them. The following represents how to use Dynamic Time Warping to</w:t>
      </w:r>
      <w:r w:rsidR="00AD193F">
        <w:t xml:space="preserve"> determine</w:t>
      </w:r>
      <w:r>
        <w:t xml:space="preserve"> the similarity score: </w:t>
      </w:r>
      <w:r>
        <w:rPr>
          <w:noProof/>
        </w:rPr>
        <mc:AlternateContent>
          <mc:Choice Requires="wps">
            <w:drawing>
              <wp:anchor distT="45720" distB="45720" distL="114300" distR="114300" simplePos="0" relativeHeight="251658240" behindDoc="0" locked="0" layoutInCell="1" hidden="0" allowOverlap="1" wp14:anchorId="5C52AABE" wp14:editId="6A6D28CB">
                <wp:simplePos x="0" y="0"/>
                <wp:positionH relativeFrom="column">
                  <wp:posOffset>1</wp:posOffset>
                </wp:positionH>
                <wp:positionV relativeFrom="paragraph">
                  <wp:posOffset>350520</wp:posOffset>
                </wp:positionV>
                <wp:extent cx="4276725" cy="2562225"/>
                <wp:effectExtent l="0" t="0" r="0" b="0"/>
                <wp:wrapSquare wrapText="bothSides" distT="45720" distB="45720" distL="114300" distR="114300"/>
                <wp:docPr id="1" name="Rectangle 1"/>
                <wp:cNvGraphicFramePr/>
                <a:graphic xmlns:a="http://schemas.openxmlformats.org/drawingml/2006/main">
                  <a:graphicData uri="http://schemas.microsoft.com/office/word/2010/wordprocessingShape">
                    <wps:wsp>
                      <wps:cNvSpPr/>
                      <wps:spPr>
                        <a:xfrm>
                          <a:off x="3212400" y="2503650"/>
                          <a:ext cx="4267200" cy="2552700"/>
                        </a:xfrm>
                        <a:prstGeom prst="rect">
                          <a:avLst/>
                        </a:prstGeom>
                        <a:noFill/>
                        <a:ln w="9525" cap="flat" cmpd="sng">
                          <a:solidFill>
                            <a:schemeClr val="dk1"/>
                          </a:solidFill>
                          <a:prstDash val="solid"/>
                          <a:round/>
                          <a:headEnd type="none" w="sm" len="sm"/>
                          <a:tailEnd type="none" w="sm" len="sm"/>
                        </a:ln>
                      </wps:spPr>
                      <wps:txbx>
                        <w:txbxContent>
                          <w:p w14:paraId="7ECE72EE" w14:textId="77777777" w:rsidR="00324FF7" w:rsidRDefault="00000000">
                            <w:pPr>
                              <w:jc w:val="both"/>
                              <w:textDirection w:val="btLr"/>
                            </w:pPr>
                            <w:r>
                              <w:rPr>
                                <w:b/>
                                <w:color w:val="000000"/>
                              </w:rPr>
                              <w:t>Input:</w:t>
                            </w:r>
                            <w:r>
                              <w:rPr>
                                <w:color w:val="000000"/>
                              </w:rPr>
                              <w:t xml:space="preserve"> </w:t>
                            </w:r>
                            <w:r>
                              <w:rPr>
                                <w:b/>
                                <w:color w:val="000000"/>
                              </w:rPr>
                              <w:t xml:space="preserve">T </w:t>
                            </w:r>
                            <w:r>
                              <w:rPr>
                                <w:color w:val="000000"/>
                              </w:rPr>
                              <w:t xml:space="preserve">= </w:t>
                            </w:r>
                            <w:r>
                              <w:rPr>
                                <w:color w:val="000000"/>
                                <w:sz w:val="18"/>
                              </w:rPr>
                              <w:t>[t</w:t>
                            </w:r>
                            <w:r>
                              <w:rPr>
                                <w:i/>
                                <w:color w:val="000000"/>
                                <w:sz w:val="18"/>
                                <w:vertAlign w:val="subscript"/>
                              </w:rPr>
                              <w:t>i,d</w:t>
                            </w:r>
                            <w:r>
                              <w:rPr>
                                <w:color w:val="000000"/>
                                <w:sz w:val="18"/>
                              </w:rPr>
                              <w:t>]</w:t>
                            </w:r>
                            <w:r>
                              <w:rPr>
                                <w:i/>
                                <w:color w:val="000000"/>
                                <w:sz w:val="18"/>
                                <w:vertAlign w:val="subscript"/>
                              </w:rPr>
                              <w:t>MxD</w:t>
                            </w:r>
                            <w:r>
                              <w:rPr>
                                <w:color w:val="000000"/>
                                <w:sz w:val="28"/>
                                <w:vertAlign w:val="subscript"/>
                              </w:rPr>
                              <w:t xml:space="preserve">  </w:t>
                            </w:r>
                            <w:r>
                              <w:rPr>
                                <w:color w:val="000000"/>
                              </w:rPr>
                              <w:t xml:space="preserve">and </w:t>
                            </w:r>
                            <w:r>
                              <w:rPr>
                                <w:b/>
                                <w:color w:val="000000"/>
                              </w:rPr>
                              <w:t>S</w:t>
                            </w:r>
                            <w:r>
                              <w:rPr>
                                <w:color w:val="000000"/>
                              </w:rPr>
                              <w:t xml:space="preserve">= </w:t>
                            </w:r>
                            <w:r>
                              <w:rPr>
                                <w:color w:val="000000"/>
                                <w:sz w:val="18"/>
                              </w:rPr>
                              <w:t>[s</w:t>
                            </w:r>
                            <w:r>
                              <w:rPr>
                                <w:i/>
                                <w:color w:val="000000"/>
                                <w:sz w:val="18"/>
                                <w:vertAlign w:val="subscript"/>
                              </w:rPr>
                              <w:t>i,d</w:t>
                            </w:r>
                            <w:r>
                              <w:rPr>
                                <w:color w:val="000000"/>
                                <w:sz w:val="18"/>
                              </w:rPr>
                              <w:t>]</w:t>
                            </w:r>
                            <w:r>
                              <w:rPr>
                                <w:i/>
                                <w:color w:val="000000"/>
                                <w:sz w:val="18"/>
                                <w:vertAlign w:val="subscript"/>
                              </w:rPr>
                              <w:t>MxD</w:t>
                            </w:r>
                          </w:p>
                          <w:p w14:paraId="511C0E38" w14:textId="77777777" w:rsidR="00324FF7" w:rsidRDefault="00000000">
                            <w:pPr>
                              <w:jc w:val="both"/>
                              <w:textDirection w:val="btLr"/>
                            </w:pPr>
                            <w:r>
                              <w:rPr>
                                <w:b/>
                                <w:color w:val="000000"/>
                              </w:rPr>
                              <w:t>Output:</w:t>
                            </w:r>
                            <w:r>
                              <w:rPr>
                                <w:color w:val="000000"/>
                              </w:rPr>
                              <w:t xml:space="preserve"> similarity between two input action matrices </w:t>
                            </w:r>
                          </w:p>
                          <w:p w14:paraId="3C5A5AA1" w14:textId="77777777" w:rsidR="00324FF7" w:rsidRDefault="00000000">
                            <w:pPr>
                              <w:jc w:val="both"/>
                              <w:textDirection w:val="btLr"/>
                            </w:pPr>
                            <w:r>
                              <w:rPr>
                                <w:color w:val="000000"/>
                              </w:rPr>
                              <w:t>function matrixsimlilarity(T,S)</w:t>
                            </w:r>
                          </w:p>
                          <w:p w14:paraId="7153959F" w14:textId="77777777" w:rsidR="00324FF7" w:rsidRDefault="00000000">
                            <w:pPr>
                              <w:jc w:val="both"/>
                              <w:textDirection w:val="btLr"/>
                            </w:pPr>
                            <w:r>
                              <w:rPr>
                                <w:color w:val="000000"/>
                              </w:rPr>
                              <w:t xml:space="preserve">let </w:t>
                            </w:r>
                            <w:r>
                              <w:rPr>
                                <w:color w:val="000000"/>
                                <w:sz w:val="18"/>
                              </w:rPr>
                              <w:t>[w</w:t>
                            </w:r>
                            <w:r>
                              <w:rPr>
                                <w:i/>
                                <w:color w:val="000000"/>
                                <w:sz w:val="18"/>
                                <w:vertAlign w:val="subscript"/>
                              </w:rPr>
                              <w:t>i,j</w:t>
                            </w:r>
                            <w:r>
                              <w:rPr>
                                <w:color w:val="000000"/>
                                <w:sz w:val="18"/>
                              </w:rPr>
                              <w:t>]</w:t>
                            </w:r>
                            <w:r>
                              <w:rPr>
                                <w:i/>
                                <w:color w:val="000000"/>
                                <w:sz w:val="18"/>
                                <w:vertAlign w:val="subscript"/>
                              </w:rPr>
                              <w:t>MxN</w:t>
                            </w:r>
                            <w:r>
                              <w:rPr>
                                <w:color w:val="000000"/>
                                <w:sz w:val="28"/>
                                <w:vertAlign w:val="subscript"/>
                              </w:rPr>
                              <w:t xml:space="preserve"> </w:t>
                            </w:r>
                            <w:r>
                              <w:rPr>
                                <w:color w:val="000000"/>
                              </w:rPr>
                              <w:t xml:space="preserve">be warping matrix aligning two feature representations </w:t>
                            </w:r>
                          </w:p>
                          <w:p w14:paraId="2E9FEB60" w14:textId="77777777" w:rsidR="00324FF7" w:rsidRDefault="00000000">
                            <w:pPr>
                              <w:jc w:val="both"/>
                              <w:textDirection w:val="btLr"/>
                            </w:pPr>
                            <w:r>
                              <w:rPr>
                                <w:color w:val="000000"/>
                              </w:rPr>
                              <w:t xml:space="preserve">set </w:t>
                            </w:r>
                            <w:r>
                              <w:rPr>
                                <w:color w:val="000000"/>
                                <w:sz w:val="18"/>
                              </w:rPr>
                              <w:t>w</w:t>
                            </w:r>
                            <w:r>
                              <w:rPr>
                                <w:i/>
                                <w:color w:val="000000"/>
                                <w:sz w:val="18"/>
                                <w:vertAlign w:val="subscript"/>
                              </w:rPr>
                              <w:t>i,j</w:t>
                            </w:r>
                            <w:r>
                              <w:rPr>
                                <w:color w:val="000000"/>
                              </w:rPr>
                              <w:t xml:space="preserve"> infinity for all i and j </w:t>
                            </w:r>
                          </w:p>
                          <w:p w14:paraId="48158A08" w14:textId="77777777" w:rsidR="00324FF7" w:rsidRDefault="00000000">
                            <w:pPr>
                              <w:jc w:val="both"/>
                              <w:textDirection w:val="btLr"/>
                            </w:pPr>
                            <w:r>
                              <w:rPr>
                                <w:color w:val="000000"/>
                              </w:rPr>
                              <w:t xml:space="preserve">    for</w:t>
                            </w:r>
                            <w:r>
                              <w:rPr>
                                <w:i/>
                                <w:color w:val="000000"/>
                              </w:rPr>
                              <w:t xml:space="preserve"> i=1 </w:t>
                            </w:r>
                            <w:r>
                              <w:rPr>
                                <w:color w:val="000000"/>
                              </w:rPr>
                              <w:t xml:space="preserve">to M do </w:t>
                            </w:r>
                          </w:p>
                          <w:p w14:paraId="7D5D2BAB" w14:textId="77777777" w:rsidR="00324FF7" w:rsidRDefault="00000000">
                            <w:pPr>
                              <w:jc w:val="both"/>
                              <w:textDirection w:val="btLr"/>
                            </w:pPr>
                            <w:r>
                              <w:rPr>
                                <w:color w:val="000000"/>
                              </w:rPr>
                              <w:t xml:space="preserve">    for</w:t>
                            </w:r>
                            <w:r>
                              <w:rPr>
                                <w:i/>
                                <w:color w:val="000000"/>
                              </w:rPr>
                              <w:t xml:space="preserve"> j=1 </w:t>
                            </w:r>
                            <w:r>
                              <w:rPr>
                                <w:color w:val="000000"/>
                              </w:rPr>
                              <w:t xml:space="preserve">to N do </w:t>
                            </w:r>
                          </w:p>
                          <w:p w14:paraId="7A614C5C" w14:textId="77777777" w:rsidR="00324FF7" w:rsidRDefault="00000000">
                            <w:pPr>
                              <w:jc w:val="both"/>
                              <w:textDirection w:val="btLr"/>
                            </w:pPr>
                            <w:r>
                              <w:rPr>
                                <w:color w:val="000000"/>
                              </w:rPr>
                              <w:t xml:space="preserve">    let T</w:t>
                            </w:r>
                            <w:r>
                              <w:rPr>
                                <w:i/>
                                <w:color w:val="000000"/>
                                <w:vertAlign w:val="subscript"/>
                              </w:rPr>
                              <w:t>i</w:t>
                            </w:r>
                            <w:r>
                              <w:rPr>
                                <w:color w:val="000000"/>
                              </w:rPr>
                              <w:t xml:space="preserve"> be the row vector of matrix T at row</w:t>
                            </w:r>
                            <w:r>
                              <w:rPr>
                                <w:i/>
                                <w:color w:val="000000"/>
                              </w:rPr>
                              <w:t xml:space="preserve"> i</w:t>
                            </w:r>
                            <w:r>
                              <w:rPr>
                                <w:i/>
                                <w:color w:val="000000"/>
                                <w:vertAlign w:val="superscript"/>
                              </w:rPr>
                              <w:t>th</w:t>
                            </w:r>
                          </w:p>
                          <w:p w14:paraId="01BB4E67" w14:textId="77777777" w:rsidR="00324FF7" w:rsidRDefault="00000000">
                            <w:pPr>
                              <w:jc w:val="both"/>
                              <w:textDirection w:val="btLr"/>
                            </w:pPr>
                            <w:r>
                              <w:rPr>
                                <w:color w:val="000000"/>
                              </w:rPr>
                              <w:t>let S</w:t>
                            </w:r>
                            <w:r>
                              <w:rPr>
                                <w:i/>
                                <w:color w:val="000000"/>
                                <w:vertAlign w:val="subscript"/>
                              </w:rPr>
                              <w:t>j</w:t>
                            </w:r>
                            <w:r>
                              <w:rPr>
                                <w:color w:val="000000"/>
                              </w:rPr>
                              <w:t xml:space="preserve"> be the row vector of matrix S at row</w:t>
                            </w:r>
                            <w:r>
                              <w:rPr>
                                <w:i/>
                                <w:color w:val="000000"/>
                              </w:rPr>
                              <w:t xml:space="preserve"> j</w:t>
                            </w:r>
                            <w:r>
                              <w:rPr>
                                <w:i/>
                                <w:color w:val="000000"/>
                                <w:vertAlign w:val="superscript"/>
                              </w:rPr>
                              <w:t>th</w:t>
                            </w:r>
                            <w:r>
                              <w:rPr>
                                <w:color w:val="000000"/>
                              </w:rPr>
                              <w:t xml:space="preserve"> </w:t>
                            </w:r>
                          </w:p>
                          <w:p w14:paraId="09BB64F7" w14:textId="77777777" w:rsidR="00324FF7" w:rsidRDefault="00000000">
                            <w:pPr>
                              <w:jc w:val="both"/>
                              <w:textDirection w:val="btLr"/>
                            </w:pPr>
                            <w:r>
                              <w:rPr>
                                <w:color w:val="000000"/>
                              </w:rPr>
                              <w:t xml:space="preserve">         distance = EuclidDistance </w:t>
                            </w:r>
                            <w:r>
                              <w:rPr>
                                <w:color w:val="000000"/>
                                <w:sz w:val="18"/>
                              </w:rPr>
                              <w:t>(T</w:t>
                            </w:r>
                            <w:r>
                              <w:rPr>
                                <w:i/>
                                <w:color w:val="000000"/>
                                <w:sz w:val="18"/>
                                <w:vertAlign w:val="subscript"/>
                              </w:rPr>
                              <w:t>i</w:t>
                            </w:r>
                            <w:r>
                              <w:rPr>
                                <w:color w:val="000000"/>
                                <w:sz w:val="18"/>
                              </w:rPr>
                              <w:t>,S</w:t>
                            </w:r>
                            <w:r>
                              <w:rPr>
                                <w:i/>
                                <w:color w:val="000000"/>
                                <w:sz w:val="18"/>
                                <w:vertAlign w:val="subscript"/>
                              </w:rPr>
                              <w:t>j</w:t>
                            </w:r>
                            <w:r>
                              <w:rPr>
                                <w:color w:val="000000"/>
                                <w:sz w:val="18"/>
                              </w:rPr>
                              <w:t xml:space="preserve">) = </w:t>
                            </w:r>
                          </w:p>
                          <w:p w14:paraId="751D1D43" w14:textId="77777777" w:rsidR="00324FF7" w:rsidRDefault="00000000">
                            <w:pPr>
                              <w:jc w:val="both"/>
                              <w:textDirection w:val="btLr"/>
                            </w:pPr>
                            <w:r>
                              <w:rPr>
                                <w:color w:val="000000"/>
                                <w:sz w:val="18"/>
                              </w:rPr>
                              <w:t xml:space="preserve">          w</w:t>
                            </w:r>
                            <w:r>
                              <w:rPr>
                                <w:i/>
                                <w:color w:val="000000"/>
                                <w:sz w:val="18"/>
                                <w:vertAlign w:val="subscript"/>
                              </w:rPr>
                              <w:t>i,j</w:t>
                            </w:r>
                            <w:r>
                              <w:rPr>
                                <w:color w:val="000000"/>
                                <w:sz w:val="18"/>
                              </w:rPr>
                              <w:t xml:space="preserve"> = distance + min( w</w:t>
                            </w:r>
                            <w:r>
                              <w:rPr>
                                <w:i/>
                                <w:color w:val="000000"/>
                                <w:sz w:val="18"/>
                                <w:vertAlign w:val="subscript"/>
                              </w:rPr>
                              <w:t xml:space="preserve">i-1,j-1 </w:t>
                            </w:r>
                            <w:r>
                              <w:rPr>
                                <w:color w:val="000000"/>
                                <w:sz w:val="18"/>
                              </w:rPr>
                              <w:t>, w</w:t>
                            </w:r>
                            <w:r>
                              <w:rPr>
                                <w:i/>
                                <w:color w:val="000000"/>
                                <w:sz w:val="18"/>
                                <w:vertAlign w:val="subscript"/>
                              </w:rPr>
                              <w:t xml:space="preserve">i-1,j  </w:t>
                            </w:r>
                            <w:r>
                              <w:rPr>
                                <w:color w:val="000000"/>
                                <w:sz w:val="18"/>
                              </w:rPr>
                              <w:t>, w</w:t>
                            </w:r>
                            <w:r>
                              <w:rPr>
                                <w:i/>
                                <w:color w:val="000000"/>
                                <w:sz w:val="18"/>
                                <w:vertAlign w:val="subscript"/>
                              </w:rPr>
                              <w:t xml:space="preserve">i,j-1   </w:t>
                            </w:r>
                            <w:r>
                              <w:rPr>
                                <w:color w:val="000000"/>
                                <w:sz w:val="18"/>
                              </w:rPr>
                              <w:t xml:space="preserve">) </w:t>
                            </w:r>
                          </w:p>
                          <w:p w14:paraId="78F899C0" w14:textId="77777777" w:rsidR="00324FF7" w:rsidRDefault="00000000">
                            <w:pPr>
                              <w:jc w:val="both"/>
                              <w:textDirection w:val="btLr"/>
                            </w:pPr>
                            <w:r>
                              <w:rPr>
                                <w:color w:val="000000"/>
                              </w:rPr>
                              <w:t xml:space="preserve">  end </w:t>
                            </w:r>
                          </w:p>
                          <w:p w14:paraId="742F4692" w14:textId="77777777" w:rsidR="00324FF7" w:rsidRDefault="00000000">
                            <w:pPr>
                              <w:jc w:val="both"/>
                              <w:textDirection w:val="btLr"/>
                            </w:pPr>
                            <w:r>
                              <w:rPr>
                                <w:color w:val="000000"/>
                              </w:rPr>
                              <w:t>end</w:t>
                            </w:r>
                          </w:p>
                          <w:p w14:paraId="54B33790" w14:textId="77777777" w:rsidR="00324FF7" w:rsidRDefault="00000000">
                            <w:pPr>
                              <w:jc w:val="both"/>
                              <w:textDirection w:val="btLr"/>
                            </w:pPr>
                            <w:r>
                              <w:rPr>
                                <w:color w:val="000000"/>
                              </w:rPr>
                              <w:t xml:space="preserve">return </w:t>
                            </w:r>
                            <w:r>
                              <w:rPr>
                                <w:color w:val="000000"/>
                                <w:sz w:val="18"/>
                              </w:rPr>
                              <w:t>w</w:t>
                            </w:r>
                            <w:r>
                              <w:rPr>
                                <w:i/>
                                <w:color w:val="000000"/>
                                <w:sz w:val="18"/>
                                <w:vertAlign w:val="subscript"/>
                              </w:rPr>
                              <w:t>M,N</w:t>
                            </w:r>
                          </w:p>
                          <w:p w14:paraId="7A677822" w14:textId="77777777" w:rsidR="00324FF7" w:rsidRDefault="00000000">
                            <w:pPr>
                              <w:jc w:val="both"/>
                              <w:textDirection w:val="btLr"/>
                            </w:pPr>
                            <w:r>
                              <w:rPr>
                                <w:color w:val="000000"/>
                              </w:rPr>
                              <w:t>end function</w:t>
                            </w:r>
                          </w:p>
                        </w:txbxContent>
                      </wps:txbx>
                      <wps:bodyPr spcFirstLastPara="1" wrap="square" lIns="91425" tIns="45700" rIns="91425" bIns="45700" anchor="t" anchorCtr="0">
                        <a:noAutofit/>
                      </wps:bodyPr>
                    </wps:wsp>
                  </a:graphicData>
                </a:graphic>
              </wp:anchor>
            </w:drawing>
          </mc:Choice>
          <mc:Fallback>
            <w:pict>
              <v:rect w14:anchorId="5C52AABE" id="Rectangle 1" o:spid="_x0000_s1026" style="position:absolute;left:0;text-align:left;margin-left:0;margin-top:27.6pt;width:336.75pt;height:201.75pt;z-index:2516582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" filled="f" strokecolor="black [3200]">
                <v:stroke startarrowwidth="narrow" startarrowlength="short" endarrowwidth="narrow" endarrowlength="short" joinstyle="round"/>
                <v:textbox inset="2.53958mm,1.2694mm,2.53958mm,1.2694mm">
                  <w:txbxContent>
                    <w:p w14:paraId="7ECE72EE" w14:textId="77777777" w:rsidR="00324FF7" w:rsidRDefault="00000000">
                      <w:pPr>
                        <w:jc w:val="both"/>
                        <w:textDirection w:val="btLr"/>
                      </w:pPr>
                      <w:r>
                        <w:rPr>
                          <w:b/>
                          <w:color w:val="000000"/>
                        </w:rPr>
                        <w:t>Input:</w:t>
                      </w:r>
                      <w:r>
                        <w:rPr>
                          <w:color w:val="000000"/>
                        </w:rPr>
                        <w:t xml:space="preserve"> </w:t>
                      </w:r>
                      <w:r>
                        <w:rPr>
                          <w:b/>
                          <w:color w:val="000000"/>
                        </w:rPr>
                        <w:t xml:space="preserve">T </w:t>
                      </w:r>
                      <w:r>
                        <w:rPr>
                          <w:color w:val="000000"/>
                        </w:rPr>
                        <w:t xml:space="preserve">= </w:t>
                      </w:r>
                      <w:r>
                        <w:rPr>
                          <w:color w:val="000000"/>
                          <w:sz w:val="18"/>
                        </w:rPr>
                        <w:t>[t</w:t>
                      </w:r>
                      <w:r>
                        <w:rPr>
                          <w:i/>
                          <w:color w:val="000000"/>
                          <w:sz w:val="18"/>
                          <w:vertAlign w:val="subscript"/>
                        </w:rPr>
                        <w:t>i,d</w:t>
                      </w:r>
                      <w:r>
                        <w:rPr>
                          <w:color w:val="000000"/>
                          <w:sz w:val="18"/>
                        </w:rPr>
                        <w:t>]</w:t>
                      </w:r>
                      <w:r>
                        <w:rPr>
                          <w:i/>
                          <w:color w:val="000000"/>
                          <w:sz w:val="18"/>
                          <w:vertAlign w:val="subscript"/>
                        </w:rPr>
                        <w:t>MxD</w:t>
                      </w:r>
                      <w:r>
                        <w:rPr>
                          <w:color w:val="000000"/>
                          <w:sz w:val="28"/>
                          <w:vertAlign w:val="subscript"/>
                        </w:rPr>
                        <w:t xml:space="preserve">  </w:t>
                      </w:r>
                      <w:r>
                        <w:rPr>
                          <w:color w:val="000000"/>
                        </w:rPr>
                        <w:t xml:space="preserve">and </w:t>
                      </w:r>
                      <w:r>
                        <w:rPr>
                          <w:b/>
                          <w:color w:val="000000"/>
                        </w:rPr>
                        <w:t>S</w:t>
                      </w:r>
                      <w:r>
                        <w:rPr>
                          <w:color w:val="000000"/>
                        </w:rPr>
                        <w:t xml:space="preserve">= </w:t>
                      </w:r>
                      <w:r>
                        <w:rPr>
                          <w:color w:val="000000"/>
                          <w:sz w:val="18"/>
                        </w:rPr>
                        <w:t>[s</w:t>
                      </w:r>
                      <w:r>
                        <w:rPr>
                          <w:i/>
                          <w:color w:val="000000"/>
                          <w:sz w:val="18"/>
                          <w:vertAlign w:val="subscript"/>
                        </w:rPr>
                        <w:t>i,d</w:t>
                      </w:r>
                      <w:r>
                        <w:rPr>
                          <w:color w:val="000000"/>
                          <w:sz w:val="18"/>
                        </w:rPr>
                        <w:t>]</w:t>
                      </w:r>
                      <w:r>
                        <w:rPr>
                          <w:i/>
                          <w:color w:val="000000"/>
                          <w:sz w:val="18"/>
                          <w:vertAlign w:val="subscript"/>
                        </w:rPr>
                        <w:t>MxD</w:t>
                      </w:r>
                    </w:p>
                    <w:p w14:paraId="511C0E38" w14:textId="77777777" w:rsidR="00324FF7" w:rsidRDefault="00000000">
                      <w:pPr>
                        <w:jc w:val="both"/>
                        <w:textDirection w:val="btLr"/>
                      </w:pPr>
                      <w:r>
                        <w:rPr>
                          <w:b/>
                          <w:color w:val="000000"/>
                        </w:rPr>
                        <w:t>Output:</w:t>
                      </w:r>
                      <w:r>
                        <w:rPr>
                          <w:color w:val="000000"/>
                        </w:rPr>
                        <w:t xml:space="preserve"> similarity between two input action matrices </w:t>
                      </w:r>
                    </w:p>
                    <w:p w14:paraId="3C5A5AA1" w14:textId="77777777" w:rsidR="00324FF7" w:rsidRDefault="00000000">
                      <w:pPr>
                        <w:jc w:val="both"/>
                        <w:textDirection w:val="btLr"/>
                      </w:pPr>
                      <w:r>
                        <w:rPr>
                          <w:color w:val="000000"/>
                        </w:rPr>
                        <w:t>function matrixsimlilarity(T,S)</w:t>
                      </w:r>
                    </w:p>
                    <w:p w14:paraId="7153959F" w14:textId="77777777" w:rsidR="00324FF7" w:rsidRDefault="00000000">
                      <w:pPr>
                        <w:jc w:val="both"/>
                        <w:textDirection w:val="btLr"/>
                      </w:pPr>
                      <w:r>
                        <w:rPr>
                          <w:color w:val="000000"/>
                        </w:rPr>
                        <w:t xml:space="preserve">let </w:t>
                      </w:r>
                      <w:r>
                        <w:rPr>
                          <w:color w:val="000000"/>
                          <w:sz w:val="18"/>
                        </w:rPr>
                        <w:t>[w</w:t>
                      </w:r>
                      <w:r>
                        <w:rPr>
                          <w:i/>
                          <w:color w:val="000000"/>
                          <w:sz w:val="18"/>
                          <w:vertAlign w:val="subscript"/>
                        </w:rPr>
                        <w:t>i,j</w:t>
                      </w:r>
                      <w:r>
                        <w:rPr>
                          <w:color w:val="000000"/>
                          <w:sz w:val="18"/>
                        </w:rPr>
                        <w:t>]</w:t>
                      </w:r>
                      <w:r>
                        <w:rPr>
                          <w:i/>
                          <w:color w:val="000000"/>
                          <w:sz w:val="18"/>
                          <w:vertAlign w:val="subscript"/>
                        </w:rPr>
                        <w:t>MxN</w:t>
                      </w:r>
                      <w:r>
                        <w:rPr>
                          <w:color w:val="000000"/>
                          <w:sz w:val="28"/>
                          <w:vertAlign w:val="subscript"/>
                        </w:rPr>
                        <w:t xml:space="preserve"> </w:t>
                      </w:r>
                      <w:r>
                        <w:rPr>
                          <w:color w:val="000000"/>
                        </w:rPr>
                        <w:t xml:space="preserve">be warping matrix aligning two feature representations </w:t>
                      </w:r>
                    </w:p>
                    <w:p w14:paraId="2E9FEB60" w14:textId="77777777" w:rsidR="00324FF7" w:rsidRDefault="00000000">
                      <w:pPr>
                        <w:jc w:val="both"/>
                        <w:textDirection w:val="btLr"/>
                      </w:pPr>
                      <w:r>
                        <w:rPr>
                          <w:color w:val="000000"/>
                        </w:rPr>
                        <w:t xml:space="preserve">set </w:t>
                      </w:r>
                      <w:r>
                        <w:rPr>
                          <w:color w:val="000000"/>
                          <w:sz w:val="18"/>
                        </w:rPr>
                        <w:t>w</w:t>
                      </w:r>
                      <w:r>
                        <w:rPr>
                          <w:i/>
                          <w:color w:val="000000"/>
                          <w:sz w:val="18"/>
                          <w:vertAlign w:val="subscript"/>
                        </w:rPr>
                        <w:t>i,j</w:t>
                      </w:r>
                      <w:r>
                        <w:rPr>
                          <w:color w:val="000000"/>
                        </w:rPr>
                        <w:t xml:space="preserve"> infinity for all i and j </w:t>
                      </w:r>
                    </w:p>
                    <w:p w14:paraId="48158A08" w14:textId="77777777" w:rsidR="00324FF7" w:rsidRDefault="00000000">
                      <w:pPr>
                        <w:jc w:val="both"/>
                        <w:textDirection w:val="btLr"/>
                      </w:pPr>
                      <w:r>
                        <w:rPr>
                          <w:color w:val="000000"/>
                        </w:rPr>
                        <w:t xml:space="preserve">    for</w:t>
                      </w:r>
                      <w:r>
                        <w:rPr>
                          <w:i/>
                          <w:color w:val="000000"/>
                        </w:rPr>
                        <w:t xml:space="preserve"> i=1 </w:t>
                      </w:r>
                      <w:r>
                        <w:rPr>
                          <w:color w:val="000000"/>
                        </w:rPr>
                        <w:t xml:space="preserve">to M do </w:t>
                      </w:r>
                    </w:p>
                    <w:p w14:paraId="7D5D2BAB" w14:textId="77777777" w:rsidR="00324FF7" w:rsidRDefault="00000000">
                      <w:pPr>
                        <w:jc w:val="both"/>
                        <w:textDirection w:val="btLr"/>
                      </w:pPr>
                      <w:r>
                        <w:rPr>
                          <w:color w:val="000000"/>
                        </w:rPr>
                        <w:t xml:space="preserve">    for</w:t>
                      </w:r>
                      <w:r>
                        <w:rPr>
                          <w:i/>
                          <w:color w:val="000000"/>
                        </w:rPr>
                        <w:t xml:space="preserve"> j=1 </w:t>
                      </w:r>
                      <w:r>
                        <w:rPr>
                          <w:color w:val="000000"/>
                        </w:rPr>
                        <w:t xml:space="preserve">to N do </w:t>
                      </w:r>
                    </w:p>
                    <w:p w14:paraId="7A614C5C" w14:textId="77777777" w:rsidR="00324FF7" w:rsidRDefault="00000000">
                      <w:pPr>
                        <w:jc w:val="both"/>
                        <w:textDirection w:val="btLr"/>
                      </w:pPr>
                      <w:r>
                        <w:rPr>
                          <w:color w:val="000000"/>
                        </w:rPr>
                        <w:t xml:space="preserve">    let T</w:t>
                      </w:r>
                      <w:r>
                        <w:rPr>
                          <w:i/>
                          <w:color w:val="000000"/>
                          <w:vertAlign w:val="subscript"/>
                        </w:rPr>
                        <w:t>i</w:t>
                      </w:r>
                      <w:r>
                        <w:rPr>
                          <w:color w:val="000000"/>
                        </w:rPr>
                        <w:t xml:space="preserve"> be the row vector of matrix T at row</w:t>
                      </w:r>
                      <w:r>
                        <w:rPr>
                          <w:i/>
                          <w:color w:val="000000"/>
                        </w:rPr>
                        <w:t xml:space="preserve"> i</w:t>
                      </w:r>
                      <w:r>
                        <w:rPr>
                          <w:i/>
                          <w:color w:val="000000"/>
                          <w:vertAlign w:val="superscript"/>
                        </w:rPr>
                        <w:t>th</w:t>
                      </w:r>
                    </w:p>
                    <w:p w14:paraId="01BB4E67" w14:textId="77777777" w:rsidR="00324FF7" w:rsidRDefault="00000000">
                      <w:pPr>
                        <w:jc w:val="both"/>
                        <w:textDirection w:val="btLr"/>
                      </w:pPr>
                      <w:r>
                        <w:rPr>
                          <w:color w:val="000000"/>
                        </w:rPr>
                        <w:t>let S</w:t>
                      </w:r>
                      <w:r>
                        <w:rPr>
                          <w:i/>
                          <w:color w:val="000000"/>
                          <w:vertAlign w:val="subscript"/>
                        </w:rPr>
                        <w:t>j</w:t>
                      </w:r>
                      <w:r>
                        <w:rPr>
                          <w:color w:val="000000"/>
                        </w:rPr>
                        <w:t xml:space="preserve"> be the row vector of matrix S at row</w:t>
                      </w:r>
                      <w:r>
                        <w:rPr>
                          <w:i/>
                          <w:color w:val="000000"/>
                        </w:rPr>
                        <w:t xml:space="preserve"> j</w:t>
                      </w:r>
                      <w:r>
                        <w:rPr>
                          <w:i/>
                          <w:color w:val="000000"/>
                          <w:vertAlign w:val="superscript"/>
                        </w:rPr>
                        <w:t>th</w:t>
                      </w:r>
                      <w:r>
                        <w:rPr>
                          <w:color w:val="000000"/>
                        </w:rPr>
                        <w:t xml:space="preserve"> </w:t>
                      </w:r>
                    </w:p>
                    <w:p w14:paraId="09BB64F7" w14:textId="77777777" w:rsidR="00324FF7" w:rsidRDefault="00000000">
                      <w:pPr>
                        <w:jc w:val="both"/>
                        <w:textDirection w:val="btLr"/>
                      </w:pPr>
                      <w:r>
                        <w:rPr>
                          <w:color w:val="000000"/>
                        </w:rPr>
                        <w:t xml:space="preserve">         distance = EuclidDistance </w:t>
                      </w:r>
                      <w:r>
                        <w:rPr>
                          <w:color w:val="000000"/>
                          <w:sz w:val="18"/>
                        </w:rPr>
                        <w:t>(T</w:t>
                      </w:r>
                      <w:r>
                        <w:rPr>
                          <w:i/>
                          <w:color w:val="000000"/>
                          <w:sz w:val="18"/>
                          <w:vertAlign w:val="subscript"/>
                        </w:rPr>
                        <w:t>i</w:t>
                      </w:r>
                      <w:r>
                        <w:rPr>
                          <w:color w:val="000000"/>
                          <w:sz w:val="18"/>
                        </w:rPr>
                        <w:t>,S</w:t>
                      </w:r>
                      <w:r>
                        <w:rPr>
                          <w:i/>
                          <w:color w:val="000000"/>
                          <w:sz w:val="18"/>
                          <w:vertAlign w:val="subscript"/>
                        </w:rPr>
                        <w:t>j</w:t>
                      </w:r>
                      <w:r>
                        <w:rPr>
                          <w:color w:val="000000"/>
                          <w:sz w:val="18"/>
                        </w:rPr>
                        <w:t xml:space="preserve">) = </w:t>
                      </w:r>
                    </w:p>
                    <w:p w14:paraId="751D1D43" w14:textId="77777777" w:rsidR="00324FF7" w:rsidRDefault="00000000">
                      <w:pPr>
                        <w:jc w:val="both"/>
                        <w:textDirection w:val="btLr"/>
                      </w:pPr>
                      <w:r>
                        <w:rPr>
                          <w:color w:val="000000"/>
                          <w:sz w:val="18"/>
                        </w:rPr>
                        <w:t xml:space="preserve">          w</w:t>
                      </w:r>
                      <w:r>
                        <w:rPr>
                          <w:i/>
                          <w:color w:val="000000"/>
                          <w:sz w:val="18"/>
                          <w:vertAlign w:val="subscript"/>
                        </w:rPr>
                        <w:t>i,j</w:t>
                      </w:r>
                      <w:r>
                        <w:rPr>
                          <w:color w:val="000000"/>
                          <w:sz w:val="18"/>
                        </w:rPr>
                        <w:t xml:space="preserve"> = distance + min( w</w:t>
                      </w:r>
                      <w:r>
                        <w:rPr>
                          <w:i/>
                          <w:color w:val="000000"/>
                          <w:sz w:val="18"/>
                          <w:vertAlign w:val="subscript"/>
                        </w:rPr>
                        <w:t xml:space="preserve">i-1,j-1 </w:t>
                      </w:r>
                      <w:r>
                        <w:rPr>
                          <w:color w:val="000000"/>
                          <w:sz w:val="18"/>
                        </w:rPr>
                        <w:t>, w</w:t>
                      </w:r>
                      <w:r>
                        <w:rPr>
                          <w:i/>
                          <w:color w:val="000000"/>
                          <w:sz w:val="18"/>
                          <w:vertAlign w:val="subscript"/>
                        </w:rPr>
                        <w:t xml:space="preserve">i-1,j  </w:t>
                      </w:r>
                      <w:r>
                        <w:rPr>
                          <w:color w:val="000000"/>
                          <w:sz w:val="18"/>
                        </w:rPr>
                        <w:t>, w</w:t>
                      </w:r>
                      <w:r>
                        <w:rPr>
                          <w:i/>
                          <w:color w:val="000000"/>
                          <w:sz w:val="18"/>
                          <w:vertAlign w:val="subscript"/>
                        </w:rPr>
                        <w:t xml:space="preserve">i,j-1   </w:t>
                      </w:r>
                      <w:r>
                        <w:rPr>
                          <w:color w:val="000000"/>
                          <w:sz w:val="18"/>
                        </w:rPr>
                        <w:t xml:space="preserve">) </w:t>
                      </w:r>
                    </w:p>
                    <w:p w14:paraId="78F899C0" w14:textId="77777777" w:rsidR="00324FF7" w:rsidRDefault="00000000">
                      <w:pPr>
                        <w:jc w:val="both"/>
                        <w:textDirection w:val="btLr"/>
                      </w:pPr>
                      <w:r>
                        <w:rPr>
                          <w:color w:val="000000"/>
                        </w:rPr>
                        <w:t xml:space="preserve">  end </w:t>
                      </w:r>
                    </w:p>
                    <w:p w14:paraId="742F4692" w14:textId="77777777" w:rsidR="00324FF7" w:rsidRDefault="00000000">
                      <w:pPr>
                        <w:jc w:val="both"/>
                        <w:textDirection w:val="btLr"/>
                      </w:pPr>
                      <w:r>
                        <w:rPr>
                          <w:color w:val="000000"/>
                        </w:rPr>
                        <w:t>end</w:t>
                      </w:r>
                    </w:p>
                    <w:p w14:paraId="54B33790" w14:textId="77777777" w:rsidR="00324FF7" w:rsidRDefault="00000000">
                      <w:pPr>
                        <w:jc w:val="both"/>
                        <w:textDirection w:val="btLr"/>
                      </w:pPr>
                      <w:r>
                        <w:rPr>
                          <w:color w:val="000000"/>
                        </w:rPr>
                        <w:t xml:space="preserve">return </w:t>
                      </w:r>
                      <w:r>
                        <w:rPr>
                          <w:color w:val="000000"/>
                          <w:sz w:val="18"/>
                        </w:rPr>
                        <w:t>w</w:t>
                      </w:r>
                      <w:r>
                        <w:rPr>
                          <w:i/>
                          <w:color w:val="000000"/>
                          <w:sz w:val="18"/>
                          <w:vertAlign w:val="subscript"/>
                        </w:rPr>
                        <w:t>M,N</w:t>
                      </w:r>
                    </w:p>
                    <w:p w14:paraId="7A677822" w14:textId="77777777" w:rsidR="00324FF7" w:rsidRDefault="00000000">
                      <w:pPr>
                        <w:jc w:val="both"/>
                        <w:textDirection w:val="btLr"/>
                      </w:pPr>
                      <w:r>
                        <w:rPr>
                          <w:color w:val="000000"/>
                        </w:rPr>
                        <w:t>end function</w:t>
                      </w:r>
                    </w:p>
                  </w:txbxContent>
                </v:textbox>
                <w10:wrap type="square"/>
              </v:rect>
            </w:pict>
          </mc:Fallback>
        </mc:AlternateContent>
      </w:r>
    </w:p>
    <w:p w14:paraId="1C70F00E" w14:textId="77777777" w:rsidR="00324FF7" w:rsidRDefault="00324FF7">
      <w:pPr>
        <w:tabs>
          <w:tab w:val="left" w:pos="3043"/>
        </w:tabs>
        <w:jc w:val="both"/>
        <w:rPr>
          <w:b/>
        </w:rPr>
      </w:pPr>
    </w:p>
    <w:p w14:paraId="33B614D7" w14:textId="77777777" w:rsidR="00324FF7" w:rsidRDefault="00000000">
      <w:pPr>
        <w:numPr>
          <w:ilvl w:val="1"/>
          <w:numId w:val="3"/>
        </w:numPr>
        <w:pBdr>
          <w:top w:val="nil"/>
          <w:left w:val="nil"/>
          <w:bottom w:val="nil"/>
          <w:right w:val="nil"/>
          <w:between w:val="nil"/>
        </w:pBdr>
        <w:tabs>
          <w:tab w:val="left" w:pos="3043"/>
        </w:tabs>
        <w:jc w:val="both"/>
        <w:rPr>
          <w:b/>
          <w:color w:val="000000"/>
        </w:rPr>
      </w:pPr>
      <w:r>
        <w:rPr>
          <w:b/>
          <w:color w:val="000000"/>
        </w:rPr>
        <w:t>Sign Prediction</w:t>
      </w:r>
    </w:p>
    <w:p w14:paraId="6B4A4815" w14:textId="533AFECA" w:rsidR="00324FF7" w:rsidRDefault="00DF7345">
      <w:pPr>
        <w:tabs>
          <w:tab w:val="left" w:pos="3043"/>
        </w:tabs>
        <w:jc w:val="both"/>
      </w:pPr>
      <w:r>
        <w:t>After determining the distances between the recorded sign and all reference signs, sorting them allows us to form a batch comprising the signs most similar to our record. This batch serves as a crucial indicator, helping us determine if a sign repetition occurs frequently enough to bolster our prediction confidence. In our research, we chose a batch size of 2 and set the threshold to 0.8. This configuration signifies that if the same sign appears at least two times within a batch, we confidently generate the corresponding sign label as the output. However, if the sign does not meet this frequency criterion, the output is labelled as "Unknown sign</w:t>
      </w:r>
      <w:r w:rsidR="000A320D">
        <w:t>.</w:t>
      </w:r>
      <w:r>
        <w:t>" The choice of batch size and</w:t>
      </w:r>
      <w:r w:rsidR="000B3C7F">
        <w:t xml:space="preserve"> </w:t>
      </w:r>
      <w:r>
        <w:t>specific threshold values is contingent on the availability of videos for each sign within the dataset, ensuring optimal accuracy in our predictions.</w:t>
      </w:r>
    </w:p>
    <w:p w14:paraId="1BBC2E84" w14:textId="77777777" w:rsidR="00324FF7" w:rsidRDefault="00324FF7">
      <w:pPr>
        <w:tabs>
          <w:tab w:val="left" w:pos="3043"/>
        </w:tabs>
        <w:jc w:val="both"/>
      </w:pPr>
    </w:p>
    <w:p w14:paraId="1D512C30" w14:textId="77777777" w:rsidR="00324FF7" w:rsidRDefault="00000000">
      <w:pPr>
        <w:numPr>
          <w:ilvl w:val="1"/>
          <w:numId w:val="3"/>
        </w:numPr>
        <w:pBdr>
          <w:top w:val="nil"/>
          <w:left w:val="nil"/>
          <w:bottom w:val="nil"/>
          <w:right w:val="nil"/>
          <w:between w:val="nil"/>
        </w:pBdr>
        <w:tabs>
          <w:tab w:val="left" w:pos="3043"/>
        </w:tabs>
        <w:jc w:val="both"/>
        <w:rPr>
          <w:b/>
          <w:color w:val="000000"/>
        </w:rPr>
      </w:pPr>
      <w:r>
        <w:rPr>
          <w:b/>
          <w:color w:val="000000"/>
        </w:rPr>
        <w:t>Phrase Generation</w:t>
      </w:r>
    </w:p>
    <w:p w14:paraId="4E18E3AF" w14:textId="37464505" w:rsidR="00324FF7" w:rsidRDefault="00000000">
      <w:pPr>
        <w:tabs>
          <w:tab w:val="left" w:pos="3043"/>
        </w:tabs>
        <w:jc w:val="both"/>
      </w:pPr>
      <w:r>
        <w:t>Based on the keywords obtained from our sign recognition model, we pass</w:t>
      </w:r>
      <w:r w:rsidR="001172CB">
        <w:t>ed</w:t>
      </w:r>
      <w:r>
        <w:t xml:space="preserve"> a list of these words to form meaningful phrases or sentences with the help of the spacy library in NLP and provide</w:t>
      </w:r>
      <w:r w:rsidR="001172CB">
        <w:t>d</w:t>
      </w:r>
      <w:r>
        <w:t xml:space="preserve"> sentence</w:t>
      </w:r>
      <w:r w:rsidR="001172CB">
        <w:t>s</w:t>
      </w:r>
      <w:r>
        <w:t xml:space="preserve"> constructed both in the form of text and audio. This phase of the model ensures that the sign input provided by the user is converted to its corresponding text and speech format. </w:t>
      </w:r>
      <w:r w:rsidR="001172CB">
        <w:t>T</w:t>
      </w:r>
      <w:r>
        <w:t xml:space="preserve">he combination of </w:t>
      </w:r>
      <w:proofErr w:type="spellStart"/>
      <w:r>
        <w:t>Mediapipe</w:t>
      </w:r>
      <w:proofErr w:type="spellEnd"/>
      <w:r>
        <w:t xml:space="preserve">, Dynamic Time Warping (DTW) and Natural Language Processing (NLP). The implementation of our model is described in several words and greetings in Figure 4. </w:t>
      </w:r>
      <w:r w:rsidR="001172CB">
        <w:t>In addition</w:t>
      </w:r>
      <w:r>
        <w:t>, we describe the simulation and interpretation o</w:t>
      </w:r>
      <w:r w:rsidR="001172CB">
        <w:t>f</w:t>
      </w:r>
      <w:r>
        <w:t xml:space="preserve"> certain sentences in Figure 5. The simulation led to the successful interpretation </w:t>
      </w:r>
      <w:r w:rsidR="00EF1108">
        <w:t>of</w:t>
      </w:r>
      <w:r>
        <w:t xml:space="preserve"> sign language </w:t>
      </w:r>
      <w:r w:rsidR="00EF1108">
        <w:t>in</w:t>
      </w:r>
      <w:r>
        <w:t xml:space="preserve"> speech</w:t>
      </w:r>
      <w:r w:rsidR="00EF1108">
        <w:t xml:space="preserve"> using</w:t>
      </w:r>
      <w:r>
        <w:t xml:space="preserve"> our model. During </w:t>
      </w:r>
      <w:r w:rsidR="0028000E">
        <w:t xml:space="preserve">the </w:t>
      </w:r>
      <w:r>
        <w:t>simulation, both the text and speech form</w:t>
      </w:r>
      <w:r w:rsidR="0028000E">
        <w:t>s</w:t>
      </w:r>
      <w:r>
        <w:t xml:space="preserve"> of the associated sign are obtained accurately.</w:t>
      </w:r>
    </w:p>
    <w:p w14:paraId="2BE39DE5" w14:textId="77777777" w:rsidR="00324FF7" w:rsidRDefault="00324FF7">
      <w:pPr>
        <w:tabs>
          <w:tab w:val="left" w:pos="3043"/>
        </w:tabs>
        <w:jc w:val="both"/>
      </w:pPr>
    </w:p>
    <w:p w14:paraId="562D348E" w14:textId="77777777" w:rsidR="00324FF7" w:rsidRDefault="00324FF7">
      <w:pPr>
        <w:tabs>
          <w:tab w:val="left" w:pos="3043"/>
        </w:tabs>
        <w:jc w:val="both"/>
      </w:pPr>
    </w:p>
    <w:p w14:paraId="1F4607AD" w14:textId="77777777" w:rsidR="00324FF7" w:rsidRDefault="00000000">
      <w:pPr>
        <w:numPr>
          <w:ilvl w:val="0"/>
          <w:numId w:val="6"/>
        </w:numPr>
        <w:pBdr>
          <w:top w:val="nil"/>
          <w:left w:val="nil"/>
          <w:bottom w:val="nil"/>
          <w:right w:val="nil"/>
          <w:between w:val="nil"/>
        </w:pBdr>
        <w:tabs>
          <w:tab w:val="left" w:pos="3043"/>
        </w:tabs>
        <w:jc w:val="both"/>
        <w:rPr>
          <w:b/>
          <w:color w:val="000000"/>
          <w:sz w:val="23"/>
          <w:szCs w:val="23"/>
        </w:rPr>
      </w:pPr>
      <w:r>
        <w:rPr>
          <w:b/>
          <w:color w:val="000000"/>
          <w:sz w:val="23"/>
          <w:szCs w:val="23"/>
        </w:rPr>
        <w:t>RESULT</w:t>
      </w:r>
    </w:p>
    <w:p w14:paraId="2F63B12D" w14:textId="4C8F771A" w:rsidR="00324FF7" w:rsidRDefault="00DA08EE">
      <w:pPr>
        <w:tabs>
          <w:tab w:val="left" w:pos="3043"/>
        </w:tabs>
        <w:jc w:val="both"/>
      </w:pPr>
      <w:r>
        <w:t>In this section, we discuss the recognition ability of the proposed model in terms of accuracy and complexity. The accuracy and complexity of the two approaches used for recognition were compared. The first method used Long Short-Term Memory</w:t>
      </w:r>
      <w:r w:rsidR="00463BAB">
        <w:t xml:space="preserve"> </w:t>
      </w:r>
      <w:r>
        <w:t>(LSTM) for recognition, and the other used Dynamic Time Warping. The model in which recognition was performed using LSTM required a</w:t>
      </w:r>
      <w:r w:rsidR="00F328F8">
        <w:t xml:space="preserve"> large</w:t>
      </w:r>
      <w:r>
        <w:t xml:space="preserve"> amount of data for each sign to work efficiently. To train an LSTM model, we </w:t>
      </w:r>
      <w:r w:rsidR="00F328F8">
        <w:t>must</w:t>
      </w:r>
      <w:r>
        <w:t xml:space="preserve"> run iterative epochs, and the time required to complete these epochs depends on the size of the dataset and the computational power of the system. Thus, the LSTM model </w:t>
      </w:r>
      <w:r w:rsidR="008A07F2">
        <w:t>had worse</w:t>
      </w:r>
      <w:r>
        <w:t xml:space="preserve"> time and space complexity. </w:t>
      </w:r>
      <w:r w:rsidR="008A07F2">
        <w:t>However</w:t>
      </w:r>
      <w:r>
        <w:t xml:space="preserve">, the model in which DTW was used for recognition required </w:t>
      </w:r>
      <w:r w:rsidR="008A07F2">
        <w:t>less</w:t>
      </w:r>
      <w:r>
        <w:t xml:space="preserve"> data as it compared the similarity between </w:t>
      </w:r>
      <w:r w:rsidR="008A07F2">
        <w:t xml:space="preserve">the </w:t>
      </w:r>
      <w:r>
        <w:t xml:space="preserve">two signs. </w:t>
      </w:r>
      <w:r w:rsidR="008A07F2">
        <w:t>This</w:t>
      </w:r>
      <w:r>
        <w:t xml:space="preserve"> model </w:t>
      </w:r>
      <w:r w:rsidR="008A07F2">
        <w:t>i</w:t>
      </w:r>
      <w:r>
        <w:t>s more accurate and had less time and space complexit</w:t>
      </w:r>
      <w:r w:rsidR="008A07F2">
        <w:t>ies</w:t>
      </w:r>
      <w:r>
        <w:t xml:space="preserve">. Based on </w:t>
      </w:r>
      <w:r w:rsidR="008A07F2">
        <w:t>the three</w:t>
      </w:r>
      <w:r>
        <w:t xml:space="preserve"> </w:t>
      </w:r>
      <w:r w:rsidR="008A07F2">
        <w:t>t</w:t>
      </w:r>
      <w:r>
        <w:t xml:space="preserve">est </w:t>
      </w:r>
      <w:r w:rsidR="008A07F2">
        <w:t>c</w:t>
      </w:r>
      <w:r>
        <w:t xml:space="preserve">ases </w:t>
      </w:r>
      <w:r w:rsidR="008A07F2">
        <w:t>c</w:t>
      </w:r>
      <w:r>
        <w:t xml:space="preserve">onducted, </w:t>
      </w:r>
      <w:r w:rsidR="008A07F2">
        <w:t xml:space="preserve">the </w:t>
      </w:r>
      <w:r>
        <w:t>accuracy was obtained as mentioned in TABLE-2.</w:t>
      </w:r>
    </w:p>
    <w:p w14:paraId="1E90E4D0" w14:textId="77777777" w:rsidR="00324FF7" w:rsidRDefault="00000000">
      <w:pPr>
        <w:tabs>
          <w:tab w:val="left" w:pos="3043"/>
        </w:tabs>
        <w:jc w:val="center"/>
      </w:pPr>
      <w:r>
        <w:rPr>
          <w:noProof/>
        </w:rPr>
        <w:drawing>
          <wp:inline distT="0" distB="0" distL="0" distR="0" wp14:anchorId="78C2D18E" wp14:editId="2D41FAA9">
            <wp:extent cx="4137660" cy="1889760"/>
            <wp:effectExtent l="0" t="0" r="0" b="0"/>
            <wp:docPr id="4"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5"/>
                    <a:srcRect/>
                    <a:stretch>
                      <a:fillRect/>
                    </a:stretch>
                  </pic:blipFill>
                  <pic:spPr>
                    <a:xfrm>
                      <a:off x="0" y="0"/>
                      <a:ext cx="4137660" cy="1889760"/>
                    </a:xfrm>
                    <a:prstGeom prst="rect">
                      <a:avLst/>
                    </a:prstGeom>
                    <a:ln/>
                  </pic:spPr>
                </pic:pic>
              </a:graphicData>
            </a:graphic>
          </wp:inline>
        </w:drawing>
      </w:r>
    </w:p>
    <w:p w14:paraId="37A6D4C2" w14:textId="77777777" w:rsidR="00324FF7" w:rsidRDefault="00000000">
      <w:pPr>
        <w:tabs>
          <w:tab w:val="left" w:pos="3043"/>
        </w:tabs>
        <w:jc w:val="center"/>
        <w:rPr>
          <w:sz w:val="16"/>
          <w:szCs w:val="16"/>
        </w:rPr>
      </w:pPr>
      <w:r>
        <w:rPr>
          <w:sz w:val="16"/>
          <w:szCs w:val="16"/>
        </w:rPr>
        <w:t xml:space="preserve">Figure 4. Using the combination of </w:t>
      </w:r>
      <w:proofErr w:type="spellStart"/>
      <w:r>
        <w:rPr>
          <w:sz w:val="16"/>
          <w:szCs w:val="16"/>
        </w:rPr>
        <w:t>Mediapipe</w:t>
      </w:r>
      <w:proofErr w:type="spellEnd"/>
      <w:r>
        <w:rPr>
          <w:sz w:val="16"/>
          <w:szCs w:val="16"/>
        </w:rPr>
        <w:t xml:space="preserve"> and Dynamic Time Warping to Interpret Distinct ISL Signs</w:t>
      </w:r>
    </w:p>
    <w:p w14:paraId="163CDE1C" w14:textId="4D4FA76D" w:rsidR="00324FF7" w:rsidRDefault="00B806D9">
      <w:pPr>
        <w:tabs>
          <w:tab w:val="left" w:pos="3043"/>
        </w:tabs>
        <w:jc w:val="both"/>
        <w:sectPr w:rsidR="00324FF7">
          <w:type w:val="continuous"/>
          <w:pgSz w:w="11907" w:h="16840"/>
          <w:pgMar w:top="2948" w:right="2665" w:bottom="3232" w:left="2608" w:header="720" w:footer="1639" w:gutter="0"/>
          <w:cols w:space="720"/>
          <w:titlePg/>
        </w:sectPr>
      </w:pPr>
      <w:r>
        <w:rPr>
          <w:noProof/>
        </w:rPr>
        <w:drawing>
          <wp:anchor distT="0" distB="0" distL="0" distR="0" simplePos="0" relativeHeight="251660288" behindDoc="0" locked="0" layoutInCell="1" hidden="0" allowOverlap="1" wp14:anchorId="7368809A" wp14:editId="1D645F49">
            <wp:simplePos x="0" y="0"/>
            <wp:positionH relativeFrom="margin">
              <wp:align>right</wp:align>
            </wp:positionH>
            <wp:positionV relativeFrom="paragraph">
              <wp:posOffset>237490</wp:posOffset>
            </wp:positionV>
            <wp:extent cx="1790700" cy="1402080"/>
            <wp:effectExtent l="0" t="0" r="0" b="7620"/>
            <wp:wrapTopAndBottom distT="0" distB="0"/>
            <wp:docPr id="2"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6"/>
                    <a:srcRect/>
                    <a:stretch>
                      <a:fillRect/>
                    </a:stretch>
                  </pic:blipFill>
                  <pic:spPr>
                    <a:xfrm>
                      <a:off x="0" y="0"/>
                      <a:ext cx="1790700" cy="1402080"/>
                    </a:xfrm>
                    <a:prstGeom prst="rect">
                      <a:avLst/>
                    </a:prstGeom>
                    <a:ln/>
                  </pic:spPr>
                </pic:pic>
              </a:graphicData>
            </a:graphic>
            <wp14:sizeRelV relativeFrom="margin">
              <wp14:pctHeight>0</wp14:pctHeight>
            </wp14:sizeRelV>
          </wp:anchor>
        </w:drawing>
      </w:r>
      <w:r>
        <w:rPr>
          <w:noProof/>
        </w:rPr>
        <w:drawing>
          <wp:anchor distT="0" distB="0" distL="0" distR="0" simplePos="0" relativeHeight="251659264" behindDoc="0" locked="0" layoutInCell="1" hidden="0" allowOverlap="1" wp14:anchorId="1E0DA1EE" wp14:editId="67192AB1">
            <wp:simplePos x="0" y="0"/>
            <wp:positionH relativeFrom="margin">
              <wp:align>left</wp:align>
            </wp:positionH>
            <wp:positionV relativeFrom="paragraph">
              <wp:posOffset>222250</wp:posOffset>
            </wp:positionV>
            <wp:extent cx="2034540" cy="1402080"/>
            <wp:effectExtent l="0" t="0" r="3810" b="7620"/>
            <wp:wrapTopAndBottom distT="0" distB="0"/>
            <wp:docPr id="7"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7"/>
                    <a:srcRect/>
                    <a:stretch>
                      <a:fillRect/>
                    </a:stretch>
                  </pic:blipFill>
                  <pic:spPr>
                    <a:xfrm>
                      <a:off x="0" y="0"/>
                      <a:ext cx="2034540" cy="1402080"/>
                    </a:xfrm>
                    <a:prstGeom prst="rect">
                      <a:avLst/>
                    </a:prstGeom>
                    <a:ln/>
                  </pic:spPr>
                </pic:pic>
              </a:graphicData>
            </a:graphic>
            <wp14:sizeRelV relativeFrom="margin">
              <wp14:pctHeight>0</wp14:pctHeight>
            </wp14:sizeRelV>
          </wp:anchor>
        </w:drawing>
      </w:r>
    </w:p>
    <w:p w14:paraId="3821A486" w14:textId="77777777" w:rsidR="00324FF7" w:rsidRDefault="00324FF7">
      <w:pPr>
        <w:tabs>
          <w:tab w:val="left" w:pos="3043"/>
        </w:tabs>
        <w:jc w:val="both"/>
      </w:pPr>
    </w:p>
    <w:p w14:paraId="7DB18609" w14:textId="77777777" w:rsidR="00324FF7" w:rsidRDefault="00000000">
      <w:pPr>
        <w:tabs>
          <w:tab w:val="left" w:pos="3043"/>
        </w:tabs>
        <w:jc w:val="center"/>
        <w:rPr>
          <w:sz w:val="16"/>
          <w:szCs w:val="16"/>
        </w:rPr>
      </w:pPr>
      <w:r>
        <w:rPr>
          <w:sz w:val="16"/>
          <w:szCs w:val="16"/>
        </w:rPr>
        <w:t>Figure 5(a)</w:t>
      </w:r>
    </w:p>
    <w:p w14:paraId="1E7013EA" w14:textId="77777777" w:rsidR="00324FF7" w:rsidRDefault="00324FF7">
      <w:pPr>
        <w:tabs>
          <w:tab w:val="left" w:pos="3043"/>
        </w:tabs>
        <w:jc w:val="both"/>
        <w:rPr>
          <w:sz w:val="16"/>
          <w:szCs w:val="16"/>
        </w:rPr>
      </w:pPr>
    </w:p>
    <w:p w14:paraId="4CB8A93C" w14:textId="77777777" w:rsidR="00324FF7" w:rsidRDefault="00324FF7">
      <w:pPr>
        <w:tabs>
          <w:tab w:val="left" w:pos="3043"/>
        </w:tabs>
        <w:jc w:val="both"/>
        <w:rPr>
          <w:sz w:val="16"/>
          <w:szCs w:val="16"/>
        </w:rPr>
      </w:pPr>
    </w:p>
    <w:p w14:paraId="63414999" w14:textId="77777777" w:rsidR="00324FF7" w:rsidRDefault="00000000">
      <w:pPr>
        <w:tabs>
          <w:tab w:val="left" w:pos="3043"/>
        </w:tabs>
        <w:jc w:val="center"/>
        <w:rPr>
          <w:sz w:val="16"/>
          <w:szCs w:val="16"/>
        </w:rPr>
        <w:sectPr w:rsidR="00324FF7">
          <w:type w:val="continuous"/>
          <w:pgSz w:w="11907" w:h="16840"/>
          <w:pgMar w:top="2948" w:right="2665" w:bottom="3232" w:left="2608" w:header="720" w:footer="1639" w:gutter="0"/>
          <w:cols w:num="2" w:space="720" w:equalWidth="0">
            <w:col w:w="2957" w:space="720"/>
            <w:col w:w="2957" w:space="0"/>
          </w:cols>
          <w:titlePg/>
        </w:sectPr>
      </w:pPr>
      <w:r>
        <w:rPr>
          <w:sz w:val="16"/>
          <w:szCs w:val="16"/>
        </w:rPr>
        <w:t>Figure 5(b)</w:t>
      </w:r>
    </w:p>
    <w:p w14:paraId="5AB15483" w14:textId="476B2129" w:rsidR="00324FF7" w:rsidRDefault="00000000">
      <w:pPr>
        <w:tabs>
          <w:tab w:val="left" w:pos="3043"/>
        </w:tabs>
        <w:jc w:val="center"/>
        <w:rPr>
          <w:sz w:val="16"/>
          <w:szCs w:val="16"/>
        </w:rPr>
      </w:pPr>
      <w:r>
        <w:rPr>
          <w:sz w:val="16"/>
          <w:szCs w:val="16"/>
        </w:rPr>
        <w:t xml:space="preserve">Figure 5. Using </w:t>
      </w:r>
      <w:r w:rsidR="0081774E">
        <w:rPr>
          <w:sz w:val="16"/>
          <w:szCs w:val="16"/>
        </w:rPr>
        <w:t xml:space="preserve">the </w:t>
      </w:r>
      <w:r>
        <w:rPr>
          <w:sz w:val="16"/>
          <w:szCs w:val="16"/>
        </w:rPr>
        <w:t>proposed Sign to Sentence Interpretation using Dynamic Time Warping to Run the Simulation against our model and generate the Sentences based on the Indian Sign Language</w:t>
      </w:r>
    </w:p>
    <w:p w14:paraId="60040EF0" w14:textId="77777777" w:rsidR="00324FF7" w:rsidRDefault="00324FF7">
      <w:pPr>
        <w:jc w:val="both"/>
        <w:rPr>
          <w:smallCaps/>
        </w:rPr>
        <w:sectPr w:rsidR="00324FF7">
          <w:type w:val="continuous"/>
          <w:pgSz w:w="11907" w:h="16840"/>
          <w:pgMar w:top="2948" w:right="2665" w:bottom="3232" w:left="2608" w:header="720" w:footer="1639" w:gutter="0"/>
          <w:cols w:space="720"/>
          <w:titlePg/>
        </w:sectPr>
      </w:pPr>
    </w:p>
    <w:p w14:paraId="16BDF5DD" w14:textId="77777777" w:rsidR="00324FF7" w:rsidRDefault="00000000">
      <w:pPr>
        <w:jc w:val="center"/>
        <w:rPr>
          <w:smallCaps/>
        </w:rPr>
      </w:pPr>
      <w:r>
        <w:rPr>
          <w:smallCaps/>
        </w:rPr>
        <w:lastRenderedPageBreak/>
        <w:t>Table 2</w:t>
      </w:r>
      <w:r>
        <w:rPr>
          <w:smallCaps/>
          <w:color w:val="000000"/>
        </w:rPr>
        <w:t>: Model Accuracy Comparison</w:t>
      </w:r>
    </w:p>
    <w:tbl>
      <w:tblPr>
        <w:tblStyle w:val="a1"/>
        <w:tblW w:w="29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93"/>
        <w:gridCol w:w="1095"/>
        <w:gridCol w:w="1088"/>
      </w:tblGrid>
      <w:tr w:rsidR="00324FF7" w14:paraId="2DADBA09" w14:textId="77777777">
        <w:trPr>
          <w:trHeight w:val="353"/>
          <w:jc w:val="center"/>
        </w:trPr>
        <w:tc>
          <w:tcPr>
            <w:tcW w:w="793" w:type="dxa"/>
          </w:tcPr>
          <w:p w14:paraId="108DEF9D" w14:textId="77777777" w:rsidR="00324FF7" w:rsidRDefault="00000000">
            <w:pPr>
              <w:widowControl w:val="0"/>
              <w:pBdr>
                <w:top w:val="nil"/>
                <w:left w:val="nil"/>
                <w:bottom w:val="nil"/>
                <w:right w:val="nil"/>
                <w:between w:val="nil"/>
              </w:pBdr>
              <w:spacing w:line="229" w:lineRule="auto"/>
              <w:ind w:left="105"/>
              <w:jc w:val="center"/>
              <w:rPr>
                <w:color w:val="000000"/>
                <w:sz w:val="16"/>
                <w:szCs w:val="16"/>
              </w:rPr>
            </w:pPr>
            <w:r>
              <w:rPr>
                <w:color w:val="000000"/>
                <w:sz w:val="16"/>
                <w:szCs w:val="16"/>
              </w:rPr>
              <w:t>Test Case</w:t>
            </w:r>
          </w:p>
        </w:tc>
        <w:tc>
          <w:tcPr>
            <w:tcW w:w="1095" w:type="dxa"/>
          </w:tcPr>
          <w:p w14:paraId="302E02B9" w14:textId="27EA3A02" w:rsidR="00324FF7" w:rsidRDefault="00000000" w:rsidP="006A2366">
            <w:pPr>
              <w:widowControl w:val="0"/>
              <w:pBdr>
                <w:top w:val="nil"/>
                <w:left w:val="nil"/>
                <w:bottom w:val="nil"/>
                <w:right w:val="nil"/>
                <w:between w:val="nil"/>
              </w:pBdr>
              <w:spacing w:line="229" w:lineRule="auto"/>
              <w:jc w:val="center"/>
              <w:rPr>
                <w:color w:val="000000"/>
                <w:sz w:val="16"/>
                <w:szCs w:val="16"/>
              </w:rPr>
            </w:pPr>
            <w:r>
              <w:rPr>
                <w:color w:val="000000"/>
                <w:sz w:val="16"/>
                <w:szCs w:val="16"/>
              </w:rPr>
              <w:t>LSTM</w:t>
            </w:r>
          </w:p>
          <w:p w14:paraId="702B3EE2" w14:textId="77777777" w:rsidR="00324FF7" w:rsidRDefault="00000000">
            <w:pPr>
              <w:widowControl w:val="0"/>
              <w:pBdr>
                <w:top w:val="nil"/>
                <w:left w:val="nil"/>
                <w:bottom w:val="nil"/>
                <w:right w:val="nil"/>
                <w:between w:val="nil"/>
              </w:pBdr>
              <w:spacing w:line="229" w:lineRule="auto"/>
              <w:jc w:val="center"/>
              <w:rPr>
                <w:color w:val="000000"/>
                <w:sz w:val="16"/>
                <w:szCs w:val="16"/>
              </w:rPr>
            </w:pPr>
            <w:r>
              <w:rPr>
                <w:color w:val="000000"/>
                <w:sz w:val="16"/>
                <w:szCs w:val="16"/>
              </w:rPr>
              <w:t>Accuracy</w:t>
            </w:r>
          </w:p>
        </w:tc>
        <w:tc>
          <w:tcPr>
            <w:tcW w:w="1088" w:type="dxa"/>
          </w:tcPr>
          <w:p w14:paraId="46184F79" w14:textId="77777777" w:rsidR="00324FF7" w:rsidRDefault="00000000">
            <w:pPr>
              <w:widowControl w:val="0"/>
              <w:pBdr>
                <w:top w:val="nil"/>
                <w:left w:val="nil"/>
                <w:bottom w:val="nil"/>
                <w:right w:val="nil"/>
                <w:between w:val="nil"/>
              </w:pBdr>
              <w:spacing w:line="229" w:lineRule="auto"/>
              <w:ind w:left="340"/>
              <w:rPr>
                <w:color w:val="000000"/>
                <w:sz w:val="16"/>
                <w:szCs w:val="16"/>
              </w:rPr>
            </w:pPr>
            <w:r>
              <w:rPr>
                <w:color w:val="000000"/>
                <w:sz w:val="16"/>
                <w:szCs w:val="16"/>
              </w:rPr>
              <w:t>DTW Accuracy</w:t>
            </w:r>
          </w:p>
        </w:tc>
      </w:tr>
      <w:tr w:rsidR="00324FF7" w14:paraId="0E35288B" w14:textId="77777777">
        <w:trPr>
          <w:trHeight w:val="314"/>
          <w:jc w:val="center"/>
        </w:trPr>
        <w:tc>
          <w:tcPr>
            <w:tcW w:w="793" w:type="dxa"/>
          </w:tcPr>
          <w:p w14:paraId="7CC6C661" w14:textId="77777777" w:rsidR="00324FF7" w:rsidRDefault="00000000">
            <w:pPr>
              <w:widowControl w:val="0"/>
              <w:pBdr>
                <w:top w:val="nil"/>
                <w:left w:val="nil"/>
                <w:bottom w:val="nil"/>
                <w:right w:val="nil"/>
                <w:between w:val="nil"/>
              </w:pBdr>
              <w:spacing w:line="229" w:lineRule="auto"/>
              <w:ind w:left="105"/>
              <w:rPr>
                <w:color w:val="000000"/>
                <w:sz w:val="16"/>
                <w:szCs w:val="16"/>
              </w:rPr>
            </w:pPr>
            <w:r>
              <w:rPr>
                <w:color w:val="000000"/>
                <w:sz w:val="16"/>
                <w:szCs w:val="16"/>
              </w:rPr>
              <w:t>Test 1</w:t>
            </w:r>
          </w:p>
        </w:tc>
        <w:tc>
          <w:tcPr>
            <w:tcW w:w="1095" w:type="dxa"/>
          </w:tcPr>
          <w:p w14:paraId="70B572A4" w14:textId="77777777" w:rsidR="00324FF7" w:rsidRDefault="00000000">
            <w:pPr>
              <w:widowControl w:val="0"/>
              <w:pBdr>
                <w:top w:val="nil"/>
                <w:left w:val="nil"/>
                <w:bottom w:val="nil"/>
                <w:right w:val="nil"/>
                <w:between w:val="nil"/>
              </w:pBdr>
              <w:spacing w:line="229" w:lineRule="auto"/>
              <w:ind w:left="232"/>
              <w:rPr>
                <w:color w:val="000000"/>
                <w:sz w:val="16"/>
                <w:szCs w:val="16"/>
              </w:rPr>
            </w:pPr>
            <w:r>
              <w:rPr>
                <w:color w:val="000000"/>
                <w:sz w:val="16"/>
                <w:szCs w:val="16"/>
              </w:rPr>
              <w:t>80%</w:t>
            </w:r>
          </w:p>
        </w:tc>
        <w:tc>
          <w:tcPr>
            <w:tcW w:w="1088" w:type="dxa"/>
          </w:tcPr>
          <w:p w14:paraId="7BFC0412" w14:textId="77777777" w:rsidR="00324FF7" w:rsidRDefault="00000000">
            <w:pPr>
              <w:widowControl w:val="0"/>
              <w:pBdr>
                <w:top w:val="nil"/>
                <w:left w:val="nil"/>
                <w:bottom w:val="nil"/>
                <w:right w:val="nil"/>
                <w:between w:val="nil"/>
              </w:pBdr>
              <w:spacing w:line="229" w:lineRule="auto"/>
              <w:ind w:left="340"/>
              <w:rPr>
                <w:color w:val="000000"/>
                <w:sz w:val="16"/>
                <w:szCs w:val="16"/>
              </w:rPr>
            </w:pPr>
            <w:r>
              <w:rPr>
                <w:color w:val="000000"/>
                <w:sz w:val="16"/>
                <w:szCs w:val="16"/>
              </w:rPr>
              <w:t>92%</w:t>
            </w:r>
          </w:p>
        </w:tc>
      </w:tr>
      <w:tr w:rsidR="00324FF7" w14:paraId="456FE2E0" w14:textId="77777777">
        <w:trPr>
          <w:trHeight w:val="346"/>
          <w:jc w:val="center"/>
        </w:trPr>
        <w:tc>
          <w:tcPr>
            <w:tcW w:w="793" w:type="dxa"/>
          </w:tcPr>
          <w:p w14:paraId="286115AB" w14:textId="77777777" w:rsidR="00324FF7" w:rsidRDefault="00000000">
            <w:pPr>
              <w:widowControl w:val="0"/>
              <w:pBdr>
                <w:top w:val="nil"/>
                <w:left w:val="nil"/>
                <w:bottom w:val="nil"/>
                <w:right w:val="nil"/>
                <w:between w:val="nil"/>
              </w:pBdr>
              <w:spacing w:before="33"/>
              <w:ind w:left="105"/>
              <w:rPr>
                <w:color w:val="000000"/>
                <w:sz w:val="16"/>
                <w:szCs w:val="16"/>
              </w:rPr>
            </w:pPr>
            <w:r>
              <w:rPr>
                <w:color w:val="000000"/>
                <w:sz w:val="16"/>
                <w:szCs w:val="16"/>
              </w:rPr>
              <w:t>Test 2</w:t>
            </w:r>
          </w:p>
        </w:tc>
        <w:tc>
          <w:tcPr>
            <w:tcW w:w="1095" w:type="dxa"/>
          </w:tcPr>
          <w:p w14:paraId="2F890B4D" w14:textId="77777777" w:rsidR="00324FF7" w:rsidRDefault="00000000">
            <w:pPr>
              <w:widowControl w:val="0"/>
              <w:pBdr>
                <w:top w:val="nil"/>
                <w:left w:val="nil"/>
                <w:bottom w:val="nil"/>
                <w:right w:val="nil"/>
                <w:between w:val="nil"/>
              </w:pBdr>
              <w:spacing w:before="33"/>
              <w:ind w:left="232"/>
              <w:rPr>
                <w:color w:val="000000"/>
                <w:sz w:val="16"/>
                <w:szCs w:val="16"/>
              </w:rPr>
            </w:pPr>
            <w:r>
              <w:rPr>
                <w:color w:val="000000"/>
                <w:sz w:val="16"/>
                <w:szCs w:val="16"/>
              </w:rPr>
              <w:t>83%</w:t>
            </w:r>
          </w:p>
        </w:tc>
        <w:tc>
          <w:tcPr>
            <w:tcW w:w="1088" w:type="dxa"/>
          </w:tcPr>
          <w:p w14:paraId="37835C12" w14:textId="77777777" w:rsidR="00324FF7" w:rsidRDefault="00000000">
            <w:pPr>
              <w:widowControl w:val="0"/>
              <w:pBdr>
                <w:top w:val="nil"/>
                <w:left w:val="nil"/>
                <w:bottom w:val="nil"/>
                <w:right w:val="nil"/>
                <w:between w:val="nil"/>
              </w:pBdr>
              <w:spacing w:before="33"/>
              <w:ind w:left="340"/>
              <w:rPr>
                <w:color w:val="000000"/>
                <w:sz w:val="16"/>
                <w:szCs w:val="16"/>
              </w:rPr>
            </w:pPr>
            <w:r>
              <w:rPr>
                <w:color w:val="000000"/>
                <w:sz w:val="16"/>
                <w:szCs w:val="16"/>
              </w:rPr>
              <w:t>95%</w:t>
            </w:r>
          </w:p>
        </w:tc>
      </w:tr>
      <w:tr w:rsidR="00324FF7" w14:paraId="440169BB" w14:textId="77777777">
        <w:trPr>
          <w:trHeight w:val="231"/>
          <w:jc w:val="center"/>
        </w:trPr>
        <w:tc>
          <w:tcPr>
            <w:tcW w:w="793" w:type="dxa"/>
          </w:tcPr>
          <w:p w14:paraId="705F7806" w14:textId="77777777" w:rsidR="00324FF7" w:rsidRDefault="00000000">
            <w:pPr>
              <w:widowControl w:val="0"/>
              <w:pBdr>
                <w:top w:val="nil"/>
                <w:left w:val="nil"/>
                <w:bottom w:val="nil"/>
                <w:right w:val="nil"/>
                <w:between w:val="nil"/>
              </w:pBdr>
              <w:spacing w:before="25"/>
              <w:ind w:left="105"/>
              <w:rPr>
                <w:color w:val="000000"/>
                <w:sz w:val="16"/>
                <w:szCs w:val="16"/>
              </w:rPr>
            </w:pPr>
            <w:r>
              <w:rPr>
                <w:color w:val="000000"/>
                <w:sz w:val="16"/>
                <w:szCs w:val="16"/>
              </w:rPr>
              <w:t>Test 3</w:t>
            </w:r>
          </w:p>
        </w:tc>
        <w:tc>
          <w:tcPr>
            <w:tcW w:w="1095" w:type="dxa"/>
          </w:tcPr>
          <w:p w14:paraId="198C776B" w14:textId="77777777" w:rsidR="00324FF7" w:rsidRDefault="00000000">
            <w:pPr>
              <w:widowControl w:val="0"/>
              <w:pBdr>
                <w:top w:val="nil"/>
                <w:left w:val="nil"/>
                <w:bottom w:val="nil"/>
                <w:right w:val="nil"/>
                <w:between w:val="nil"/>
              </w:pBdr>
              <w:spacing w:before="25"/>
              <w:ind w:left="232"/>
              <w:rPr>
                <w:color w:val="000000"/>
                <w:sz w:val="16"/>
                <w:szCs w:val="16"/>
              </w:rPr>
            </w:pPr>
            <w:r>
              <w:rPr>
                <w:color w:val="000000"/>
                <w:sz w:val="16"/>
                <w:szCs w:val="16"/>
              </w:rPr>
              <w:t>82%</w:t>
            </w:r>
          </w:p>
        </w:tc>
        <w:tc>
          <w:tcPr>
            <w:tcW w:w="1088" w:type="dxa"/>
          </w:tcPr>
          <w:p w14:paraId="3CCDF373" w14:textId="77777777" w:rsidR="00324FF7" w:rsidRDefault="00000000">
            <w:pPr>
              <w:widowControl w:val="0"/>
              <w:pBdr>
                <w:top w:val="nil"/>
                <w:left w:val="nil"/>
                <w:bottom w:val="nil"/>
                <w:right w:val="nil"/>
                <w:between w:val="nil"/>
              </w:pBdr>
              <w:spacing w:before="25"/>
              <w:ind w:left="340"/>
              <w:rPr>
                <w:color w:val="000000"/>
                <w:sz w:val="16"/>
                <w:szCs w:val="16"/>
              </w:rPr>
            </w:pPr>
            <w:r>
              <w:rPr>
                <w:color w:val="000000"/>
                <w:sz w:val="16"/>
                <w:szCs w:val="16"/>
              </w:rPr>
              <w:t>93%</w:t>
            </w:r>
          </w:p>
        </w:tc>
      </w:tr>
      <w:tr w:rsidR="00324FF7" w14:paraId="6C67B743" w14:textId="77777777">
        <w:trPr>
          <w:trHeight w:val="264"/>
          <w:jc w:val="center"/>
        </w:trPr>
        <w:tc>
          <w:tcPr>
            <w:tcW w:w="793" w:type="dxa"/>
          </w:tcPr>
          <w:p w14:paraId="0541F471" w14:textId="77777777" w:rsidR="00324FF7" w:rsidRDefault="00000000">
            <w:pPr>
              <w:widowControl w:val="0"/>
              <w:pBdr>
                <w:top w:val="nil"/>
                <w:left w:val="nil"/>
                <w:bottom w:val="nil"/>
                <w:right w:val="nil"/>
                <w:between w:val="nil"/>
              </w:pBdr>
              <w:spacing w:line="227" w:lineRule="auto"/>
              <w:rPr>
                <w:color w:val="000000"/>
                <w:sz w:val="16"/>
                <w:szCs w:val="16"/>
              </w:rPr>
            </w:pPr>
            <w:r>
              <w:rPr>
                <w:color w:val="000000"/>
                <w:sz w:val="16"/>
                <w:szCs w:val="16"/>
              </w:rPr>
              <w:t>Average</w:t>
            </w:r>
          </w:p>
        </w:tc>
        <w:tc>
          <w:tcPr>
            <w:tcW w:w="1095" w:type="dxa"/>
          </w:tcPr>
          <w:p w14:paraId="4E4B4DCB" w14:textId="77777777" w:rsidR="00324FF7" w:rsidRDefault="00000000">
            <w:pPr>
              <w:widowControl w:val="0"/>
              <w:pBdr>
                <w:top w:val="nil"/>
                <w:left w:val="nil"/>
                <w:bottom w:val="nil"/>
                <w:right w:val="nil"/>
                <w:between w:val="nil"/>
              </w:pBdr>
              <w:spacing w:line="227" w:lineRule="auto"/>
              <w:ind w:left="232"/>
              <w:rPr>
                <w:color w:val="000000"/>
                <w:sz w:val="16"/>
                <w:szCs w:val="16"/>
              </w:rPr>
            </w:pPr>
            <w:r>
              <w:rPr>
                <w:color w:val="000000"/>
                <w:sz w:val="16"/>
                <w:szCs w:val="16"/>
              </w:rPr>
              <w:t>81.6%</w:t>
            </w:r>
          </w:p>
        </w:tc>
        <w:tc>
          <w:tcPr>
            <w:tcW w:w="1088" w:type="dxa"/>
          </w:tcPr>
          <w:p w14:paraId="39F44E2C" w14:textId="77777777" w:rsidR="00324FF7" w:rsidRDefault="00000000">
            <w:pPr>
              <w:widowControl w:val="0"/>
              <w:pBdr>
                <w:top w:val="nil"/>
                <w:left w:val="nil"/>
                <w:bottom w:val="nil"/>
                <w:right w:val="nil"/>
                <w:between w:val="nil"/>
              </w:pBdr>
              <w:spacing w:line="227" w:lineRule="auto"/>
              <w:ind w:left="340"/>
              <w:rPr>
                <w:color w:val="000000"/>
                <w:sz w:val="16"/>
                <w:szCs w:val="16"/>
              </w:rPr>
            </w:pPr>
            <w:r>
              <w:rPr>
                <w:color w:val="000000"/>
                <w:sz w:val="16"/>
                <w:szCs w:val="16"/>
              </w:rPr>
              <w:t>93.3%</w:t>
            </w:r>
          </w:p>
        </w:tc>
      </w:tr>
    </w:tbl>
    <w:p w14:paraId="61EE77E7" w14:textId="77777777" w:rsidR="00324FF7" w:rsidRDefault="00324FF7">
      <w:pPr>
        <w:tabs>
          <w:tab w:val="left" w:pos="3043"/>
        </w:tabs>
        <w:rPr>
          <w:sz w:val="16"/>
          <w:szCs w:val="16"/>
        </w:rPr>
      </w:pPr>
    </w:p>
    <w:p w14:paraId="147ACEC8" w14:textId="77777777" w:rsidR="00324FF7" w:rsidRDefault="00000000">
      <w:pPr>
        <w:tabs>
          <w:tab w:val="left" w:pos="3043"/>
        </w:tabs>
        <w:rPr>
          <w:sz w:val="16"/>
          <w:szCs w:val="16"/>
        </w:rPr>
      </w:pPr>
      <w:r>
        <w:rPr>
          <w:noProof/>
          <w:sz w:val="16"/>
          <w:szCs w:val="16"/>
        </w:rPr>
        <w:drawing>
          <wp:inline distT="0" distB="0" distL="0" distR="0" wp14:anchorId="16BD9B74" wp14:editId="0301648C">
            <wp:extent cx="1838637" cy="1891931"/>
            <wp:effectExtent l="0" t="0" r="0" b="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8"/>
                    <a:srcRect/>
                    <a:stretch>
                      <a:fillRect/>
                    </a:stretch>
                  </pic:blipFill>
                  <pic:spPr>
                    <a:xfrm>
                      <a:off x="0" y="0"/>
                      <a:ext cx="1838637" cy="1891931"/>
                    </a:xfrm>
                    <a:prstGeom prst="rect">
                      <a:avLst/>
                    </a:prstGeom>
                    <a:ln/>
                  </pic:spPr>
                </pic:pic>
              </a:graphicData>
            </a:graphic>
          </wp:inline>
        </w:drawing>
      </w:r>
    </w:p>
    <w:p w14:paraId="465B9DC8" w14:textId="77777777" w:rsidR="00324FF7" w:rsidRDefault="00000000">
      <w:pPr>
        <w:tabs>
          <w:tab w:val="left" w:pos="3043"/>
        </w:tabs>
        <w:jc w:val="center"/>
        <w:rPr>
          <w:sz w:val="16"/>
          <w:szCs w:val="16"/>
        </w:rPr>
        <w:sectPr w:rsidR="00324FF7">
          <w:type w:val="continuous"/>
          <w:pgSz w:w="11907" w:h="16840"/>
          <w:pgMar w:top="2948" w:right="2665" w:bottom="3232" w:left="2608" w:header="720" w:footer="1639" w:gutter="0"/>
          <w:cols w:num="2" w:space="720" w:equalWidth="0">
            <w:col w:w="2957" w:space="720"/>
            <w:col w:w="2957" w:space="0"/>
          </w:cols>
          <w:titlePg/>
        </w:sectPr>
      </w:pPr>
      <w:r>
        <w:rPr>
          <w:sz w:val="16"/>
          <w:szCs w:val="16"/>
        </w:rPr>
        <w:t>Figure 6. Comparison of Accuracy of LSTM+RNN and DTW</w:t>
      </w:r>
    </w:p>
    <w:p w14:paraId="43C0D44D" w14:textId="77777777" w:rsidR="00324FF7" w:rsidRDefault="00000000">
      <w:pPr>
        <w:numPr>
          <w:ilvl w:val="0"/>
          <w:numId w:val="4"/>
        </w:numPr>
        <w:pBdr>
          <w:top w:val="nil"/>
          <w:left w:val="nil"/>
          <w:bottom w:val="nil"/>
          <w:right w:val="nil"/>
          <w:between w:val="nil"/>
        </w:pBdr>
        <w:tabs>
          <w:tab w:val="left" w:pos="3043"/>
        </w:tabs>
        <w:jc w:val="both"/>
        <w:rPr>
          <w:b/>
          <w:smallCaps/>
          <w:color w:val="000000"/>
          <w:sz w:val="23"/>
          <w:szCs w:val="23"/>
        </w:rPr>
      </w:pPr>
      <w:r>
        <w:rPr>
          <w:b/>
          <w:smallCaps/>
          <w:color w:val="000000"/>
          <w:sz w:val="23"/>
          <w:szCs w:val="23"/>
        </w:rPr>
        <w:t>Discussion</w:t>
      </w:r>
    </w:p>
    <w:p w14:paraId="579D7539" w14:textId="2AA17D89" w:rsidR="00324FF7" w:rsidRDefault="00000000">
      <w:pPr>
        <w:jc w:val="both"/>
      </w:pPr>
      <w:r>
        <w:t>We developed a state-of-the-art sign language to</w:t>
      </w:r>
      <w:r w:rsidR="008A07F2">
        <w:t xml:space="preserve"> </w:t>
      </w:r>
      <w:r>
        <w:t xml:space="preserve">speech interpreter using Dynamic Time Warping, </w:t>
      </w:r>
      <w:proofErr w:type="spellStart"/>
      <w:r>
        <w:t>Mediapie</w:t>
      </w:r>
      <w:proofErr w:type="spellEnd"/>
      <w:r>
        <w:t xml:space="preserve"> and NLP for Indian Sign Language (ISL). It can be used </w:t>
      </w:r>
      <w:r w:rsidR="008A07F2">
        <w:t>to convert</w:t>
      </w:r>
      <w:r>
        <w:t xml:space="preserve"> a given sign </w:t>
      </w:r>
      <w:r w:rsidR="008A07F2">
        <w:t>in</w:t>
      </w:r>
      <w:r>
        <w:t>to its respective conversion in spoken language. The present sign language generation model has shown promising results based on DTW scores. However, evaluating its real-world performance</w:t>
      </w:r>
      <w:r w:rsidR="008A07F2">
        <w:t>, it</w:t>
      </w:r>
      <w:r>
        <w:t xml:space="preserve"> requires input from expert sign language </w:t>
      </w:r>
      <w:r w:rsidR="008A07F2">
        <w:t>users</w:t>
      </w:r>
      <w:r>
        <w:t xml:space="preserve">. Assessing </w:t>
      </w:r>
      <w:r w:rsidR="00EC127D">
        <w:t xml:space="preserve">the </w:t>
      </w:r>
      <w:r>
        <w:t>coherence and synchronization of non-manual elements</w:t>
      </w:r>
      <w:r w:rsidR="00EC127D">
        <w:t>,</w:t>
      </w:r>
      <w:r>
        <w:t xml:space="preserve"> </w:t>
      </w:r>
      <w:r w:rsidR="00EC127D">
        <w:t>such as</w:t>
      </w:r>
      <w:r>
        <w:t xml:space="preserve"> body posture, head movements, and eye gaze</w:t>
      </w:r>
      <w:r w:rsidR="00EC127D">
        <w:t>,</w:t>
      </w:r>
      <w:r>
        <w:t xml:space="preserve"> is pivotal.</w:t>
      </w:r>
      <w:r w:rsidR="00EC127D">
        <w:t xml:space="preserve"> Although</w:t>
      </w:r>
      <w:r>
        <w:t xml:space="preserve"> the model learns broad hand movements, it lacks the finesse </w:t>
      </w:r>
      <w:r w:rsidR="00EC127D">
        <w:t>of</w:t>
      </w:r>
      <w:r>
        <w:t xml:space="preserve"> finger and facial movements. One potential remedy involves exploring alternative loss functions such as </w:t>
      </w:r>
      <w:proofErr w:type="spellStart"/>
      <w:r>
        <w:t>keypoint</w:t>
      </w:r>
      <w:proofErr w:type="spellEnd"/>
      <w:r>
        <w:t xml:space="preserve"> loss. </w:t>
      </w:r>
      <w:r w:rsidR="00EC127D">
        <w:t>In addition</w:t>
      </w:r>
      <w:r>
        <w:t xml:space="preserve">, the limitations in dataset size and diversity might constrain the model's ability to capture the intricate nuances of sign language. Investigating how different signer styles affect the model's output and devising adaptive strategies for varying signing styles is imperative for practical implementation. </w:t>
      </w:r>
    </w:p>
    <w:p w14:paraId="4EA6F116" w14:textId="77777777" w:rsidR="00324FF7" w:rsidRDefault="00324FF7">
      <w:pPr>
        <w:jc w:val="both"/>
      </w:pPr>
    </w:p>
    <w:p w14:paraId="757BA99D" w14:textId="77777777" w:rsidR="00324FF7" w:rsidRDefault="00000000">
      <w:pPr>
        <w:numPr>
          <w:ilvl w:val="0"/>
          <w:numId w:val="5"/>
        </w:numPr>
        <w:pBdr>
          <w:top w:val="nil"/>
          <w:left w:val="nil"/>
          <w:bottom w:val="nil"/>
          <w:right w:val="nil"/>
          <w:between w:val="nil"/>
        </w:pBdr>
        <w:jc w:val="both"/>
        <w:rPr>
          <w:b/>
          <w:smallCaps/>
          <w:color w:val="000000"/>
          <w:sz w:val="23"/>
          <w:szCs w:val="23"/>
        </w:rPr>
      </w:pPr>
      <w:r>
        <w:rPr>
          <w:b/>
          <w:smallCaps/>
          <w:color w:val="000000"/>
          <w:sz w:val="23"/>
          <w:szCs w:val="23"/>
        </w:rPr>
        <w:t>Conclusion</w:t>
      </w:r>
    </w:p>
    <w:p w14:paraId="2426D6F6" w14:textId="183B2B81" w:rsidR="00324FF7" w:rsidRDefault="00000000">
      <w:pPr>
        <w:jc w:val="both"/>
      </w:pPr>
      <w:r>
        <w:t xml:space="preserve">This paper outlines a successful and comprehensive approach to sign language recognition using </w:t>
      </w:r>
      <w:proofErr w:type="spellStart"/>
      <w:r>
        <w:t>MediaPipe</w:t>
      </w:r>
      <w:proofErr w:type="spellEnd"/>
      <w:r>
        <w:t xml:space="preserve"> and Dynamic Time Warping. By leveraging the model's capabilities to track hand positions, pose landmarks, and facial landmarks in real time, th</w:t>
      </w:r>
      <w:r w:rsidR="00EC127D">
        <w:t>is</w:t>
      </w:r>
      <w:r>
        <w:t xml:space="preserve"> study enabled the prediction of sign language gestures. It also provides an effective and efficient approach to sign language recognition, making a valuable contribution to the field</w:t>
      </w:r>
      <w:r w:rsidR="00EC127D">
        <w:t>s</w:t>
      </w:r>
      <w:r>
        <w:t xml:space="preserve"> of computer vision and gesture recognition. The use of Dynamic Time Warping for sign comparison allows for robust recognition even under variations in sign execution speed. Additionally, the reliance</w:t>
      </w:r>
      <w:r w:rsidR="00EC127D">
        <w:t xml:space="preserve"> of the approach</w:t>
      </w:r>
      <w:r>
        <w:t xml:space="preserve"> on feature vectors and time</w:t>
      </w:r>
      <w:r w:rsidR="00EC127D">
        <w:t>-</w:t>
      </w:r>
      <w:r>
        <w:t xml:space="preserve">series analysis minimizes the need for extensive training data, making it a practical solution for real-world applications in sign language recognition. </w:t>
      </w:r>
    </w:p>
    <w:p w14:paraId="011156A4" w14:textId="77777777" w:rsidR="00324FF7" w:rsidRDefault="00324FF7">
      <w:pPr>
        <w:jc w:val="both"/>
        <w:rPr>
          <w:color w:val="000000"/>
        </w:rPr>
      </w:pPr>
    </w:p>
    <w:p w14:paraId="113578B2" w14:textId="77777777" w:rsidR="00324FF7" w:rsidRDefault="00000000">
      <w:pPr>
        <w:pStyle w:val="Heading5"/>
        <w:numPr>
          <w:ilvl w:val="0"/>
          <w:numId w:val="5"/>
        </w:numPr>
        <w:spacing w:before="240" w:after="120"/>
        <w:rPr>
          <w:rFonts w:ascii="Times New Roman" w:eastAsia="Times New Roman" w:hAnsi="Times New Roman" w:cs="Times New Roman"/>
          <w:b/>
          <w:smallCaps/>
          <w:color w:val="000000"/>
          <w:sz w:val="23"/>
          <w:szCs w:val="23"/>
        </w:rPr>
      </w:pPr>
      <w:r>
        <w:rPr>
          <w:rFonts w:ascii="Times New Roman" w:eastAsia="Times New Roman" w:hAnsi="Times New Roman" w:cs="Times New Roman"/>
          <w:b/>
          <w:smallCaps/>
          <w:color w:val="000000"/>
          <w:sz w:val="23"/>
          <w:szCs w:val="23"/>
        </w:rPr>
        <w:lastRenderedPageBreak/>
        <w:t xml:space="preserve"> References</w:t>
      </w:r>
    </w:p>
    <w:p w14:paraId="4B63F119" w14:textId="77777777" w:rsidR="00324FF7" w:rsidRDefault="00000000">
      <w:pPr>
        <w:numPr>
          <w:ilvl w:val="0"/>
          <w:numId w:val="11"/>
        </w:numPr>
        <w:pBdr>
          <w:top w:val="nil"/>
          <w:left w:val="nil"/>
          <w:bottom w:val="nil"/>
          <w:right w:val="nil"/>
          <w:between w:val="nil"/>
        </w:pBdr>
        <w:ind w:left="357" w:hanging="357"/>
        <w:jc w:val="both"/>
      </w:pPr>
      <w:r>
        <w:rPr>
          <w:color w:val="000000"/>
          <w:sz w:val="18"/>
          <w:szCs w:val="18"/>
        </w:rPr>
        <w:t xml:space="preserve">Yifan Zhang, Ling Long, </w:t>
      </w:r>
      <w:proofErr w:type="spellStart"/>
      <w:r>
        <w:rPr>
          <w:color w:val="000000"/>
          <w:sz w:val="18"/>
          <w:szCs w:val="18"/>
        </w:rPr>
        <w:t>Diwei</w:t>
      </w:r>
      <w:proofErr w:type="spellEnd"/>
      <w:r>
        <w:rPr>
          <w:color w:val="000000"/>
          <w:sz w:val="18"/>
          <w:szCs w:val="18"/>
        </w:rPr>
        <w:t xml:space="preserve"> Shi, Haowen He, and Xiaoyu Liu, “Research and Improvement of Chinese Sign Language Detection Algorithm Based on YOLOv5s”, 2nd International Conference on Networking, Communications and Information Technology (</w:t>
      </w:r>
      <w:proofErr w:type="spellStart"/>
      <w:r>
        <w:rPr>
          <w:color w:val="000000"/>
          <w:sz w:val="18"/>
          <w:szCs w:val="18"/>
        </w:rPr>
        <w:t>NetCIT</w:t>
      </w:r>
      <w:proofErr w:type="spellEnd"/>
      <w:r>
        <w:rPr>
          <w:color w:val="000000"/>
          <w:sz w:val="18"/>
          <w:szCs w:val="18"/>
        </w:rPr>
        <w:t>)</w:t>
      </w:r>
    </w:p>
    <w:p w14:paraId="54252668" w14:textId="77777777" w:rsidR="00324FF7" w:rsidRDefault="00000000">
      <w:pPr>
        <w:numPr>
          <w:ilvl w:val="0"/>
          <w:numId w:val="11"/>
        </w:numPr>
        <w:pBdr>
          <w:top w:val="nil"/>
          <w:left w:val="nil"/>
          <w:bottom w:val="nil"/>
          <w:right w:val="nil"/>
          <w:between w:val="nil"/>
        </w:pBdr>
        <w:ind w:left="357" w:hanging="357"/>
        <w:jc w:val="both"/>
      </w:pPr>
      <w:r>
        <w:rPr>
          <w:color w:val="000000"/>
          <w:sz w:val="18"/>
          <w:szCs w:val="18"/>
        </w:rPr>
        <w:t xml:space="preserve">Aakash Deep, Aashutosh </w:t>
      </w:r>
      <w:proofErr w:type="spellStart"/>
      <w:r>
        <w:rPr>
          <w:color w:val="000000"/>
          <w:sz w:val="18"/>
          <w:szCs w:val="18"/>
        </w:rPr>
        <w:t>Litoriya</w:t>
      </w:r>
      <w:proofErr w:type="spellEnd"/>
      <w:r>
        <w:rPr>
          <w:color w:val="000000"/>
          <w:sz w:val="18"/>
          <w:szCs w:val="18"/>
        </w:rPr>
        <w:t>, Akshay Ingole, Vaibhav Asare, Shubham M Bhole, and Shantanu Pathak, “Realtime Sign Language Detection and Recognition”, 2</w:t>
      </w:r>
      <w:r>
        <w:rPr>
          <w:color w:val="000000"/>
          <w:sz w:val="18"/>
          <w:szCs w:val="18"/>
          <w:vertAlign w:val="superscript"/>
        </w:rPr>
        <w:t>nd</w:t>
      </w:r>
      <w:r>
        <w:rPr>
          <w:color w:val="000000"/>
          <w:sz w:val="18"/>
          <w:szCs w:val="18"/>
        </w:rPr>
        <w:t xml:space="preserve"> Asian Conference on Innovation in Technology (ASIANCON)</w:t>
      </w:r>
    </w:p>
    <w:p w14:paraId="303F4F88" w14:textId="77777777" w:rsidR="00324FF7" w:rsidRDefault="00000000">
      <w:pPr>
        <w:numPr>
          <w:ilvl w:val="0"/>
          <w:numId w:val="11"/>
        </w:numPr>
        <w:pBdr>
          <w:top w:val="nil"/>
          <w:left w:val="nil"/>
          <w:bottom w:val="nil"/>
          <w:right w:val="nil"/>
          <w:between w:val="nil"/>
        </w:pBdr>
        <w:ind w:left="357" w:hanging="357"/>
        <w:jc w:val="both"/>
      </w:pPr>
      <w:r>
        <w:rPr>
          <w:color w:val="000000"/>
          <w:sz w:val="18"/>
          <w:szCs w:val="18"/>
        </w:rPr>
        <w:t xml:space="preserve">Dhruvin Gandhi, Kushal Shah and Madhav </w:t>
      </w:r>
      <w:proofErr w:type="spellStart"/>
      <w:r>
        <w:rPr>
          <w:color w:val="000000"/>
          <w:sz w:val="18"/>
          <w:szCs w:val="18"/>
        </w:rPr>
        <w:t>Chandane</w:t>
      </w:r>
      <w:proofErr w:type="spellEnd"/>
      <w:r>
        <w:rPr>
          <w:color w:val="000000"/>
          <w:sz w:val="18"/>
          <w:szCs w:val="18"/>
        </w:rPr>
        <w:t xml:space="preserve">, “Dynamic Sign Language Recognition and Emotion Detection using </w:t>
      </w:r>
      <w:proofErr w:type="spellStart"/>
      <w:r>
        <w:rPr>
          <w:color w:val="000000"/>
          <w:sz w:val="18"/>
          <w:szCs w:val="18"/>
        </w:rPr>
        <w:t>MediaPipe</w:t>
      </w:r>
      <w:proofErr w:type="spellEnd"/>
      <w:r>
        <w:rPr>
          <w:color w:val="000000"/>
          <w:sz w:val="18"/>
          <w:szCs w:val="18"/>
        </w:rPr>
        <w:t xml:space="preserve"> and Deep Learning”, 13</w:t>
      </w:r>
      <w:r>
        <w:rPr>
          <w:color w:val="000000"/>
          <w:sz w:val="18"/>
          <w:szCs w:val="18"/>
          <w:vertAlign w:val="superscript"/>
        </w:rPr>
        <w:t>th</w:t>
      </w:r>
      <w:r>
        <w:rPr>
          <w:color w:val="000000"/>
          <w:sz w:val="18"/>
          <w:szCs w:val="18"/>
        </w:rPr>
        <w:t xml:space="preserve"> International Conference on Computing Communication and Networking Technologies (</w:t>
      </w:r>
      <w:r>
        <w:rPr>
          <w:sz w:val="18"/>
          <w:szCs w:val="18"/>
        </w:rPr>
        <w:t>ICT</w:t>
      </w:r>
      <w:r>
        <w:rPr>
          <w:color w:val="000000"/>
          <w:sz w:val="18"/>
          <w:szCs w:val="18"/>
        </w:rPr>
        <w:t>)</w:t>
      </w:r>
    </w:p>
    <w:p w14:paraId="07DACF87" w14:textId="77777777" w:rsidR="00324FF7" w:rsidRDefault="00000000">
      <w:pPr>
        <w:numPr>
          <w:ilvl w:val="0"/>
          <w:numId w:val="11"/>
        </w:numPr>
        <w:pBdr>
          <w:top w:val="nil"/>
          <w:left w:val="nil"/>
          <w:bottom w:val="nil"/>
          <w:right w:val="nil"/>
          <w:between w:val="nil"/>
        </w:pBdr>
        <w:ind w:left="357" w:hanging="357"/>
        <w:jc w:val="both"/>
      </w:pPr>
      <w:r>
        <w:rPr>
          <w:color w:val="000000"/>
          <w:sz w:val="18"/>
          <w:szCs w:val="18"/>
        </w:rPr>
        <w:t xml:space="preserve">Gouri Anilkumar, M S Fouzia, and G S Anisha, “Imperative Methodology to Detect the Palm signs (American Sign Language) using YOLOv5 and </w:t>
      </w:r>
      <w:proofErr w:type="spellStart"/>
      <w:r>
        <w:rPr>
          <w:color w:val="000000"/>
          <w:sz w:val="18"/>
          <w:szCs w:val="18"/>
        </w:rPr>
        <w:t>MediaPipe</w:t>
      </w:r>
      <w:proofErr w:type="spellEnd"/>
      <w:r>
        <w:rPr>
          <w:color w:val="000000"/>
          <w:sz w:val="18"/>
          <w:szCs w:val="18"/>
        </w:rPr>
        <w:t>”, 2nd International Conference on Intelligent Technologies (CONIT)</w:t>
      </w:r>
    </w:p>
    <w:p w14:paraId="70582D94" w14:textId="77777777" w:rsidR="00324FF7" w:rsidRDefault="00000000">
      <w:pPr>
        <w:numPr>
          <w:ilvl w:val="0"/>
          <w:numId w:val="11"/>
        </w:numPr>
        <w:pBdr>
          <w:top w:val="nil"/>
          <w:left w:val="nil"/>
          <w:bottom w:val="nil"/>
          <w:right w:val="nil"/>
          <w:between w:val="nil"/>
        </w:pBdr>
        <w:ind w:left="357" w:hanging="357"/>
        <w:jc w:val="both"/>
      </w:pPr>
      <w:r>
        <w:rPr>
          <w:color w:val="000000"/>
          <w:sz w:val="18"/>
          <w:szCs w:val="18"/>
        </w:rPr>
        <w:t xml:space="preserve">Aishwarya D Shetty, Jyothi Shetty, Karthik K, Rakshitha, and Shabari </w:t>
      </w:r>
      <w:proofErr w:type="spellStart"/>
      <w:r>
        <w:rPr>
          <w:color w:val="000000"/>
          <w:sz w:val="18"/>
          <w:szCs w:val="18"/>
        </w:rPr>
        <w:t>Shedthi</w:t>
      </w:r>
      <w:proofErr w:type="spellEnd"/>
      <w:r>
        <w:rPr>
          <w:color w:val="000000"/>
          <w:sz w:val="18"/>
          <w:szCs w:val="18"/>
        </w:rPr>
        <w:t xml:space="preserve"> B, “Real-Time Translation of Sign Language for Speech Impaired”, 7th International Conference on Computing Methodologies and Communication (ICCMC)</w:t>
      </w:r>
    </w:p>
    <w:p w14:paraId="01D9882C" w14:textId="77777777" w:rsidR="00324FF7" w:rsidRDefault="00000000">
      <w:pPr>
        <w:numPr>
          <w:ilvl w:val="0"/>
          <w:numId w:val="11"/>
        </w:numPr>
        <w:pBdr>
          <w:top w:val="nil"/>
          <w:left w:val="nil"/>
          <w:bottom w:val="nil"/>
          <w:right w:val="nil"/>
          <w:between w:val="nil"/>
        </w:pBdr>
        <w:ind w:left="357" w:hanging="357"/>
        <w:jc w:val="both"/>
      </w:pPr>
      <w:r>
        <w:rPr>
          <w:color w:val="000000"/>
          <w:sz w:val="18"/>
          <w:szCs w:val="18"/>
        </w:rPr>
        <w:t>Sakshi Sharma and Sukhvinder Singh, “Recognition of Indian Sign Language (ISL) Using Deep Learning Model”, Wireless Personal Communications -An International Journal -Springer</w:t>
      </w:r>
    </w:p>
    <w:p w14:paraId="1149A7C6" w14:textId="77777777" w:rsidR="00324FF7" w:rsidRDefault="00000000">
      <w:pPr>
        <w:numPr>
          <w:ilvl w:val="0"/>
          <w:numId w:val="11"/>
        </w:numPr>
        <w:pBdr>
          <w:top w:val="nil"/>
          <w:left w:val="nil"/>
          <w:bottom w:val="nil"/>
          <w:right w:val="nil"/>
          <w:between w:val="nil"/>
        </w:pBdr>
        <w:ind w:left="357" w:hanging="357"/>
        <w:jc w:val="both"/>
      </w:pPr>
      <w:r>
        <w:rPr>
          <w:color w:val="000000"/>
          <w:sz w:val="18"/>
          <w:szCs w:val="18"/>
        </w:rPr>
        <w:t xml:space="preserve">N Rajasekhar, M Geetha Yadav, Charitha </w:t>
      </w:r>
      <w:proofErr w:type="spellStart"/>
      <w:r>
        <w:rPr>
          <w:color w:val="000000"/>
          <w:sz w:val="18"/>
          <w:szCs w:val="18"/>
        </w:rPr>
        <w:t>Vedantam</w:t>
      </w:r>
      <w:proofErr w:type="spellEnd"/>
      <w:r>
        <w:rPr>
          <w:color w:val="000000"/>
          <w:sz w:val="18"/>
          <w:szCs w:val="18"/>
        </w:rPr>
        <w:t xml:space="preserve">, Karthik </w:t>
      </w:r>
      <w:proofErr w:type="spellStart"/>
      <w:r>
        <w:rPr>
          <w:color w:val="000000"/>
          <w:sz w:val="18"/>
          <w:szCs w:val="18"/>
        </w:rPr>
        <w:t>Pellakuru</w:t>
      </w:r>
      <w:proofErr w:type="spellEnd"/>
      <w:r>
        <w:rPr>
          <w:color w:val="000000"/>
          <w:sz w:val="18"/>
          <w:szCs w:val="18"/>
        </w:rPr>
        <w:t xml:space="preserve">, Chaitanya </w:t>
      </w:r>
      <w:proofErr w:type="spellStart"/>
      <w:r>
        <w:rPr>
          <w:color w:val="000000"/>
          <w:sz w:val="18"/>
          <w:szCs w:val="18"/>
        </w:rPr>
        <w:t>Navapete</w:t>
      </w:r>
      <w:proofErr w:type="spellEnd"/>
      <w:r>
        <w:rPr>
          <w:color w:val="000000"/>
          <w:sz w:val="18"/>
          <w:szCs w:val="18"/>
        </w:rPr>
        <w:t>, “Sign Language Recognition using Machine Learning Algorithm”, International Conference on Sustainable Computing and Smart Systems (ICSCSS)</w:t>
      </w:r>
    </w:p>
    <w:p w14:paraId="51B61BB7" w14:textId="77777777" w:rsidR="00324FF7" w:rsidRDefault="00000000">
      <w:pPr>
        <w:numPr>
          <w:ilvl w:val="0"/>
          <w:numId w:val="11"/>
        </w:numPr>
        <w:pBdr>
          <w:top w:val="nil"/>
          <w:left w:val="nil"/>
          <w:bottom w:val="nil"/>
          <w:right w:val="nil"/>
          <w:between w:val="nil"/>
        </w:pBdr>
        <w:ind w:left="357" w:hanging="357"/>
        <w:jc w:val="both"/>
      </w:pPr>
      <w:r>
        <w:rPr>
          <w:color w:val="000000"/>
          <w:sz w:val="18"/>
          <w:szCs w:val="18"/>
        </w:rPr>
        <w:t xml:space="preserve">B. V. Chowdary, Ajay </w:t>
      </w:r>
      <w:proofErr w:type="spellStart"/>
      <w:r>
        <w:rPr>
          <w:color w:val="000000"/>
          <w:sz w:val="18"/>
          <w:szCs w:val="18"/>
        </w:rPr>
        <w:t>Purshotam</w:t>
      </w:r>
      <w:proofErr w:type="spellEnd"/>
      <w:r>
        <w:rPr>
          <w:color w:val="000000"/>
          <w:sz w:val="18"/>
          <w:szCs w:val="18"/>
        </w:rPr>
        <w:t xml:space="preserve"> Thota, Alwa Sreeja, Kotla Nithin Reddy, and Karanam Sai Chandana, “Sign Language Detection and Recognition using CNN”, International Conference on Sustainable Computing and Smart Systems (ICSCSS)</w:t>
      </w:r>
    </w:p>
    <w:p w14:paraId="52522295" w14:textId="77777777" w:rsidR="00324FF7" w:rsidRDefault="00000000">
      <w:pPr>
        <w:numPr>
          <w:ilvl w:val="0"/>
          <w:numId w:val="11"/>
        </w:numPr>
        <w:pBdr>
          <w:top w:val="nil"/>
          <w:left w:val="nil"/>
          <w:bottom w:val="nil"/>
          <w:right w:val="nil"/>
          <w:between w:val="nil"/>
        </w:pBdr>
        <w:ind w:left="357" w:hanging="357"/>
        <w:jc w:val="both"/>
      </w:pPr>
      <w:r>
        <w:rPr>
          <w:color w:val="000000"/>
          <w:sz w:val="18"/>
          <w:szCs w:val="18"/>
        </w:rPr>
        <w:t>Shagun Katoch, Varsha Singh, and Uma Shanker Tiwary, "Indian Sign Language recognition system using SURF with SVM and CNN", International Journal of Trend in Scientific Research and Development (IJTSRD)</w:t>
      </w:r>
    </w:p>
    <w:p w14:paraId="34058592" w14:textId="77777777" w:rsidR="00324FF7" w:rsidRDefault="00000000">
      <w:pPr>
        <w:numPr>
          <w:ilvl w:val="0"/>
          <w:numId w:val="11"/>
        </w:numPr>
        <w:pBdr>
          <w:top w:val="nil"/>
          <w:left w:val="nil"/>
          <w:bottom w:val="nil"/>
          <w:right w:val="nil"/>
          <w:between w:val="nil"/>
        </w:pBdr>
        <w:ind w:left="357" w:hanging="357"/>
        <w:jc w:val="both"/>
      </w:pPr>
      <w:r>
        <w:rPr>
          <w:color w:val="000000"/>
          <w:sz w:val="18"/>
          <w:szCs w:val="18"/>
        </w:rPr>
        <w:t xml:space="preserve">Atharv </w:t>
      </w:r>
      <w:proofErr w:type="spellStart"/>
      <w:r>
        <w:rPr>
          <w:color w:val="000000"/>
          <w:sz w:val="18"/>
          <w:szCs w:val="18"/>
        </w:rPr>
        <w:t>Ganpatye</w:t>
      </w:r>
      <w:proofErr w:type="spellEnd"/>
      <w:r>
        <w:rPr>
          <w:color w:val="000000"/>
          <w:sz w:val="18"/>
          <w:szCs w:val="18"/>
        </w:rPr>
        <w:t xml:space="preserve"> and Sunil Mane, “Motion Based Indian Sign Language Recognition using Deep Learning”, 2nd International Conference on Intelligent Technologies (CONIT)</w:t>
      </w:r>
    </w:p>
    <w:p w14:paraId="52E20AE7" w14:textId="77777777" w:rsidR="00324FF7" w:rsidRDefault="00000000">
      <w:pPr>
        <w:numPr>
          <w:ilvl w:val="0"/>
          <w:numId w:val="11"/>
        </w:numPr>
        <w:pBdr>
          <w:top w:val="nil"/>
          <w:left w:val="nil"/>
          <w:bottom w:val="nil"/>
          <w:right w:val="nil"/>
          <w:between w:val="nil"/>
        </w:pBdr>
        <w:ind w:left="357" w:hanging="357"/>
        <w:jc w:val="both"/>
      </w:pPr>
      <w:proofErr w:type="spellStart"/>
      <w:r>
        <w:rPr>
          <w:color w:val="000000"/>
          <w:sz w:val="18"/>
          <w:szCs w:val="18"/>
        </w:rPr>
        <w:t>Kotkondawar</w:t>
      </w:r>
      <w:proofErr w:type="spellEnd"/>
      <w:r>
        <w:rPr>
          <w:color w:val="000000"/>
          <w:sz w:val="18"/>
          <w:szCs w:val="18"/>
        </w:rPr>
        <w:t xml:space="preserve">, R.R., Sutar, S.R., </w:t>
      </w:r>
      <w:proofErr w:type="spellStart"/>
      <w:r>
        <w:rPr>
          <w:color w:val="000000"/>
          <w:sz w:val="18"/>
          <w:szCs w:val="18"/>
        </w:rPr>
        <w:t>Kiwelekar</w:t>
      </w:r>
      <w:proofErr w:type="spellEnd"/>
      <w:r>
        <w:rPr>
          <w:color w:val="000000"/>
          <w:sz w:val="18"/>
          <w:szCs w:val="18"/>
        </w:rPr>
        <w:t>, A.W., Wankhede, H.S., “Performability of Deep Recurrent Neural Networks for Molecular Sequence data”, International Journal of Computing and Digital Systems, 2023, 13(1), pp. 1317–1327</w:t>
      </w:r>
    </w:p>
    <w:p w14:paraId="44C92A17" w14:textId="77777777" w:rsidR="00324FF7" w:rsidRDefault="00000000">
      <w:pPr>
        <w:numPr>
          <w:ilvl w:val="0"/>
          <w:numId w:val="11"/>
        </w:numPr>
        <w:pBdr>
          <w:top w:val="nil"/>
          <w:left w:val="nil"/>
          <w:bottom w:val="nil"/>
          <w:right w:val="nil"/>
          <w:between w:val="nil"/>
        </w:pBdr>
        <w:jc w:val="both"/>
        <w:rPr>
          <w:highlight w:val="white"/>
        </w:rPr>
      </w:pPr>
      <w:r>
        <w:rPr>
          <w:color w:val="000000"/>
          <w:sz w:val="18"/>
          <w:szCs w:val="18"/>
          <w:highlight w:val="white"/>
        </w:rPr>
        <w:t xml:space="preserve">Laddha, M.D., </w:t>
      </w:r>
      <w:proofErr w:type="spellStart"/>
      <w:r>
        <w:rPr>
          <w:color w:val="000000"/>
          <w:sz w:val="18"/>
          <w:szCs w:val="18"/>
          <w:highlight w:val="white"/>
        </w:rPr>
        <w:t>Netak</w:t>
      </w:r>
      <w:proofErr w:type="spellEnd"/>
      <w:r>
        <w:rPr>
          <w:color w:val="000000"/>
          <w:sz w:val="18"/>
          <w:szCs w:val="18"/>
          <w:highlight w:val="white"/>
        </w:rPr>
        <w:t>, L.D., Wankhede, H.S., “A Correlation Analysis Between Cognitive Process and Knowledge Dimension in Software Engineering by Using the Revised Bloom’s Taxonomy”, Lecture Notes in Computer Science (including subseries Lecture Notes in Artificial Intelligence and Lecture Notes in Bioinformatics), 2021, 12615 LNCS, pp. 34–41</w:t>
      </w:r>
    </w:p>
    <w:p w14:paraId="74609CF4" w14:textId="77777777" w:rsidR="00324FF7" w:rsidRDefault="00000000">
      <w:pPr>
        <w:numPr>
          <w:ilvl w:val="0"/>
          <w:numId w:val="11"/>
        </w:numPr>
        <w:pBdr>
          <w:top w:val="nil"/>
          <w:left w:val="nil"/>
          <w:bottom w:val="nil"/>
          <w:right w:val="nil"/>
          <w:between w:val="nil"/>
        </w:pBdr>
        <w:jc w:val="both"/>
        <w:rPr>
          <w:highlight w:val="white"/>
        </w:rPr>
      </w:pPr>
      <w:r>
        <w:rPr>
          <w:color w:val="000000"/>
          <w:sz w:val="18"/>
          <w:szCs w:val="18"/>
          <w:highlight w:val="white"/>
        </w:rPr>
        <w:t xml:space="preserve">Sahu, M., Dhawale, K., Bhagat, D., Wankhede, C., </w:t>
      </w:r>
      <w:proofErr w:type="spellStart"/>
      <w:r>
        <w:rPr>
          <w:color w:val="000000"/>
          <w:sz w:val="18"/>
          <w:szCs w:val="18"/>
          <w:highlight w:val="white"/>
        </w:rPr>
        <w:t>Gajbhiye</w:t>
      </w:r>
      <w:proofErr w:type="spellEnd"/>
      <w:r>
        <w:rPr>
          <w:color w:val="000000"/>
          <w:sz w:val="18"/>
          <w:szCs w:val="18"/>
          <w:highlight w:val="white"/>
        </w:rPr>
        <w:t>, D., “Convex Hull Algorithm based Virtual Mouse”, 14th International Conference on Advances in Computing, Control, and Telecommunication Technologies, ACT 2023, 2023, 2023-June, pp. 846–851</w:t>
      </w:r>
    </w:p>
    <w:p w14:paraId="39722C5C" w14:textId="77777777" w:rsidR="00324FF7" w:rsidRDefault="00000000">
      <w:pPr>
        <w:numPr>
          <w:ilvl w:val="0"/>
          <w:numId w:val="11"/>
        </w:numPr>
        <w:pBdr>
          <w:top w:val="nil"/>
          <w:left w:val="nil"/>
          <w:bottom w:val="nil"/>
          <w:right w:val="nil"/>
          <w:between w:val="nil"/>
        </w:pBdr>
        <w:jc w:val="both"/>
        <w:rPr>
          <w:highlight w:val="white"/>
        </w:rPr>
      </w:pPr>
      <w:r>
        <w:rPr>
          <w:color w:val="000000"/>
          <w:sz w:val="18"/>
          <w:szCs w:val="18"/>
          <w:highlight w:val="white"/>
        </w:rPr>
        <w:t xml:space="preserve">Sahu, M., Francis, N.A., Sahu, A., </w:t>
      </w:r>
      <w:proofErr w:type="spellStart"/>
      <w:r>
        <w:rPr>
          <w:color w:val="000000"/>
          <w:sz w:val="18"/>
          <w:szCs w:val="18"/>
          <w:highlight w:val="white"/>
        </w:rPr>
        <w:t>Ulhe</w:t>
      </w:r>
      <w:proofErr w:type="spellEnd"/>
      <w:r>
        <w:rPr>
          <w:color w:val="000000"/>
          <w:sz w:val="18"/>
          <w:szCs w:val="18"/>
          <w:highlight w:val="white"/>
        </w:rPr>
        <w:t>, P., “Data Wrangling and Visualization for Credibility and Usability”, Proceedings - 2022 6th International Conference on Intelligent Computing and Control Systems, ICICCS 2022, 2022, pp. 1834–1840</w:t>
      </w:r>
    </w:p>
    <w:p w14:paraId="6C1C98AA" w14:textId="77777777" w:rsidR="00324FF7" w:rsidRDefault="00000000">
      <w:pPr>
        <w:numPr>
          <w:ilvl w:val="0"/>
          <w:numId w:val="11"/>
        </w:numPr>
        <w:pBdr>
          <w:top w:val="nil"/>
          <w:left w:val="nil"/>
          <w:bottom w:val="nil"/>
          <w:right w:val="nil"/>
          <w:between w:val="nil"/>
        </w:pBdr>
        <w:jc w:val="both"/>
        <w:rPr>
          <w:highlight w:val="white"/>
        </w:rPr>
      </w:pPr>
      <w:proofErr w:type="spellStart"/>
      <w:r>
        <w:rPr>
          <w:color w:val="000000"/>
          <w:sz w:val="18"/>
          <w:szCs w:val="18"/>
          <w:highlight w:val="white"/>
        </w:rPr>
        <w:lastRenderedPageBreak/>
        <w:t>Nirale</w:t>
      </w:r>
      <w:proofErr w:type="spellEnd"/>
      <w:r>
        <w:rPr>
          <w:color w:val="000000"/>
          <w:sz w:val="18"/>
          <w:szCs w:val="18"/>
          <w:highlight w:val="white"/>
        </w:rPr>
        <w:t xml:space="preserve">, P., </w:t>
      </w:r>
      <w:proofErr w:type="spellStart"/>
      <w:r>
        <w:rPr>
          <w:color w:val="000000"/>
          <w:sz w:val="18"/>
          <w:szCs w:val="18"/>
          <w:highlight w:val="white"/>
        </w:rPr>
        <w:t>Madankar</w:t>
      </w:r>
      <w:proofErr w:type="spellEnd"/>
      <w:r>
        <w:rPr>
          <w:color w:val="000000"/>
          <w:sz w:val="18"/>
          <w:szCs w:val="18"/>
          <w:highlight w:val="white"/>
        </w:rPr>
        <w:t>, M., “Design of an IoT Based Ensemble Machine Learning Model for Fruit Classification and Quality Detection”, International Conference on Emerging Trends in Engineering and Technology, ICETET, 2022, 2022-April</w:t>
      </w:r>
    </w:p>
    <w:p w14:paraId="2019AA65" w14:textId="77777777" w:rsidR="00324FF7" w:rsidRDefault="00000000">
      <w:pPr>
        <w:numPr>
          <w:ilvl w:val="0"/>
          <w:numId w:val="11"/>
        </w:numPr>
        <w:pBdr>
          <w:top w:val="nil"/>
          <w:left w:val="nil"/>
          <w:bottom w:val="nil"/>
          <w:right w:val="nil"/>
          <w:between w:val="nil"/>
        </w:pBdr>
        <w:jc w:val="both"/>
        <w:rPr>
          <w:highlight w:val="white"/>
        </w:rPr>
      </w:pPr>
      <w:proofErr w:type="spellStart"/>
      <w:r>
        <w:rPr>
          <w:color w:val="000000"/>
          <w:sz w:val="18"/>
          <w:szCs w:val="18"/>
          <w:highlight w:val="white"/>
        </w:rPr>
        <w:t>Madankar</w:t>
      </w:r>
      <w:proofErr w:type="spellEnd"/>
      <w:r>
        <w:rPr>
          <w:color w:val="000000"/>
          <w:sz w:val="18"/>
          <w:szCs w:val="18"/>
          <w:highlight w:val="white"/>
        </w:rPr>
        <w:t>, M., Chandak, M., Chavhan, N., “Information Retrieval System Based on Query Translation Approach for Cross-Languages”, Lecture Notes in Electrical Engineering, 2021, 700, pp. 1261–1269</w:t>
      </w:r>
    </w:p>
    <w:p w14:paraId="13AAA941" w14:textId="77777777" w:rsidR="00324FF7" w:rsidRDefault="00000000">
      <w:pPr>
        <w:numPr>
          <w:ilvl w:val="0"/>
          <w:numId w:val="11"/>
        </w:numPr>
        <w:pBdr>
          <w:top w:val="nil"/>
          <w:left w:val="nil"/>
          <w:bottom w:val="nil"/>
          <w:right w:val="nil"/>
          <w:between w:val="nil"/>
        </w:pBdr>
        <w:jc w:val="both"/>
        <w:rPr>
          <w:highlight w:val="white"/>
        </w:rPr>
      </w:pPr>
      <w:proofErr w:type="spellStart"/>
      <w:r>
        <w:rPr>
          <w:color w:val="000000"/>
          <w:sz w:val="18"/>
          <w:szCs w:val="18"/>
          <w:highlight w:val="white"/>
        </w:rPr>
        <w:t>Sonekar</w:t>
      </w:r>
      <w:proofErr w:type="spellEnd"/>
      <w:r>
        <w:rPr>
          <w:color w:val="000000"/>
          <w:sz w:val="18"/>
          <w:szCs w:val="18"/>
          <w:highlight w:val="white"/>
        </w:rPr>
        <w:t xml:space="preserve">, S.V., Pal, M., Tote, M., </w:t>
      </w:r>
      <w:proofErr w:type="spellStart"/>
      <w:r>
        <w:rPr>
          <w:color w:val="000000"/>
          <w:sz w:val="18"/>
          <w:szCs w:val="18"/>
          <w:highlight w:val="white"/>
        </w:rPr>
        <w:t>Sawwashere</w:t>
      </w:r>
      <w:proofErr w:type="spellEnd"/>
      <w:r>
        <w:rPr>
          <w:color w:val="000000"/>
          <w:sz w:val="18"/>
          <w:szCs w:val="18"/>
          <w:highlight w:val="white"/>
        </w:rPr>
        <w:t xml:space="preserve">, S., </w:t>
      </w:r>
      <w:proofErr w:type="spellStart"/>
      <w:r>
        <w:rPr>
          <w:color w:val="000000"/>
          <w:sz w:val="18"/>
          <w:szCs w:val="18"/>
          <w:highlight w:val="white"/>
        </w:rPr>
        <w:t>Zunke</w:t>
      </w:r>
      <w:proofErr w:type="spellEnd"/>
      <w:r>
        <w:rPr>
          <w:color w:val="000000"/>
          <w:sz w:val="18"/>
          <w:szCs w:val="18"/>
          <w:highlight w:val="white"/>
        </w:rPr>
        <w:t xml:space="preserve">, S., “Computation termination and malicious node detection using finite state machine in mobile </w:t>
      </w:r>
      <w:r>
        <w:rPr>
          <w:sz w:val="18"/>
          <w:szCs w:val="18"/>
          <w:highlight w:val="white"/>
        </w:rPr>
        <w:t>ad-hoc</w:t>
      </w:r>
      <w:r>
        <w:rPr>
          <w:color w:val="000000"/>
          <w:sz w:val="18"/>
          <w:szCs w:val="18"/>
          <w:highlight w:val="white"/>
        </w:rPr>
        <w:t xml:space="preserve"> networks”, Proceedings of the 7th International Conference on Computing for Sustainable Global Development, </w:t>
      </w:r>
      <w:proofErr w:type="spellStart"/>
      <w:r>
        <w:rPr>
          <w:color w:val="000000"/>
          <w:sz w:val="18"/>
          <w:szCs w:val="18"/>
          <w:highlight w:val="white"/>
        </w:rPr>
        <w:t>INDIACom</w:t>
      </w:r>
      <w:proofErr w:type="spellEnd"/>
      <w:r>
        <w:rPr>
          <w:color w:val="000000"/>
          <w:sz w:val="18"/>
          <w:szCs w:val="18"/>
          <w:highlight w:val="white"/>
        </w:rPr>
        <w:t xml:space="preserve"> 2020, 2020, pp. 156–161, 9083710</w:t>
      </w:r>
    </w:p>
    <w:p w14:paraId="152BDDCF" w14:textId="77777777" w:rsidR="00324FF7" w:rsidRDefault="00000000">
      <w:pPr>
        <w:numPr>
          <w:ilvl w:val="0"/>
          <w:numId w:val="11"/>
        </w:numPr>
        <w:pBdr>
          <w:top w:val="nil"/>
          <w:left w:val="nil"/>
          <w:bottom w:val="nil"/>
          <w:right w:val="nil"/>
          <w:between w:val="nil"/>
        </w:pBdr>
        <w:jc w:val="both"/>
        <w:rPr>
          <w:highlight w:val="white"/>
        </w:rPr>
      </w:pPr>
      <w:r>
        <w:rPr>
          <w:color w:val="000000"/>
          <w:sz w:val="18"/>
          <w:szCs w:val="18"/>
          <w:highlight w:val="white"/>
        </w:rPr>
        <w:t xml:space="preserve">Pal, M.M., </w:t>
      </w:r>
      <w:proofErr w:type="spellStart"/>
      <w:r>
        <w:rPr>
          <w:color w:val="000000"/>
          <w:sz w:val="18"/>
          <w:szCs w:val="18"/>
          <w:highlight w:val="white"/>
        </w:rPr>
        <w:t>Jasutkar</w:t>
      </w:r>
      <w:proofErr w:type="spellEnd"/>
      <w:r>
        <w:rPr>
          <w:color w:val="000000"/>
          <w:sz w:val="18"/>
          <w:szCs w:val="18"/>
          <w:highlight w:val="white"/>
        </w:rPr>
        <w:t>, R.W., “Implementation of hand vein structure authentication-based system”, Proceedings - International Conference on Communication Systems and Network Technologies, CSNT 2012, 2012, pp. 114–118, 6200601</w:t>
      </w:r>
    </w:p>
    <w:p w14:paraId="4EE914B5" w14:textId="77777777" w:rsidR="00324FF7" w:rsidRDefault="00000000">
      <w:pPr>
        <w:numPr>
          <w:ilvl w:val="0"/>
          <w:numId w:val="11"/>
        </w:numPr>
        <w:pBdr>
          <w:top w:val="nil"/>
          <w:left w:val="nil"/>
          <w:bottom w:val="nil"/>
          <w:right w:val="nil"/>
          <w:between w:val="nil"/>
        </w:pBdr>
        <w:jc w:val="both"/>
        <w:rPr>
          <w:highlight w:val="white"/>
        </w:rPr>
      </w:pPr>
      <w:r>
        <w:rPr>
          <w:color w:val="000000"/>
          <w:sz w:val="18"/>
          <w:szCs w:val="18"/>
          <w:highlight w:val="white"/>
        </w:rPr>
        <w:t>Agarwal, M., Kotecha, A., Deolalikar, A., ...Yadav, R.K., Thomas, A., “Deep Learning Approaches for Plant Disease Detection: A Comparative Review”, 2023 IEEE International Students' Conference on Electrical, Electronics and Computer Science, SCEECS 2023, 2023</w:t>
      </w:r>
    </w:p>
    <w:p w14:paraId="5ECC3AAB" w14:textId="77777777" w:rsidR="00324FF7" w:rsidRDefault="00000000">
      <w:pPr>
        <w:numPr>
          <w:ilvl w:val="0"/>
          <w:numId w:val="11"/>
        </w:numPr>
        <w:pBdr>
          <w:top w:val="nil"/>
          <w:left w:val="nil"/>
          <w:bottom w:val="nil"/>
          <w:right w:val="nil"/>
          <w:between w:val="nil"/>
        </w:pBdr>
        <w:jc w:val="both"/>
        <w:rPr>
          <w:highlight w:val="white"/>
        </w:rPr>
      </w:pPr>
      <w:r>
        <w:rPr>
          <w:color w:val="000000"/>
          <w:sz w:val="18"/>
          <w:szCs w:val="18"/>
          <w:highlight w:val="white"/>
        </w:rPr>
        <w:t xml:space="preserve">Agarwal, M., Kalia, R., </w:t>
      </w:r>
      <w:proofErr w:type="spellStart"/>
      <w:r>
        <w:rPr>
          <w:color w:val="000000"/>
          <w:sz w:val="18"/>
          <w:szCs w:val="18"/>
          <w:highlight w:val="white"/>
        </w:rPr>
        <w:t>Bahel</w:t>
      </w:r>
      <w:proofErr w:type="spellEnd"/>
      <w:r>
        <w:rPr>
          <w:color w:val="000000"/>
          <w:sz w:val="18"/>
          <w:szCs w:val="18"/>
          <w:highlight w:val="white"/>
        </w:rPr>
        <w:t>, V., Thomas, A., “</w:t>
      </w:r>
      <w:proofErr w:type="spellStart"/>
      <w:r>
        <w:rPr>
          <w:color w:val="000000"/>
          <w:sz w:val="18"/>
          <w:szCs w:val="18"/>
          <w:highlight w:val="white"/>
        </w:rPr>
        <w:t>AutoEval</w:t>
      </w:r>
      <w:proofErr w:type="spellEnd"/>
      <w:r>
        <w:rPr>
          <w:color w:val="000000"/>
          <w:sz w:val="18"/>
          <w:szCs w:val="18"/>
          <w:highlight w:val="white"/>
        </w:rPr>
        <w:t>: A NLP Approach for Automatic Test Evaluation System”, 2021 IEEE 4th International Conference on Computing, Power and Communication Technologies, GUCON 2021, 2021</w:t>
      </w:r>
    </w:p>
    <w:p w14:paraId="5BF3A6EF" w14:textId="77777777" w:rsidR="00324FF7" w:rsidRDefault="00324FF7">
      <w:pPr>
        <w:pBdr>
          <w:top w:val="nil"/>
          <w:left w:val="nil"/>
          <w:bottom w:val="nil"/>
          <w:right w:val="nil"/>
          <w:between w:val="nil"/>
        </w:pBdr>
        <w:ind w:left="357" w:hanging="360"/>
        <w:jc w:val="both"/>
        <w:rPr>
          <w:color w:val="000000"/>
          <w:sz w:val="18"/>
          <w:szCs w:val="18"/>
        </w:rPr>
      </w:pPr>
    </w:p>
    <w:p w14:paraId="2D57FF7C" w14:textId="77777777" w:rsidR="00324FF7" w:rsidRDefault="00324FF7">
      <w:pPr>
        <w:jc w:val="both"/>
      </w:pPr>
    </w:p>
    <w:sectPr w:rsidR="00324FF7">
      <w:type w:val="continuous"/>
      <w:pgSz w:w="11907" w:h="16840"/>
      <w:pgMar w:top="2948" w:right="2665" w:bottom="3232" w:left="2608" w:header="720" w:footer="163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F1BB71" w14:textId="77777777" w:rsidR="00FD2B37" w:rsidRDefault="00FD2B37">
      <w:r>
        <w:separator/>
      </w:r>
    </w:p>
  </w:endnote>
  <w:endnote w:type="continuationSeparator" w:id="0">
    <w:p w14:paraId="36A52AD4" w14:textId="77777777" w:rsidR="00FD2B37" w:rsidRDefault="00FD2B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19B8D" w14:textId="77777777" w:rsidR="001B574D" w:rsidRDefault="001B57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A1056" w14:textId="77777777" w:rsidR="00324FF7" w:rsidRDefault="00324FF7">
    <w:pPr>
      <w:pBdr>
        <w:top w:val="nil"/>
        <w:left w:val="nil"/>
        <w:bottom w:val="nil"/>
        <w:right w:val="nil"/>
        <w:between w:val="nil"/>
      </w:pBdr>
      <w:tabs>
        <w:tab w:val="center" w:pos="4680"/>
        <w:tab w:val="right" w:pos="9360"/>
      </w:tabs>
      <w:jc w:val="center"/>
      <w:rPr>
        <w:color w:val="000000"/>
      </w:rPr>
    </w:pPr>
  </w:p>
  <w:p w14:paraId="4D6194B9" w14:textId="6CA6C154" w:rsidR="00324FF7" w:rsidRDefault="00324FF7">
    <w:pPr>
      <w:pBdr>
        <w:top w:val="nil"/>
        <w:left w:val="nil"/>
        <w:bottom w:val="nil"/>
        <w:right w:val="nil"/>
        <w:between w:val="nil"/>
      </w:pBdr>
      <w:tabs>
        <w:tab w:val="center" w:pos="4680"/>
        <w:tab w:val="right" w:pos="9360"/>
      </w:tabs>
      <w:jc w:val="center"/>
      <w:rPr>
        <w:color w:val="000000"/>
      </w:rPr>
    </w:pPr>
  </w:p>
  <w:p w14:paraId="3393632F" w14:textId="77777777" w:rsidR="00324FF7" w:rsidRDefault="00324FF7">
    <w:pPr>
      <w:pBdr>
        <w:top w:val="nil"/>
        <w:left w:val="nil"/>
        <w:bottom w:val="nil"/>
        <w:right w:val="nil"/>
        <w:between w:val="nil"/>
      </w:pBdr>
      <w:tabs>
        <w:tab w:val="center" w:pos="4680"/>
        <w:tab w:val="right" w:pos="9360"/>
      </w:tabs>
      <w:rPr>
        <w:color w:val="000000"/>
      </w:rPr>
    </w:pPr>
  </w:p>
  <w:p w14:paraId="3850E415" w14:textId="77777777" w:rsidR="00324FF7" w:rsidRDefault="00324FF7"/>
  <w:p w14:paraId="124AC396" w14:textId="77777777" w:rsidR="00324FF7" w:rsidRDefault="00324FF7"/>
  <w:p w14:paraId="593E0FAE" w14:textId="77777777" w:rsidR="00324FF7" w:rsidRDefault="00324FF7"/>
  <w:p w14:paraId="3CEC7D46" w14:textId="77777777" w:rsidR="00324FF7" w:rsidRDefault="00324FF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50491" w14:textId="77777777" w:rsidR="001B574D" w:rsidRDefault="001B57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41D43E" w14:textId="77777777" w:rsidR="00FD2B37" w:rsidRDefault="00FD2B37">
      <w:r>
        <w:separator/>
      </w:r>
    </w:p>
  </w:footnote>
  <w:footnote w:type="continuationSeparator" w:id="0">
    <w:p w14:paraId="53898DCC" w14:textId="77777777" w:rsidR="00FD2B37" w:rsidRDefault="00FD2B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9133D" w14:textId="77777777" w:rsidR="001B574D" w:rsidRDefault="001B57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FFFA1" w14:textId="77777777" w:rsidR="001B574D" w:rsidRDefault="001B574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3C9A7" w14:textId="77777777" w:rsidR="001B574D" w:rsidRDefault="001B57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10932"/>
    <w:multiLevelType w:val="multilevel"/>
    <w:tmpl w:val="F6E2C936"/>
    <w:lvl w:ilvl="0">
      <w:start w:val="4"/>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1E522D"/>
    <w:multiLevelType w:val="multilevel"/>
    <w:tmpl w:val="8F680918"/>
    <w:lvl w:ilvl="0">
      <w:start w:val="3"/>
      <w:numFmt w:val="decimal"/>
      <w:lvlText w:val="%1."/>
      <w:lvlJc w:val="left"/>
      <w:pPr>
        <w:ind w:left="360" w:hanging="360"/>
      </w:pPr>
      <w:rPr>
        <w:i w:val="0"/>
      </w:rPr>
    </w:lvl>
    <w:lvl w:ilvl="1">
      <w:start w:val="1"/>
      <w:numFmt w:val="decimal"/>
      <w:lvlText w:val="%1.%2."/>
      <w:lvlJc w:val="left"/>
      <w:pPr>
        <w:ind w:left="792" w:hanging="432"/>
      </w:pPr>
      <w:rPr>
        <w:b/>
        <w:bCs/>
        <w:i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1F75D78"/>
    <w:multiLevelType w:val="multilevel"/>
    <w:tmpl w:val="0BE4963A"/>
    <w:lvl w:ilvl="0">
      <w:start w:val="1"/>
      <w:numFmt w:val="decimal"/>
      <w:lvlText w:val="%1."/>
      <w:lvlJc w:val="left"/>
      <w:pPr>
        <w:ind w:left="360" w:hanging="360"/>
      </w:pPr>
      <w:rPr>
        <w:b/>
        <w:i w:val="0"/>
      </w:rPr>
    </w:lvl>
    <w:lvl w:ilvl="1">
      <w:start w:val="1"/>
      <w:numFmt w:val="decimal"/>
      <w:lvlText w:val="%1.%2."/>
      <w:lvlJc w:val="left"/>
      <w:pPr>
        <w:ind w:left="792" w:hanging="432"/>
      </w:pPr>
      <w:rPr>
        <w:i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B2755AE"/>
    <w:multiLevelType w:val="multilevel"/>
    <w:tmpl w:val="6688DBEA"/>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B5E1487"/>
    <w:multiLevelType w:val="multilevel"/>
    <w:tmpl w:val="64D0E7D8"/>
    <w:lvl w:ilvl="0">
      <w:start w:val="6"/>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FF77C2D"/>
    <w:multiLevelType w:val="multilevel"/>
    <w:tmpl w:val="2B445D70"/>
    <w:lvl w:ilvl="0">
      <w:start w:val="3"/>
      <w:numFmt w:val="decimal"/>
      <w:lvlText w:val="%1."/>
      <w:lvlJc w:val="left"/>
      <w:pPr>
        <w:ind w:left="360" w:hanging="360"/>
      </w:pPr>
      <w:rPr>
        <w:b/>
        <w:i w:val="0"/>
        <w:sz w:val="23"/>
        <w:szCs w:val="23"/>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40C210C5"/>
    <w:multiLevelType w:val="multilevel"/>
    <w:tmpl w:val="0304F3D6"/>
    <w:lvl w:ilvl="0">
      <w:start w:val="7"/>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4DD23DEE"/>
    <w:multiLevelType w:val="multilevel"/>
    <w:tmpl w:val="311A2C1C"/>
    <w:lvl w:ilvl="0">
      <w:start w:val="1"/>
      <w:numFmt w:val="lowerRoman"/>
      <w:lvlText w:val="%1."/>
      <w:lvlJc w:val="left"/>
      <w:pPr>
        <w:ind w:left="720" w:hanging="360"/>
      </w:pPr>
      <w:rPr>
        <w:rFonts w:ascii="Times New Roman" w:eastAsia="Times New Roman" w:hAnsi="Times New Roman" w:cs="Times New Roman"/>
        <w:b w:val="0"/>
        <w:i w:val="0"/>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5812FAD"/>
    <w:multiLevelType w:val="multilevel"/>
    <w:tmpl w:val="93BE8DAA"/>
    <w:lvl w:ilvl="0">
      <w:start w:val="5"/>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A6121ED"/>
    <w:multiLevelType w:val="multilevel"/>
    <w:tmpl w:val="4CB05D0E"/>
    <w:lvl w:ilvl="0">
      <w:start w:val="2"/>
      <w:numFmt w:val="decimal"/>
      <w:lvlText w:val="%1."/>
      <w:lvlJc w:val="left"/>
      <w:pPr>
        <w:ind w:left="360" w:hanging="360"/>
      </w:pPr>
      <w:rPr>
        <w:i w:val="0"/>
      </w:rPr>
    </w:lvl>
    <w:lvl w:ilvl="1">
      <w:start w:val="1"/>
      <w:numFmt w:val="decimal"/>
      <w:lvlText w:val="%1.%2."/>
      <w:lvlJc w:val="left"/>
      <w:pPr>
        <w:ind w:left="792" w:hanging="432"/>
      </w:pPr>
      <w:rPr>
        <w:i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E9564FF"/>
    <w:multiLevelType w:val="multilevel"/>
    <w:tmpl w:val="C7F46A1E"/>
    <w:lvl w:ilvl="0">
      <w:start w:val="1"/>
      <w:numFmt w:val="decimal"/>
      <w:lvlText w:val="[%1]"/>
      <w:lvlJc w:val="left"/>
      <w:pPr>
        <w:ind w:left="360" w:hanging="360"/>
      </w:pPr>
      <w:rPr>
        <w:rFonts w:ascii="Times New Roman" w:eastAsia="Times New Roman" w:hAnsi="Times New Roman" w:cs="Times New Roman"/>
        <w:b w:val="0"/>
        <w:i w:val="0"/>
        <w:color w:val="000000"/>
        <w:sz w:val="18"/>
        <w:szCs w:val="18"/>
        <w:u w:val="none"/>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1835533594">
    <w:abstractNumId w:val="3"/>
  </w:num>
  <w:num w:numId="2" w16cid:durableId="172719898">
    <w:abstractNumId w:val="1"/>
  </w:num>
  <w:num w:numId="3" w16cid:durableId="2068214855">
    <w:abstractNumId w:val="0"/>
  </w:num>
  <w:num w:numId="4" w16cid:durableId="1072701172">
    <w:abstractNumId w:val="4"/>
  </w:num>
  <w:num w:numId="5" w16cid:durableId="536936713">
    <w:abstractNumId w:val="6"/>
  </w:num>
  <w:num w:numId="6" w16cid:durableId="2075349995">
    <w:abstractNumId w:val="8"/>
  </w:num>
  <w:num w:numId="7" w16cid:durableId="544028688">
    <w:abstractNumId w:val="7"/>
  </w:num>
  <w:num w:numId="8" w16cid:durableId="866454010">
    <w:abstractNumId w:val="5"/>
  </w:num>
  <w:num w:numId="9" w16cid:durableId="1139030078">
    <w:abstractNumId w:val="9"/>
  </w:num>
  <w:num w:numId="10" w16cid:durableId="2037073230">
    <w:abstractNumId w:val="2"/>
  </w:num>
  <w:num w:numId="11" w16cid:durableId="64489647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4FF7"/>
    <w:rsid w:val="0005499E"/>
    <w:rsid w:val="000A320D"/>
    <w:rsid w:val="000B3C7F"/>
    <w:rsid w:val="000E6701"/>
    <w:rsid w:val="00114F5A"/>
    <w:rsid w:val="001172CB"/>
    <w:rsid w:val="001B574D"/>
    <w:rsid w:val="001E003E"/>
    <w:rsid w:val="00275A82"/>
    <w:rsid w:val="0028000E"/>
    <w:rsid w:val="00324FF7"/>
    <w:rsid w:val="00332B84"/>
    <w:rsid w:val="0034602B"/>
    <w:rsid w:val="003775BD"/>
    <w:rsid w:val="004058F2"/>
    <w:rsid w:val="004214ED"/>
    <w:rsid w:val="00447CAE"/>
    <w:rsid w:val="00463BAB"/>
    <w:rsid w:val="00494AF9"/>
    <w:rsid w:val="004D328B"/>
    <w:rsid w:val="00506204"/>
    <w:rsid w:val="006878E8"/>
    <w:rsid w:val="006A2366"/>
    <w:rsid w:val="007D56B2"/>
    <w:rsid w:val="0081774E"/>
    <w:rsid w:val="00821993"/>
    <w:rsid w:val="008A07F2"/>
    <w:rsid w:val="009219AD"/>
    <w:rsid w:val="00945446"/>
    <w:rsid w:val="009A120E"/>
    <w:rsid w:val="009A5682"/>
    <w:rsid w:val="009E6E12"/>
    <w:rsid w:val="009F21EC"/>
    <w:rsid w:val="00AB2C81"/>
    <w:rsid w:val="00AD193F"/>
    <w:rsid w:val="00B137F8"/>
    <w:rsid w:val="00B55AD8"/>
    <w:rsid w:val="00B806D9"/>
    <w:rsid w:val="00BC1870"/>
    <w:rsid w:val="00BC2235"/>
    <w:rsid w:val="00C17A37"/>
    <w:rsid w:val="00D3428C"/>
    <w:rsid w:val="00DA08EE"/>
    <w:rsid w:val="00DF7345"/>
    <w:rsid w:val="00E1317B"/>
    <w:rsid w:val="00EB3959"/>
    <w:rsid w:val="00EC127D"/>
    <w:rsid w:val="00EF1108"/>
    <w:rsid w:val="00F27B03"/>
    <w:rsid w:val="00F328F8"/>
    <w:rsid w:val="00F84D07"/>
    <w:rsid w:val="00FD2B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7CDFE"/>
  <w15:docId w15:val="{DECD6377-69FB-4C46-A03A-9DB384373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120" w:after="60"/>
      <w:outlineLvl w:val="1"/>
    </w:pPr>
    <w:rPr>
      <w:i/>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unhideWhenUsed/>
    <w:qFormat/>
    <w:pPr>
      <w:keepNext/>
      <w:keepLines/>
      <w:spacing w:before="200"/>
      <w:outlineLvl w:val="4"/>
    </w:pPr>
    <w:rPr>
      <w:rFonts w:ascii="Cambria" w:eastAsia="Cambria" w:hAnsi="Cambria" w:cs="Cambria"/>
      <w:color w:val="243F61"/>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160"/>
    </w:pPr>
    <w:rPr>
      <w:rFonts w:ascii="Calibri" w:eastAsia="Calibri" w:hAnsi="Calibri" w:cs="Calibri"/>
      <w:color w:val="5A5A5A"/>
      <w:sz w:val="22"/>
      <w:szCs w:val="22"/>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Header">
    <w:name w:val="header"/>
    <w:basedOn w:val="Normal"/>
    <w:link w:val="HeaderChar"/>
    <w:uiPriority w:val="99"/>
    <w:unhideWhenUsed/>
    <w:rsid w:val="001B574D"/>
    <w:pPr>
      <w:tabs>
        <w:tab w:val="center" w:pos="4513"/>
        <w:tab w:val="right" w:pos="9026"/>
      </w:tabs>
    </w:pPr>
  </w:style>
  <w:style w:type="character" w:customStyle="1" w:styleId="HeaderChar">
    <w:name w:val="Header Char"/>
    <w:basedOn w:val="DefaultParagraphFont"/>
    <w:link w:val="Header"/>
    <w:uiPriority w:val="99"/>
    <w:rsid w:val="001B574D"/>
  </w:style>
  <w:style w:type="paragraph" w:styleId="Footer">
    <w:name w:val="footer"/>
    <w:basedOn w:val="Normal"/>
    <w:link w:val="FooterChar"/>
    <w:uiPriority w:val="99"/>
    <w:unhideWhenUsed/>
    <w:rsid w:val="001B574D"/>
    <w:pPr>
      <w:tabs>
        <w:tab w:val="center" w:pos="4513"/>
        <w:tab w:val="right" w:pos="9026"/>
      </w:tabs>
    </w:pPr>
  </w:style>
  <w:style w:type="character" w:customStyle="1" w:styleId="FooterChar">
    <w:name w:val="Footer Char"/>
    <w:basedOn w:val="DefaultParagraphFont"/>
    <w:link w:val="Footer"/>
    <w:uiPriority w:val="99"/>
    <w:rsid w:val="001B57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image" Target="media/image6.jp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jpg"/><Relationship Id="rId2" Type="http://schemas.openxmlformats.org/officeDocument/2006/relationships/styles" Target="styles.xml"/><Relationship Id="rId16" Type="http://schemas.openxmlformats.org/officeDocument/2006/relationships/image" Target="media/image4.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jp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12</Pages>
  <Words>3383</Words>
  <Characters>19289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Yash Mankar</cp:lastModifiedBy>
  <cp:revision>38</cp:revision>
  <dcterms:created xsi:type="dcterms:W3CDTF">2023-12-04T06:10:00Z</dcterms:created>
  <dcterms:modified xsi:type="dcterms:W3CDTF">2023-12-05T16:21:00Z</dcterms:modified>
</cp:coreProperties>
</file>