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360"/>
        <w:jc w:val="both"/>
        <w:rPr/>
      </w:pPr>
      <w:bookmarkStart w:id="0" w:name="_GoBack"/>
      <w:bookmarkEnd w:id="0"/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Jechoota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Haacaaluu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Hundeessaa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keessaa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muraasa;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kanneen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inni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bakkeewwan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adda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addaatti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dubbate,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walitti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qabame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kunooti.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1. “Ijoollee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biyyaa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kootii,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hundumtuu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haadhoo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kooti.”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2. R“Maaloo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ormaayyuu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guddisee,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dabarseefii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boonsee,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maaf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dabaree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dhabaa?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jette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Oromiyaan,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jette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harmeen,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boossee.”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3. “Qotee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qotee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namichi,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sanyii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darbatee.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Rafeen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bulu,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namni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waan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hormaa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abdatee.”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4. “Sooreettii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haadha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sooree,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irbaanni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irra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buusa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qaba.”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5. “Maarree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du’e,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jabaan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gaafa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biyyaa.”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6. “Biyya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dhaquun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hindhibuu,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galuutu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dhiba.”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7. “Ani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du’e,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lafa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hinsiilessu.”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8. “Lubbuu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biliqa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baatuuf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maafan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gola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naanna’aa,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sabaa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koof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falmeen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du’ee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Taaddasaa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Birruu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ta’aa.”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9. “Jirra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jirra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bullee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barii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arguuf,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garaa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nubal’isee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nuhii.”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10.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“Oromoon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Oromoo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irratti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yeroo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dhukaasu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arguu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caala;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du’a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wayya,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warri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du’e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nihobbaafate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bar.”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11.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“Baay’inni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rakkoodhaa,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furmaata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mataansaa.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Harreen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ba’aa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diddeeti,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taati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harree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diidaa.”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12.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“Garaaf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qalbii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kiyya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hatanii,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akkan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sirraa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cituuf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yaadanii.”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13. “Nan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mammaaka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namammaaksisaa,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raajii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bara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kanaa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jamaa.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Boolla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keessa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teessee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boolla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qottii,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dhaala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abbaashee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ilmoon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rirmaa.”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14.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“Manni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keenya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holqaaree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tabba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guddaadha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Oromoon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biyya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diigaaree,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biyya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ijaare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15.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sossodaadhee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baranaa,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qalbii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kootii.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Gibee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gamaan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jaaladhee,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sanyii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mootii…”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16.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“Allaattiidhaaf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kochoo;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qocaadhaa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dhagaachaa,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kennaa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maaltu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dida?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Jirra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hunda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baachaa.”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17.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“Akkamiin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sirraa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citaa,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fudhee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Oromiyaa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lixaa...”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18.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“Addaggeen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safuun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beektu;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addarra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buusan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falmadhu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Qeerroo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sihii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abdiin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sabaa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yoomillee.”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19.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“Shaayee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tiyya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shaayee,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haleeli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shimalaan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lolli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gaye.”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20.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“Kormi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biyyaa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ba’ee;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biyyaa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hormaa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jiru,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hinbokkisuu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inuma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barooda.”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21.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“Diina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hinsarmu;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harka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hinkennu,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goonni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Oromoo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dura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dhuma.”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22.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“Gabaa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galtu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hingaggeessan;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nidhageeffatu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gamtu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hindheessan,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niwareegamu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23.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“Yoo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Harargee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luka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cabsan,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Wallaggaatu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okkola.”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24.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“Qotiyyoo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abbaan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didaa,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didaa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harqoota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keessaa.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Qorra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baraan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dadhabee,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morma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jalattan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dheessaa.”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25.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“Yoo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Ambootti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goota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ajjeessan,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Shaasheetu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gumaa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baasa.”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26.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“Nuun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mitii;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Farda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keenyaa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nibeeku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bareechanii,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gaafa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gaarren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Adawaa,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gaafa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Maqalee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sanii.”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27.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“Walirraa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fagaanne,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kunoo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dugdaaf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garaa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taanee.”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28.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“Cuwaa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cufaa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jettii,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simbirroon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halkanii.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garaan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dhaane,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dirmammuun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arganii”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29.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boodatti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deebi’ee,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bookeef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tafkiin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lakkaawu.”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30.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“Maasaan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lafan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baatu;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talbaa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facaafata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taatii,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tokko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du’ee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tokko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hinyaatu,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wal-gaggalaafata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taati.”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31.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“Harki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harka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hinyaatu,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diina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ofii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32.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“Maaloo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ilmaan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quxisuu;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maaloo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ilmaan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hangafaa.”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33.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“Waa’een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keenyaa,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itti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dhiisan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silaa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hindhiisu.”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34.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“Lafa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ajaaf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raqaa,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allaattiif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saree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maaltu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dhaqaa.”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35.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“Garaan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haadhaa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burreedhaa,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gootas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dabbeessasi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baata.”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36.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“Kombortaa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ormii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hinbaadhatu,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abbatu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ofii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baadhata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37.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“Keessa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hinbeektu,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keessa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qabattee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namatti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kenniti.”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38.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jabbiloota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koo;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jabbiloota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odaa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jalaa,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nyaatu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nukeessa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jira.”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39.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“Hiriyyaan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dharaa;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garaa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sibaraa,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mataa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simaraa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ofeegi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hadaraa.”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40.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“Jiruu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biyya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jireenyaa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jedhuu,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obsuudha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danda’uudha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biraa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godhuu.”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41.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“Mootummaan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ana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bituu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hindanda’uu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beeki,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ani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ummata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kiyyaaf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qaaliidha!.”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42.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“Nafxanyaan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kaleessas,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hardhas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borus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diina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Oromooti.”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43.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“Seenaa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Rirmi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hinyaatu.”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44.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“Mana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gumaa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geessinaa,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mana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gumaataa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malee.”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45.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“Biyya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sirna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gadaa,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madda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wal-qixxummaa.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Gaaddisa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odaan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kee,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mallattoo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eenyummaa.”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46.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“Lubbuun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dhiiraa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biliqa,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guyyaa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baatu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hinbeekanii.”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47.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“Jiituu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bonaafi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gannaa,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uumamaan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toltee;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Jaannata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ardiitii,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kamtu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siin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qixxaatee?”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48.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“Qabda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seenaa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boonsaa,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kumaatama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kumaa!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Haadha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jechuun,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biyya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jechuun,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anaa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Oromiyaa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dhumaa.”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49.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“Hin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qaanofneen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nama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qaanessiti.”</w:t>
      </w:r>
    </w:p>
    <w:p>
      <w:pPr>
        <w:pStyle w:val="style0"/>
        <w:spacing w:after="200" w:lineRule="auto" w:line="36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bidi="ar-SA" w:eastAsia="en-US"/>
        </w:rPr>
        <w:t>50. “Amboo gubbaan, yaa baala goodaree.”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next w:val="style4094"/>
    <w:qFormat/>
    <w:pPr>
      <w:keepNext/>
      <w:keepLines/>
      <w:widowControl w:val="false"/>
      <w:spacing w:before="480" w:after="0" w:lineRule="auto" w:line="276"/>
      <w:ind w:left="432" w:right="0" w:hanging="420"/>
      <w:jc w:val="both"/>
      <w:outlineLvl w:val="0"/>
    </w:pPr>
    <w:rPr>
      <w:rFonts w:ascii="Calibri" w:cs="Calibri" w:eastAsia="Calibri" w:hAnsi="Calibri"/>
      <w:b/>
      <w:bCs/>
      <w:color w:val="2f5496"/>
      <w:sz w:val="28"/>
      <w:szCs w:val="28"/>
      <w:lang w:val="en-US" w:bidi="ar-SA" w:eastAsia="en-US"/>
    </w:rPr>
  </w:style>
  <w:style w:type="paragraph" w:styleId="style2">
    <w:name w:val="heading 2"/>
    <w:next w:val="style4094"/>
    <w:qFormat/>
    <w:pPr>
      <w:keepNext/>
      <w:keepLines/>
      <w:widowControl w:val="false"/>
      <w:spacing w:before="200" w:after="0" w:lineRule="auto" w:line="276"/>
      <w:ind w:left="576" w:right="0" w:hanging="560"/>
      <w:jc w:val="both"/>
      <w:outlineLvl w:val="1"/>
    </w:pPr>
    <w:rPr>
      <w:rFonts w:ascii="Calibri" w:cs="Calibri" w:eastAsia="Calibri" w:hAnsi="Calibri"/>
      <w:b/>
      <w:bCs/>
      <w:color w:val="4472c4"/>
      <w:sz w:val="26"/>
      <w:szCs w:val="26"/>
      <w:lang w:val="en-US" w:bidi="ar-SA" w:eastAsia="en-US"/>
    </w:rPr>
  </w:style>
  <w:style w:type="paragraph" w:styleId="style32">
    <w:name w:val="footer"/>
    <w:basedOn w:val="style0"/>
    <w:next w:val="style4094"/>
    <w:qFormat/>
    <w:pPr>
      <w:tabs>
        <w:tab w:val="center" w:leader="none" w:pos="4320"/>
        <w:tab w:val="right" w:leader="none" w:pos="8640"/>
      </w:tabs>
      <w:spacing w:before="0" w:after="200" w:lineRule="auto" w:line="276"/>
      <w:ind w:left="0" w:right="0"/>
      <w:jc w:val="left"/>
    </w:pPr>
    <w:rPr>
      <w:rFonts w:ascii="Calibri" w:cs="SimSun" w:eastAsia="SimSun" w:hAnsi="Calibri"/>
      <w:sz w:val="22"/>
      <w:szCs w:val="22"/>
      <w:lang w:val="en-US" w:bidi="ar-SA" w:eastAsia="en-US"/>
    </w:rPr>
  </w:style>
  <w:style w:type="paragraph" w:styleId="style3">
    <w:name w:val="heading 3"/>
    <w:next w:val="style4094"/>
    <w:qFormat/>
    <w:pPr>
      <w:keepNext/>
      <w:keepLines/>
      <w:widowControl w:val="false"/>
      <w:spacing w:before="200" w:after="0" w:lineRule="auto" w:line="276"/>
      <w:ind w:left="720" w:right="0" w:hanging="720"/>
      <w:jc w:val="both"/>
      <w:outlineLvl w:val="2"/>
    </w:pPr>
    <w:rPr>
      <w:rFonts w:ascii="Calibri" w:cs="Calibri" w:eastAsia="Calibri" w:hAnsi="Calibri"/>
      <w:b/>
      <w:bCs/>
      <w:color w:val="4472c4"/>
      <w:sz w:val="21"/>
      <w:szCs w:val="21"/>
      <w:lang w:val="en-US" w:bidi="ar-SA" w:eastAsia="en-US"/>
    </w:rPr>
  </w:style>
  <w:style w:type="paragraph" w:styleId="style4">
    <w:name w:val="heading 4"/>
    <w:next w:val="style4094"/>
    <w:qFormat/>
    <w:pPr>
      <w:keepNext/>
      <w:keepLines/>
      <w:widowControl w:val="false"/>
      <w:spacing w:before="200" w:after="0" w:lineRule="auto" w:line="276"/>
      <w:ind w:left="864" w:right="0" w:hanging="860"/>
      <w:jc w:val="both"/>
      <w:outlineLvl w:val="3"/>
    </w:pPr>
    <w:rPr>
      <w:rFonts w:ascii="Calibri" w:cs="Calibri" w:eastAsia="Calibri" w:hAnsi="Calibri"/>
      <w:b/>
      <w:bCs/>
      <w:i/>
      <w:iCs/>
      <w:color w:val="4472c4"/>
      <w:sz w:val="21"/>
      <w:szCs w:val="21"/>
      <w:lang w:val="en-US" w:bidi="ar-SA" w:eastAsia="en-US"/>
    </w:rPr>
  </w:style>
  <w:style w:type="paragraph" w:styleId="style31">
    <w:name w:val="header"/>
    <w:basedOn w:val="style0"/>
    <w:next w:val="style4094"/>
    <w:qFormat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  <w:jc w:val="left"/>
    </w:pPr>
    <w:rPr>
      <w:rFonts w:ascii="Calibri" w:cs="SimSun" w:eastAsia="SimSun" w:hAnsi="Calibri"/>
      <w:sz w:val="22"/>
      <w:szCs w:val="22"/>
      <w:lang w:val="en-US" w:bidi="ar-SA" w:eastAsia="en-US"/>
    </w:rPr>
  </w:style>
  <w:style w:type="paragraph" w:customStyle="1" w:styleId="style4097">
    <w:name w:val="&quot;normal1&quot;"/>
    <w:next w:val="style4094"/>
    <w:qFormat/>
    <w:pPr>
      <w:spacing w:before="0" w:after="200" w:lineRule="auto" w:line="276"/>
      <w:ind w:left="0" w:right="0"/>
      <w:jc w:val="both"/>
    </w:pPr>
    <w:rPr>
      <w:rFonts w:ascii="Calibri" w:cs="Calibri" w:eastAsia="Calibri" w:hAnsi="Calibri"/>
      <w:sz w:val="21"/>
      <w:szCs w:val="21"/>
      <w:lang w:val="en-US" w:bidi="ar-SA" w:eastAsia="en-US"/>
    </w:rPr>
  </w:style>
  <w:style w:type="paragraph" w:styleId="style20">
    <w:name w:val="toc 2"/>
    <w:basedOn w:val="style0"/>
    <w:next w:val="style4094"/>
    <w:qFormat/>
    <w:pPr>
      <w:spacing w:before="0" w:after="200" w:lineRule="auto" w:line="276"/>
      <w:ind w:left="420" w:leftChars="200" w:right="0"/>
      <w:jc w:val="both"/>
    </w:pPr>
    <w:rPr>
      <w:rFonts w:ascii="Calibri" w:cs="Calibri" w:eastAsia="Calibri" w:hAnsi="Calibri"/>
      <w:sz w:val="21"/>
      <w:szCs w:val="21"/>
      <w:lang w:val="en-US" w:bidi="ar-SA" w:eastAsia="en-US"/>
    </w:rPr>
  </w:style>
  <w:style w:type="paragraph" w:styleId="style21">
    <w:name w:val="toc 3"/>
    <w:basedOn w:val="style0"/>
    <w:next w:val="style4094"/>
    <w:qFormat/>
    <w:pPr>
      <w:spacing w:before="0" w:after="200" w:lineRule="auto" w:line="276"/>
      <w:ind w:left="840" w:leftChars="400" w:right="0"/>
      <w:jc w:val="both"/>
    </w:pPr>
    <w:rPr>
      <w:rFonts w:ascii="Calibri" w:cs="Calibri" w:eastAsia="Calibri" w:hAnsi="Calibri"/>
      <w:sz w:val="21"/>
      <w:szCs w:val="21"/>
      <w:lang w:val="en-US" w:bidi="ar-SA" w:eastAsia="en-US"/>
    </w:rPr>
  </w:style>
  <w:style w:type="paragraph" w:styleId="style19">
    <w:name w:val="toc 1"/>
    <w:basedOn w:val="style0"/>
    <w:next w:val="style4094"/>
    <w:qFormat/>
    <w:pPr>
      <w:spacing w:before="0" w:after="200" w:lineRule="auto" w:line="276"/>
      <w:ind w:left="0" w:right="0"/>
      <w:jc w:val="both"/>
    </w:pPr>
    <w:rPr>
      <w:rFonts w:ascii="Calibri" w:cs="Calibri" w:eastAsia="Calibri" w:hAnsi="Calibri"/>
      <w:sz w:val="21"/>
      <w:szCs w:val="21"/>
      <w:lang w:val="en-US" w:bidi="ar-SA" w:eastAsia="en-US"/>
    </w:rPr>
  </w:style>
  <w:style w:type="paragraph" w:styleId="style179">
    <w:name w:val="List Paragraph"/>
    <w:basedOn w:val="style0"/>
    <w:next w:val="style4094"/>
    <w:qFormat/>
    <w:pPr>
      <w:spacing w:before="0" w:after="200" w:lineRule="auto" w:line="276"/>
      <w:ind w:left="720" w:right="0"/>
      <w:jc w:val="both"/>
    </w:pPr>
    <w:rPr>
      <w:rFonts w:ascii="Calibri" w:cs="Calibri" w:eastAsia="Calibri" w:hAnsi="Calibri"/>
      <w:sz w:val="21"/>
      <w:szCs w:val="21"/>
      <w:lang w:val="en-US" w:bidi="ar-SA" w:eastAsia="en-US"/>
    </w:rPr>
  </w:style>
  <w:style w:type="character" w:styleId="style85">
    <w:name w:val="Hyperlink"/>
    <w:basedOn w:val="style65"/>
    <w:next w:val="style4094"/>
    <w:qFormat/>
    <w:rPr>
      <w:rFonts w:ascii="Times New Roman" w:cs="Times New Roman" w:eastAsia="宋体" w:hAnsi="Times New Roman"/>
      <w:color w:val="0000ff"/>
      <w:sz w:val="2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512</Words>
  <Characters>3286</Characters>
  <Application>WPS Office</Application>
  <Paragraphs>52</Paragraphs>
  <CharactersWithSpaces>3775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2025-09-14T13:18:20Z</dcterms:created>
  <dc:creator>RMO-NX1</dc:creator>
  <lastModifiedBy>RMO-NX1</lastModifiedBy>
  <dcterms:modified xsi:type="dcterms:W3CDTF">2025-09-14T13:25:28Z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162fc4b9e3da49548582409ca7dd7d47</vt:lpwstr>
  </property>
</Properties>
</file>