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70C0B" w14:textId="77777777" w:rsidR="00F7440C" w:rsidRDefault="00000000">
      <w:r>
        <w:rPr>
          <w:sz w:val="20"/>
        </w:rPr>
        <w:pict w14:anchorId="57F11A09">
          <v:shapetype id="_x0000_t202" coordsize="21600,21600" o:spt="202" path="m,l,21600r21600,l21600,xe">
            <v:stroke joinstyle="miter"/>
            <v:path gradientshapeok="t" o:connecttype="rect"/>
          </v:shapetype>
          <v:shape id="文本框 2" o:spid="_x0000_s1026" type="#_x0000_t202" style="position:absolute;left:0;text-align:left;margin-left:-81pt;margin-top:-39pt;width:1in;height:694.2pt;z-index:1" stroked="f">
            <v:textbox style="layout-flow:vertical;mso-layout-flow-alt:bottom-to-top">
              <w:txbxContent>
                <w:p w14:paraId="0231A190" w14:textId="78D6EBBC" w:rsidR="00F7440C" w:rsidRDefault="00F7440C">
                  <w:pPr>
                    <w:pBdr>
                      <w:top w:val="single" w:sz="6" w:space="1" w:color="FFFFFF"/>
                      <w:left w:val="single" w:sz="6" w:space="4" w:color="FFFFFF"/>
                      <w:bottom w:val="single" w:sz="6" w:space="1" w:color="FFFFFF"/>
                      <w:right w:val="single" w:sz="6" w:space="4" w:color="FFFFFF"/>
                    </w:pBdr>
                    <w:spacing w:line="280" w:lineRule="exact"/>
                  </w:pPr>
                  <w:r>
                    <w:rPr>
                      <w:rFonts w:ascii="宋体" w:hAnsi="宋体" w:hint="eastAsia"/>
                    </w:rPr>
                    <w:t xml:space="preserve">*  *  *  *  *  *  *  *  *  *  *    </w:t>
                  </w:r>
                  <w:r>
                    <w:rPr>
                      <w:rFonts w:ascii="宋体" w:hAnsi="宋体" w:hint="eastAsia"/>
                      <w:b/>
                      <w:bCs/>
                    </w:rPr>
                    <w:t>学  号：</w:t>
                  </w:r>
                  <w:r>
                    <w:rPr>
                      <w:rFonts w:ascii="宋体" w:hAnsi="宋体" w:hint="eastAsia"/>
                      <w:b/>
                      <w:bCs/>
                      <w:u w:val="single"/>
                    </w:rPr>
                    <w:t xml:space="preserve"> </w:t>
                  </w:r>
                  <w:r w:rsidR="00250D72">
                    <w:rPr>
                      <w:rFonts w:ascii="宋体" w:hAnsi="宋体" w:hint="eastAsia"/>
                      <w:b/>
                      <w:bCs/>
                      <w:u w:val="single"/>
                    </w:rPr>
                    <w:t xml:space="preserve">      </w:t>
                  </w:r>
                  <w:r>
                    <w:rPr>
                      <w:rFonts w:ascii="宋体" w:hAnsi="宋体" w:hint="eastAsia"/>
                      <w:b/>
                      <w:bCs/>
                      <w:u w:val="single"/>
                    </w:rPr>
                    <w:t xml:space="preserve">    </w:t>
                  </w:r>
                  <w:r>
                    <w:rPr>
                      <w:rFonts w:ascii="宋体" w:hAnsi="宋体" w:hint="eastAsia"/>
                      <w:b/>
                      <w:bCs/>
                    </w:rPr>
                    <w:t xml:space="preserve">     姓   名：</w:t>
                  </w:r>
                  <w:r>
                    <w:rPr>
                      <w:rFonts w:ascii="宋体" w:hAnsi="宋体" w:hint="eastAsia"/>
                      <w:b/>
                      <w:bCs/>
                      <w:u w:val="single"/>
                    </w:rPr>
                    <w:t xml:space="preserve">              </w:t>
                  </w:r>
                  <w:r>
                    <w:rPr>
                      <w:rFonts w:ascii="宋体" w:hAnsi="宋体" w:hint="eastAsia"/>
                      <w:b/>
                      <w:bCs/>
                    </w:rPr>
                    <w:t xml:space="preserve"> </w:t>
                  </w:r>
                  <w:r>
                    <w:rPr>
                      <w:rFonts w:ascii="宋体" w:hAnsi="宋体" w:hint="eastAsia"/>
                    </w:rPr>
                    <w:t xml:space="preserve">*  *  *  *  *  *  *  *  *  *  *  *  *  *  *  *  *  *  *  *  *  *                                                                    *  *  *  *  *  *  *  *  *  *  *  *  *  *  *  *  *  *  *  *  *  *    </w:t>
                  </w:r>
                  <w:r>
                    <w:rPr>
                      <w:rFonts w:ascii="宋体" w:hAnsi="宋体" w:hint="eastAsia"/>
                      <w:b/>
                      <w:bCs/>
                    </w:rPr>
                    <w:t>学  院：</w:t>
                  </w:r>
                  <w:r>
                    <w:rPr>
                      <w:rFonts w:ascii="宋体" w:hAnsi="宋体" w:hint="eastAsia"/>
                      <w:b/>
                      <w:bCs/>
                      <w:u w:val="single"/>
                    </w:rPr>
                    <w:t xml:space="preserve">  </w:t>
                  </w:r>
                  <w:r w:rsidR="00250D72">
                    <w:rPr>
                      <w:rFonts w:ascii="宋体" w:hAnsi="宋体" w:hint="eastAsia"/>
                      <w:b/>
                      <w:bCs/>
                      <w:u w:val="single"/>
                    </w:rPr>
                    <w:t xml:space="preserve"> </w:t>
                  </w:r>
                  <w:r w:rsidR="00A6485D">
                    <w:rPr>
                      <w:rFonts w:ascii="宋体" w:hAnsi="宋体" w:hint="eastAsia"/>
                      <w:b/>
                      <w:bCs/>
                      <w:u w:val="single"/>
                    </w:rPr>
                    <w:t>人工智能学院</w:t>
                  </w:r>
                  <w:r w:rsidR="00250D72">
                    <w:rPr>
                      <w:rFonts w:ascii="宋体" w:hAnsi="宋体" w:hint="eastAsia"/>
                      <w:b/>
                      <w:bCs/>
                      <w:u w:val="single"/>
                    </w:rPr>
                    <w:t xml:space="preserve">         </w:t>
                  </w:r>
                  <w:r>
                    <w:rPr>
                      <w:rFonts w:ascii="宋体" w:hAnsi="宋体" w:hint="eastAsia"/>
                      <w:b/>
                      <w:bCs/>
                      <w:u w:val="single"/>
                    </w:rPr>
                    <w:t xml:space="preserve"> </w:t>
                  </w:r>
                  <w:r>
                    <w:rPr>
                      <w:rFonts w:ascii="宋体" w:hAnsi="宋体" w:hint="eastAsia"/>
                      <w:b/>
                      <w:bCs/>
                    </w:rPr>
                    <w:t xml:space="preserve">    专业年级：</w:t>
                  </w:r>
                  <w:r>
                    <w:rPr>
                      <w:rFonts w:ascii="宋体" w:hAnsi="宋体" w:hint="eastAsia"/>
                      <w:b/>
                      <w:bCs/>
                      <w:u w:val="single"/>
                    </w:rPr>
                    <w:t xml:space="preserve">   </w:t>
                  </w:r>
                  <w:r w:rsidR="00250D72">
                    <w:rPr>
                      <w:rFonts w:ascii="宋体" w:hAnsi="宋体" w:hint="eastAsia"/>
                      <w:b/>
                      <w:bCs/>
                      <w:u w:val="single"/>
                    </w:rPr>
                    <w:t xml:space="preserve">  </w:t>
                  </w:r>
                  <w:r w:rsidR="00614801">
                    <w:rPr>
                      <w:rFonts w:ascii="宋体" w:hAnsi="宋体" w:hint="eastAsia"/>
                      <w:b/>
                      <w:bCs/>
                      <w:u w:val="single"/>
                    </w:rPr>
                    <w:t>通信工程2101班</w:t>
                  </w:r>
                  <w:r w:rsidR="00250D72">
                    <w:rPr>
                      <w:rFonts w:ascii="宋体" w:hAnsi="宋体" w:hint="eastAsia"/>
                      <w:b/>
                      <w:bCs/>
                      <w:u w:val="single"/>
                    </w:rPr>
                    <w:t xml:space="preserve">            </w:t>
                  </w:r>
                  <w:r>
                    <w:rPr>
                      <w:rFonts w:ascii="宋体" w:hAnsi="宋体" w:hint="eastAsia"/>
                      <w:b/>
                      <w:bCs/>
                      <w:u w:val="single"/>
                    </w:rPr>
                    <w:t xml:space="preserve">    </w:t>
                  </w:r>
                  <w:r>
                    <w:rPr>
                      <w:rFonts w:ascii="宋体" w:hAnsi="宋体" w:hint="eastAsia"/>
                      <w:b/>
                      <w:bCs/>
                    </w:rPr>
                    <w:t xml:space="preserve">  </w:t>
                  </w:r>
                  <w:r>
                    <w:rPr>
                      <w:rFonts w:ascii="宋体" w:hAnsi="宋体" w:hint="eastAsia"/>
                    </w:rPr>
                    <w:t>*  *  *  *  *  *  *  *  *  *  *  *  *  *  *  *  *  *  *  *  *  *  *  *  *  *  *  *  *  *  *  *  *  *  *  *  *  *  *  *  *  *  *  *  *  *  *  *  *  *  *  *  *  *  *  *  *  *</w:t>
                  </w:r>
                </w:p>
              </w:txbxContent>
            </v:textbox>
          </v:shape>
        </w:pict>
      </w:r>
    </w:p>
    <w:p w14:paraId="69B5B3F9" w14:textId="77777777" w:rsidR="00F7440C" w:rsidRDefault="00000000">
      <w:pPr>
        <w:ind w:rightChars="62" w:right="130"/>
      </w:pPr>
      <w:r>
        <w:rPr>
          <w:sz w:val="20"/>
        </w:rPr>
        <w:object w:dxaOrig="1440" w:dyaOrig="1440" w14:anchorId="5780C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s1027" type="#_x0000_t75" style="position:absolute;left:0;text-align:left;margin-left:139.05pt;margin-top:72.3pt;width:126pt;height:37.1pt;z-index:2;mso-position-horizontal-relative:page;mso-position-vertical-relative:page" fillcolor="#6d6d6d">
            <v:imagedata r:id="rId7" o:title=""/>
            <w10:wrap anchorx="page" anchory="page"/>
          </v:shape>
          <o:OLEObject Type="Embed" ProgID="Word.Picture.8" ShapeID="对象 3" DrawAspect="Content" ObjectID="_1796486394" r:id="rId8">
            <o:FieldCodes>\* MERGEFORMAT</o:FieldCodes>
          </o:OLEObject>
        </w:object>
      </w:r>
      <w:r w:rsidR="00F7440C">
        <w:rPr>
          <w:rFonts w:hint="eastAsia"/>
        </w:rPr>
        <w:t xml:space="preserve">                                   </w:t>
      </w:r>
      <w:r w:rsidR="00F7440C">
        <w:rPr>
          <w:rFonts w:eastAsia="楷体_GB2312" w:hint="eastAsia"/>
          <w:b/>
          <w:bCs/>
          <w:sz w:val="44"/>
        </w:rPr>
        <w:t>课程考查试题纸</w:t>
      </w:r>
    </w:p>
    <w:p w14:paraId="7AC63736" w14:textId="77777777" w:rsidR="00F7440C" w:rsidRDefault="00F7440C"/>
    <w:tbl>
      <w:tblPr>
        <w:tblW w:w="0" w:type="auto"/>
        <w:jc w:val="center"/>
        <w:tblLayout w:type="fixed"/>
        <w:tblLook w:val="0000" w:firstRow="0" w:lastRow="0" w:firstColumn="0" w:lastColumn="0" w:noHBand="0" w:noVBand="0"/>
      </w:tblPr>
      <w:tblGrid>
        <w:gridCol w:w="1185"/>
        <w:gridCol w:w="3026"/>
        <w:gridCol w:w="1391"/>
        <w:gridCol w:w="2209"/>
      </w:tblGrid>
      <w:tr w:rsidR="00F7440C" w14:paraId="036101CA" w14:textId="77777777">
        <w:trPr>
          <w:cantSplit/>
          <w:trHeight w:val="20"/>
          <w:jc w:val="center"/>
        </w:trPr>
        <w:tc>
          <w:tcPr>
            <w:tcW w:w="1185" w:type="dxa"/>
            <w:vAlign w:val="bottom"/>
          </w:tcPr>
          <w:p w14:paraId="21411811" w14:textId="77777777" w:rsidR="00F7440C" w:rsidRDefault="00F7440C">
            <w:pPr>
              <w:spacing w:after="120"/>
              <w:rPr>
                <w:rFonts w:ascii="宋体" w:hAnsi="宋体" w:hint="eastAsia"/>
              </w:rPr>
            </w:pPr>
            <w:r>
              <w:rPr>
                <w:rFonts w:ascii="宋体" w:hAnsi="宋体" w:hint="eastAsia"/>
              </w:rPr>
              <w:t>课程名称：</w:t>
            </w:r>
          </w:p>
        </w:tc>
        <w:tc>
          <w:tcPr>
            <w:tcW w:w="4417" w:type="dxa"/>
            <w:gridSpan w:val="2"/>
            <w:vAlign w:val="bottom"/>
          </w:tcPr>
          <w:p w14:paraId="59450AFB" w14:textId="77777777" w:rsidR="00F7440C" w:rsidRDefault="005A0CC1">
            <w:pPr>
              <w:spacing w:after="120"/>
              <w:rPr>
                <w:rFonts w:ascii="宋体" w:hAnsi="宋体" w:hint="eastAsia"/>
                <w:u w:val="single"/>
              </w:rPr>
            </w:pPr>
            <w:r>
              <w:rPr>
                <w:rFonts w:ascii="宋体" w:hAnsi="宋体" w:hint="eastAsia"/>
                <w:u w:val="single"/>
              </w:rPr>
              <w:t xml:space="preserve"> 数字信号处理课程设计</w:t>
            </w:r>
            <w:r w:rsidR="00F7440C">
              <w:rPr>
                <w:rFonts w:ascii="宋体" w:hAnsi="宋体" w:hint="eastAsia"/>
                <w:u w:val="single"/>
              </w:rPr>
              <w:t xml:space="preserve">                                </w:t>
            </w:r>
          </w:p>
        </w:tc>
        <w:tc>
          <w:tcPr>
            <w:tcW w:w="2209" w:type="dxa"/>
            <w:vAlign w:val="bottom"/>
          </w:tcPr>
          <w:p w14:paraId="48C331F9" w14:textId="77777777" w:rsidR="00F7440C" w:rsidRDefault="00F7440C">
            <w:pPr>
              <w:spacing w:after="120"/>
              <w:ind w:firstLineChars="100" w:firstLine="210"/>
              <w:rPr>
                <w:rFonts w:ascii="宋体" w:hAnsi="宋体" w:hint="eastAsia"/>
              </w:rPr>
            </w:pPr>
          </w:p>
        </w:tc>
      </w:tr>
      <w:tr w:rsidR="00F7440C" w14:paraId="59A54C78" w14:textId="77777777">
        <w:trPr>
          <w:cantSplit/>
          <w:trHeight w:val="20"/>
          <w:jc w:val="center"/>
        </w:trPr>
        <w:tc>
          <w:tcPr>
            <w:tcW w:w="1185" w:type="dxa"/>
            <w:vAlign w:val="bottom"/>
          </w:tcPr>
          <w:p w14:paraId="3B8E5E2D" w14:textId="77777777" w:rsidR="00F7440C" w:rsidRDefault="00F7440C">
            <w:pPr>
              <w:spacing w:after="120"/>
              <w:rPr>
                <w:rFonts w:ascii="宋体" w:hAnsi="宋体" w:hint="eastAsia"/>
              </w:rPr>
            </w:pPr>
            <w:r>
              <w:rPr>
                <w:rFonts w:ascii="宋体" w:hAnsi="宋体" w:hint="eastAsia"/>
              </w:rPr>
              <w:t>考查内容：</w:t>
            </w:r>
          </w:p>
        </w:tc>
        <w:tc>
          <w:tcPr>
            <w:tcW w:w="6626" w:type="dxa"/>
            <w:gridSpan w:val="3"/>
            <w:vAlign w:val="bottom"/>
          </w:tcPr>
          <w:p w14:paraId="5FBFBC3D" w14:textId="77777777" w:rsidR="00F7440C" w:rsidRDefault="00F7440C">
            <w:pPr>
              <w:spacing w:after="120"/>
              <w:rPr>
                <w:rFonts w:ascii="宋体" w:hAnsi="宋体" w:hint="eastAsia"/>
                <w:u w:val="single"/>
              </w:rPr>
            </w:pPr>
            <w:r>
              <w:rPr>
                <w:rFonts w:ascii="宋体" w:hAnsi="宋体" w:hint="eastAsia"/>
                <w:u w:val="single"/>
              </w:rPr>
              <w:t xml:space="preserve"> 课程</w:t>
            </w:r>
            <w:r>
              <w:rPr>
                <w:rFonts w:ascii="宋体" w:hAnsi="宋体"/>
                <w:u w:val="single"/>
              </w:rPr>
              <w:t>论文</w:t>
            </w:r>
            <w:r>
              <w:rPr>
                <w:rFonts w:ascii="宋体" w:hAnsi="宋体" w:hint="eastAsia"/>
                <w:u w:val="single"/>
              </w:rPr>
              <w:t xml:space="preserve">  </w:t>
            </w:r>
            <w:r>
              <w:rPr>
                <w:rFonts w:ascii="宋体" w:hAnsi="宋体" w:hint="eastAsia"/>
              </w:rPr>
              <w:t>（随堂作业、论文、报告或其他）</w:t>
            </w:r>
          </w:p>
        </w:tc>
      </w:tr>
      <w:tr w:rsidR="00F7440C" w14:paraId="5EE816EA" w14:textId="77777777">
        <w:trPr>
          <w:cantSplit/>
          <w:trHeight w:val="20"/>
          <w:jc w:val="center"/>
        </w:trPr>
        <w:tc>
          <w:tcPr>
            <w:tcW w:w="1185" w:type="dxa"/>
            <w:vAlign w:val="bottom"/>
          </w:tcPr>
          <w:p w14:paraId="35738F68" w14:textId="77777777" w:rsidR="00F7440C" w:rsidRDefault="00F7440C">
            <w:pPr>
              <w:spacing w:after="120"/>
              <w:rPr>
                <w:rFonts w:ascii="宋体" w:hAnsi="宋体" w:hint="eastAsia"/>
              </w:rPr>
            </w:pPr>
            <w:r>
              <w:rPr>
                <w:rFonts w:ascii="宋体" w:hAnsi="宋体" w:hint="eastAsia"/>
              </w:rPr>
              <w:t>学    院：</w:t>
            </w:r>
          </w:p>
        </w:tc>
        <w:tc>
          <w:tcPr>
            <w:tcW w:w="3026" w:type="dxa"/>
            <w:vAlign w:val="bottom"/>
          </w:tcPr>
          <w:p w14:paraId="2D514D44" w14:textId="77777777" w:rsidR="00F7440C" w:rsidRDefault="00F7440C">
            <w:pPr>
              <w:spacing w:after="120"/>
              <w:rPr>
                <w:rFonts w:ascii="宋体" w:hAnsi="宋体" w:hint="eastAsia"/>
                <w:u w:val="single"/>
              </w:rPr>
            </w:pPr>
            <w:r>
              <w:rPr>
                <w:rFonts w:ascii="宋体" w:hAnsi="宋体" w:hint="eastAsia"/>
                <w:u w:val="single"/>
              </w:rPr>
              <w:t xml:space="preserve"> </w:t>
            </w:r>
            <w:r w:rsidR="00250D72">
              <w:rPr>
                <w:rFonts w:ascii="宋体" w:hAnsi="宋体" w:hint="eastAsia"/>
                <w:u w:val="single"/>
              </w:rPr>
              <w:t>人工智能</w:t>
            </w:r>
            <w:r>
              <w:rPr>
                <w:rFonts w:ascii="宋体" w:hAnsi="宋体" w:hint="eastAsia"/>
                <w:u w:val="single"/>
              </w:rPr>
              <w:t xml:space="preserve">学院                          </w:t>
            </w:r>
          </w:p>
        </w:tc>
        <w:tc>
          <w:tcPr>
            <w:tcW w:w="1391" w:type="dxa"/>
            <w:vAlign w:val="bottom"/>
          </w:tcPr>
          <w:p w14:paraId="230E044B" w14:textId="77777777" w:rsidR="00F7440C" w:rsidRDefault="00F7440C">
            <w:pPr>
              <w:spacing w:after="120"/>
              <w:ind w:firstLineChars="100" w:firstLine="210"/>
              <w:rPr>
                <w:rFonts w:ascii="宋体" w:hAnsi="宋体" w:hint="eastAsia"/>
              </w:rPr>
            </w:pPr>
            <w:r>
              <w:rPr>
                <w:rFonts w:ascii="宋体" w:hAnsi="宋体" w:hint="eastAsia"/>
              </w:rPr>
              <w:t>任课教师：</w:t>
            </w:r>
          </w:p>
        </w:tc>
        <w:tc>
          <w:tcPr>
            <w:tcW w:w="2209" w:type="dxa"/>
            <w:vAlign w:val="bottom"/>
          </w:tcPr>
          <w:p w14:paraId="6BC77BDF" w14:textId="77777777" w:rsidR="00F7440C" w:rsidRDefault="00F7440C">
            <w:pPr>
              <w:spacing w:after="120"/>
              <w:rPr>
                <w:rFonts w:ascii="宋体" w:hAnsi="宋体" w:hint="eastAsia"/>
                <w:u w:val="single"/>
              </w:rPr>
            </w:pPr>
            <w:r>
              <w:rPr>
                <w:rFonts w:ascii="宋体" w:hAnsi="宋体" w:hint="eastAsia"/>
                <w:u w:val="single"/>
              </w:rPr>
              <w:t xml:space="preserve">   罗显志               </w:t>
            </w:r>
          </w:p>
        </w:tc>
      </w:tr>
      <w:tr w:rsidR="00F7440C" w14:paraId="11AE57A5" w14:textId="77777777">
        <w:trPr>
          <w:cantSplit/>
          <w:trHeight w:val="20"/>
          <w:jc w:val="center"/>
        </w:trPr>
        <w:tc>
          <w:tcPr>
            <w:tcW w:w="1185" w:type="dxa"/>
            <w:vAlign w:val="bottom"/>
          </w:tcPr>
          <w:p w14:paraId="08C4076C" w14:textId="77777777" w:rsidR="00F7440C" w:rsidRDefault="00F7440C">
            <w:pPr>
              <w:spacing w:after="120"/>
              <w:rPr>
                <w:rFonts w:ascii="宋体" w:hAnsi="宋体" w:hint="eastAsia"/>
              </w:rPr>
            </w:pPr>
            <w:r>
              <w:rPr>
                <w:rFonts w:ascii="宋体" w:hAnsi="宋体" w:hint="eastAsia"/>
              </w:rPr>
              <w:t>专业年级：</w:t>
            </w:r>
          </w:p>
        </w:tc>
        <w:tc>
          <w:tcPr>
            <w:tcW w:w="6626" w:type="dxa"/>
            <w:gridSpan w:val="3"/>
            <w:vAlign w:val="bottom"/>
          </w:tcPr>
          <w:p w14:paraId="635D69BD" w14:textId="77777777" w:rsidR="00F7440C" w:rsidRDefault="00F7440C">
            <w:pPr>
              <w:spacing w:after="120"/>
              <w:rPr>
                <w:rFonts w:ascii="宋体" w:hAnsi="宋体" w:hint="eastAsia"/>
              </w:rPr>
            </w:pPr>
            <w:r>
              <w:rPr>
                <w:rFonts w:ascii="宋体" w:hAnsi="宋体" w:hint="eastAsia"/>
                <w:u w:val="single"/>
              </w:rPr>
              <w:t xml:space="preserve"> </w:t>
            </w:r>
            <w:r w:rsidR="00A6485D">
              <w:rPr>
                <w:rFonts w:ascii="宋体" w:hAnsi="宋体" w:hint="eastAsia"/>
                <w:u w:val="single"/>
              </w:rPr>
              <w:t>2101</w:t>
            </w:r>
            <w:r>
              <w:rPr>
                <w:rFonts w:ascii="宋体" w:hAnsi="宋体" w:hint="eastAsia"/>
                <w:u w:val="single"/>
              </w:rPr>
              <w:t xml:space="preserve">班                                                             </w:t>
            </w:r>
          </w:p>
        </w:tc>
      </w:tr>
    </w:tbl>
    <w:p w14:paraId="68652291" w14:textId="77777777" w:rsidR="00F7440C" w:rsidRDefault="00F7440C">
      <w:pPr>
        <w:spacing w:after="120" w:line="220" w:lineRule="exact"/>
        <w:ind w:firstLineChars="250" w:firstLine="525"/>
      </w:pPr>
    </w:p>
    <w:tbl>
      <w:tblPr>
        <w:tblpPr w:leftFromText="180" w:rightFromText="180" w:vertAnchor="text" w:horzAnchor="page" w:tblpX="1923" w:tblpY="9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6"/>
        <w:gridCol w:w="1246"/>
        <w:gridCol w:w="1087"/>
      </w:tblGrid>
      <w:tr w:rsidR="00F7440C" w14:paraId="5558D6D5" w14:textId="77777777">
        <w:trPr>
          <w:trHeight w:val="444"/>
        </w:trPr>
        <w:tc>
          <w:tcPr>
            <w:tcW w:w="5496" w:type="dxa"/>
            <w:vAlign w:val="center"/>
          </w:tcPr>
          <w:p w14:paraId="0AEBF569" w14:textId="77777777" w:rsidR="00F7440C" w:rsidRDefault="00F7440C">
            <w:pPr>
              <w:jc w:val="center"/>
              <w:rPr>
                <w:rFonts w:ascii="宋体"/>
              </w:rPr>
            </w:pPr>
            <w:r>
              <w:rPr>
                <w:rFonts w:ascii="宋体" w:hint="eastAsia"/>
              </w:rPr>
              <w:t>教师评语</w:t>
            </w:r>
          </w:p>
        </w:tc>
        <w:tc>
          <w:tcPr>
            <w:tcW w:w="1246" w:type="dxa"/>
            <w:vAlign w:val="center"/>
          </w:tcPr>
          <w:p w14:paraId="193283BB" w14:textId="77777777" w:rsidR="00F7440C" w:rsidRDefault="00F7440C">
            <w:pPr>
              <w:jc w:val="center"/>
              <w:rPr>
                <w:rFonts w:ascii="宋体"/>
              </w:rPr>
            </w:pPr>
            <w:r>
              <w:rPr>
                <w:rFonts w:ascii="宋体" w:hint="eastAsia"/>
              </w:rPr>
              <w:t>总分</w:t>
            </w:r>
          </w:p>
        </w:tc>
        <w:tc>
          <w:tcPr>
            <w:tcW w:w="1087" w:type="dxa"/>
            <w:vAlign w:val="center"/>
          </w:tcPr>
          <w:p w14:paraId="41F45475" w14:textId="77777777" w:rsidR="00F7440C" w:rsidRDefault="00F7440C">
            <w:pPr>
              <w:jc w:val="center"/>
              <w:rPr>
                <w:rFonts w:ascii="宋体"/>
              </w:rPr>
            </w:pPr>
            <w:r>
              <w:rPr>
                <w:rFonts w:ascii="宋体" w:hint="eastAsia"/>
              </w:rPr>
              <w:t>阅卷教师</w:t>
            </w:r>
          </w:p>
        </w:tc>
      </w:tr>
      <w:tr w:rsidR="00F7440C" w14:paraId="448DA453" w14:textId="77777777">
        <w:trPr>
          <w:trHeight w:val="455"/>
        </w:trPr>
        <w:tc>
          <w:tcPr>
            <w:tcW w:w="5496" w:type="dxa"/>
            <w:vAlign w:val="center"/>
          </w:tcPr>
          <w:p w14:paraId="4C368A69" w14:textId="77777777" w:rsidR="00F7440C" w:rsidRDefault="00F7440C">
            <w:pPr>
              <w:jc w:val="center"/>
              <w:rPr>
                <w:rFonts w:ascii="宋体"/>
              </w:rPr>
            </w:pPr>
          </w:p>
          <w:p w14:paraId="6368C099" w14:textId="77777777" w:rsidR="00F7440C" w:rsidRDefault="00F7440C">
            <w:pPr>
              <w:jc w:val="center"/>
              <w:rPr>
                <w:rFonts w:ascii="宋体"/>
              </w:rPr>
            </w:pPr>
          </w:p>
          <w:p w14:paraId="44B1A159" w14:textId="77777777" w:rsidR="00F7440C" w:rsidRDefault="00F7440C">
            <w:pPr>
              <w:jc w:val="center"/>
              <w:rPr>
                <w:rFonts w:ascii="宋体"/>
              </w:rPr>
            </w:pPr>
          </w:p>
          <w:p w14:paraId="6D879F28" w14:textId="77777777" w:rsidR="00F7440C" w:rsidRDefault="00F7440C">
            <w:pPr>
              <w:jc w:val="center"/>
              <w:rPr>
                <w:rFonts w:ascii="宋体"/>
              </w:rPr>
            </w:pPr>
          </w:p>
          <w:p w14:paraId="06F1BAD8" w14:textId="77777777" w:rsidR="00F7440C" w:rsidRDefault="00F7440C">
            <w:pPr>
              <w:jc w:val="center"/>
              <w:rPr>
                <w:rFonts w:ascii="宋体"/>
              </w:rPr>
            </w:pPr>
          </w:p>
          <w:p w14:paraId="0299A6F2" w14:textId="77777777" w:rsidR="00F7440C" w:rsidRDefault="00F7440C">
            <w:pPr>
              <w:jc w:val="center"/>
              <w:rPr>
                <w:rFonts w:ascii="宋体"/>
              </w:rPr>
            </w:pPr>
          </w:p>
          <w:p w14:paraId="5BA64769" w14:textId="77777777" w:rsidR="00F7440C" w:rsidRDefault="00F7440C">
            <w:pPr>
              <w:jc w:val="center"/>
              <w:rPr>
                <w:rFonts w:ascii="宋体"/>
              </w:rPr>
            </w:pPr>
          </w:p>
        </w:tc>
        <w:tc>
          <w:tcPr>
            <w:tcW w:w="1246" w:type="dxa"/>
            <w:vAlign w:val="center"/>
          </w:tcPr>
          <w:p w14:paraId="150E7B83" w14:textId="77777777" w:rsidR="00F7440C" w:rsidRDefault="00F7440C">
            <w:pPr>
              <w:jc w:val="center"/>
              <w:rPr>
                <w:rFonts w:ascii="宋体"/>
              </w:rPr>
            </w:pPr>
          </w:p>
        </w:tc>
        <w:tc>
          <w:tcPr>
            <w:tcW w:w="1087" w:type="dxa"/>
            <w:vAlign w:val="center"/>
          </w:tcPr>
          <w:p w14:paraId="67A51E70" w14:textId="77777777" w:rsidR="00F7440C" w:rsidRDefault="00F7440C">
            <w:pPr>
              <w:jc w:val="center"/>
              <w:rPr>
                <w:rFonts w:ascii="宋体"/>
              </w:rPr>
            </w:pPr>
          </w:p>
        </w:tc>
      </w:tr>
    </w:tbl>
    <w:p w14:paraId="08E5E4BD" w14:textId="77777777" w:rsidR="00F7440C" w:rsidRDefault="00F7440C">
      <w:r>
        <w:rPr>
          <w:rFonts w:ascii="宋体" w:hint="eastAsia"/>
          <w:b/>
          <w:bCs/>
        </w:rPr>
        <w:t>……………………………………………………………………………………………………</w:t>
      </w:r>
    </w:p>
    <w:p w14:paraId="7684DF4E" w14:textId="77777777" w:rsidR="00F7440C" w:rsidRDefault="00F7440C">
      <w:pPr>
        <w:numPr>
          <w:ilvl w:val="0"/>
          <w:numId w:val="1"/>
        </w:numPr>
      </w:pPr>
      <w:r>
        <w:rPr>
          <w:rFonts w:hint="eastAsia"/>
        </w:rPr>
        <w:t>目录</w:t>
      </w:r>
    </w:p>
    <w:p w14:paraId="62779976" w14:textId="77777777" w:rsidR="00F7440C" w:rsidRDefault="00F7440C">
      <w:r>
        <w:rPr>
          <w:rFonts w:hint="eastAsia"/>
        </w:rPr>
        <w:t>1.1</w:t>
      </w:r>
      <w:r>
        <w:rPr>
          <w:rFonts w:hint="eastAsia"/>
        </w:rPr>
        <w:t>实验项目：</w:t>
      </w:r>
      <w:r w:rsidR="00A6485D">
        <w:rPr>
          <w:rFonts w:hint="eastAsia"/>
        </w:rPr>
        <w:t>QPSK</w:t>
      </w:r>
      <w:r w:rsidR="00A6485D">
        <w:rPr>
          <w:rFonts w:hint="eastAsia"/>
        </w:rPr>
        <w:t>信号解调</w:t>
      </w:r>
    </w:p>
    <w:p w14:paraId="214733E3" w14:textId="77777777" w:rsidR="00F7440C" w:rsidRDefault="00F7440C">
      <w:r>
        <w:rPr>
          <w:rFonts w:hint="eastAsia"/>
        </w:rPr>
        <w:t>1</w:t>
      </w:r>
      <w:r>
        <w:t>.</w:t>
      </w:r>
      <w:r>
        <w:rPr>
          <w:rFonts w:hint="eastAsia"/>
        </w:rPr>
        <w:t>2</w:t>
      </w:r>
      <w:r>
        <w:rPr>
          <w:rFonts w:hint="eastAsia"/>
        </w:rPr>
        <w:t>设计目的</w:t>
      </w:r>
    </w:p>
    <w:p w14:paraId="439E5425" w14:textId="77777777" w:rsidR="00F7440C" w:rsidRDefault="00F7440C">
      <w:pPr>
        <w:rPr>
          <w:rFonts w:ascii="宋体" w:hAnsi="宋体" w:hint="eastAsia"/>
          <w:color w:val="000000"/>
          <w:szCs w:val="21"/>
        </w:rPr>
      </w:pPr>
      <w:r>
        <w:rPr>
          <w:rStyle w:val="fontstyle01"/>
          <w:rFonts w:ascii="宋体" w:hAnsi="宋体" w:hint="eastAsia"/>
          <w:sz w:val="21"/>
          <w:szCs w:val="21"/>
        </w:rPr>
        <w:t>（</w:t>
      </w:r>
      <w:r>
        <w:rPr>
          <w:rStyle w:val="fontstyle01"/>
          <w:rFonts w:ascii="宋体" w:hAnsi="宋体"/>
          <w:sz w:val="21"/>
          <w:szCs w:val="21"/>
        </w:rPr>
        <w:t>1</w:t>
      </w:r>
      <w:r>
        <w:rPr>
          <w:rStyle w:val="fontstyle01"/>
          <w:rFonts w:ascii="宋体" w:hAnsi="宋体" w:hint="eastAsia"/>
          <w:sz w:val="21"/>
          <w:szCs w:val="21"/>
        </w:rPr>
        <w:t>）</w:t>
      </w:r>
      <w:r w:rsidR="00313245">
        <w:rPr>
          <w:rStyle w:val="fontstyle01"/>
          <w:rFonts w:ascii="宋体" w:hAnsi="宋体" w:hint="eastAsia"/>
          <w:sz w:val="21"/>
          <w:szCs w:val="21"/>
        </w:rPr>
        <w:t>了解QPSK信号的相关知识</w:t>
      </w:r>
      <w:r w:rsidR="003E53A8">
        <w:rPr>
          <w:rStyle w:val="fontstyle01"/>
          <w:rFonts w:ascii="宋体" w:hAnsi="宋体" w:hint="eastAsia"/>
          <w:sz w:val="21"/>
          <w:szCs w:val="21"/>
        </w:rPr>
        <w:t>；</w:t>
      </w:r>
    </w:p>
    <w:p w14:paraId="2C0EF0A0" w14:textId="77777777" w:rsidR="00685D89" w:rsidRDefault="00F7440C" w:rsidP="00685D89">
      <w:pPr>
        <w:rPr>
          <w:rStyle w:val="fontstyle21"/>
          <w:rFonts w:hint="default"/>
          <w:sz w:val="21"/>
          <w:szCs w:val="21"/>
        </w:rPr>
      </w:pPr>
      <w:r>
        <w:rPr>
          <w:rStyle w:val="fontstyle21"/>
          <w:rFonts w:hint="default"/>
          <w:sz w:val="21"/>
          <w:szCs w:val="21"/>
        </w:rPr>
        <w:t>（2）</w:t>
      </w:r>
      <w:r w:rsidR="0042446B">
        <w:rPr>
          <w:rStyle w:val="fontstyle21"/>
          <w:rFonts w:hint="default"/>
          <w:sz w:val="21"/>
          <w:szCs w:val="21"/>
        </w:rPr>
        <w:t>了解Matlab Simulink的基本操作；</w:t>
      </w:r>
    </w:p>
    <w:p w14:paraId="5431F427" w14:textId="77777777" w:rsidR="0042446B" w:rsidRPr="0042446B" w:rsidRDefault="003E53A8" w:rsidP="0042446B">
      <w:pPr>
        <w:rPr>
          <w:rFonts w:ascii="宋体" w:hAnsi="宋体" w:hint="eastAsia"/>
          <w:color w:val="000000"/>
          <w:szCs w:val="21"/>
        </w:rPr>
      </w:pPr>
      <w:r w:rsidRPr="003E53A8">
        <w:rPr>
          <w:rFonts w:ascii="宋体" w:hAnsi="宋体"/>
          <w:color w:val="000000"/>
          <w:szCs w:val="21"/>
        </w:rPr>
        <w:t>（</w:t>
      </w:r>
      <w:r>
        <w:rPr>
          <w:rFonts w:ascii="宋体" w:hAnsi="宋体" w:hint="eastAsia"/>
          <w:color w:val="000000"/>
          <w:szCs w:val="21"/>
        </w:rPr>
        <w:t>3</w:t>
      </w:r>
      <w:r w:rsidRPr="003E53A8">
        <w:rPr>
          <w:rFonts w:ascii="宋体" w:hAnsi="宋体"/>
          <w:color w:val="000000"/>
          <w:szCs w:val="21"/>
        </w:rPr>
        <w:t>）</w:t>
      </w:r>
      <w:r w:rsidR="0042446B" w:rsidRPr="0042446B">
        <w:rPr>
          <w:rFonts w:ascii="宋体" w:hAnsi="宋体"/>
          <w:color w:val="000000"/>
          <w:szCs w:val="21"/>
        </w:rPr>
        <w:t>了解QPSK接收机模块的相关参数和作业；</w:t>
      </w:r>
    </w:p>
    <w:p w14:paraId="1B7067B1" w14:textId="77777777" w:rsidR="003E53A8" w:rsidRDefault="0042446B" w:rsidP="00685D89">
      <w:pPr>
        <w:rPr>
          <w:rStyle w:val="fontstyle11"/>
          <w:rFonts w:hint="default"/>
          <w:sz w:val="21"/>
          <w:szCs w:val="21"/>
        </w:rPr>
      </w:pPr>
      <w:r w:rsidRPr="0042446B">
        <w:rPr>
          <w:rFonts w:ascii="宋体" w:hAnsi="宋体"/>
          <w:color w:val="000000"/>
          <w:szCs w:val="21"/>
        </w:rPr>
        <w:t>（</w:t>
      </w:r>
      <w:r>
        <w:rPr>
          <w:rFonts w:ascii="宋体" w:hAnsi="宋体" w:hint="eastAsia"/>
          <w:color w:val="000000"/>
          <w:szCs w:val="21"/>
        </w:rPr>
        <w:t>4</w:t>
      </w:r>
      <w:r w:rsidRPr="0042446B">
        <w:rPr>
          <w:rFonts w:ascii="宋体" w:hAnsi="宋体"/>
          <w:color w:val="000000"/>
          <w:szCs w:val="21"/>
        </w:rPr>
        <w:t>）</w:t>
      </w:r>
      <w:r w:rsidR="003E53A8">
        <w:rPr>
          <w:rFonts w:ascii="宋体" w:hAnsi="宋体" w:hint="eastAsia"/>
          <w:color w:val="000000"/>
          <w:szCs w:val="21"/>
        </w:rPr>
        <w:t>通过QPSK接收机模块</w:t>
      </w:r>
      <w:r w:rsidR="00690DAB">
        <w:rPr>
          <w:rFonts w:ascii="宋体" w:hAnsi="宋体" w:hint="eastAsia"/>
          <w:color w:val="000000"/>
          <w:szCs w:val="21"/>
        </w:rPr>
        <w:t>解调</w:t>
      </w:r>
      <w:r w:rsidR="003E53A8">
        <w:rPr>
          <w:rFonts w:ascii="宋体" w:hAnsi="宋体" w:hint="eastAsia"/>
          <w:color w:val="000000"/>
          <w:szCs w:val="21"/>
        </w:rPr>
        <w:t>实际的信号</w:t>
      </w:r>
    </w:p>
    <w:p w14:paraId="4246BDE1" w14:textId="77777777" w:rsidR="00F7440C" w:rsidRPr="00313245" w:rsidRDefault="00F7440C">
      <w:pPr>
        <w:rPr>
          <w:rStyle w:val="fontstyle11"/>
          <w:rFonts w:hint="default"/>
          <w:sz w:val="21"/>
          <w:szCs w:val="21"/>
        </w:rPr>
      </w:pPr>
    </w:p>
    <w:p w14:paraId="2EEF2CA4" w14:textId="77777777" w:rsidR="00F7440C" w:rsidRDefault="00F7440C">
      <w:pPr>
        <w:rPr>
          <w:rStyle w:val="fontstyle11"/>
          <w:rFonts w:hint="default"/>
          <w:sz w:val="21"/>
          <w:szCs w:val="21"/>
        </w:rPr>
      </w:pPr>
    </w:p>
    <w:p w14:paraId="2890697E" w14:textId="77777777" w:rsidR="00F7440C" w:rsidRDefault="00F7440C">
      <w:r>
        <w:rPr>
          <w:rFonts w:hint="eastAsia"/>
        </w:rPr>
        <w:t>1.3</w:t>
      </w:r>
      <w:r>
        <w:rPr>
          <w:rFonts w:hint="eastAsia"/>
        </w:rPr>
        <w:t>设计意义</w:t>
      </w:r>
    </w:p>
    <w:p w14:paraId="472BDF6A" w14:textId="77777777" w:rsidR="009A603E" w:rsidRDefault="00FA533C" w:rsidP="00685D89">
      <w:pPr>
        <w:rPr>
          <w:rFonts w:ascii="宋体" w:hAnsi="宋体" w:hint="eastAsia"/>
          <w:szCs w:val="21"/>
        </w:rPr>
      </w:pPr>
      <w:r>
        <w:rPr>
          <w:rFonts w:ascii="宋体" w:hAnsi="宋体"/>
          <w:szCs w:val="21"/>
        </w:rPr>
        <w:tab/>
      </w:r>
      <w:r w:rsidRPr="00FA533C">
        <w:rPr>
          <w:rFonts w:ascii="宋体" w:hAnsi="宋体"/>
          <w:szCs w:val="21"/>
        </w:rPr>
        <w:t>通过设计QPSK解调系统，可以深入理解QPSK信号的基本原理和特性</w:t>
      </w:r>
      <w:r w:rsidR="00B751D1" w:rsidRPr="00B751D1">
        <w:rPr>
          <w:rFonts w:ascii="宋体" w:hAnsi="宋体"/>
          <w:szCs w:val="21"/>
        </w:rPr>
        <w:t>，</w:t>
      </w:r>
      <w:r w:rsidR="00B751D1">
        <w:rPr>
          <w:rFonts w:ascii="宋体" w:hAnsi="宋体" w:hint="eastAsia"/>
          <w:szCs w:val="21"/>
        </w:rPr>
        <w:t>还</w:t>
      </w:r>
      <w:r w:rsidR="00B751D1" w:rsidRPr="00B751D1">
        <w:rPr>
          <w:rFonts w:ascii="宋体" w:hAnsi="宋体"/>
          <w:szCs w:val="21"/>
        </w:rPr>
        <w:t>有助于掌握数字通信系统中的信号处理技术。</w:t>
      </w:r>
    </w:p>
    <w:p w14:paraId="7926BAC6" w14:textId="77777777" w:rsidR="009A603E" w:rsidRDefault="009A603E" w:rsidP="009A603E">
      <w:pPr>
        <w:ind w:firstLine="420"/>
        <w:rPr>
          <w:rFonts w:ascii="宋体" w:hAnsi="宋体" w:hint="eastAsia"/>
          <w:szCs w:val="21"/>
        </w:rPr>
      </w:pPr>
      <w:r w:rsidRPr="009A603E">
        <w:rPr>
          <w:rFonts w:ascii="宋体" w:hAnsi="宋体" w:hint="eastAsia"/>
          <w:szCs w:val="21"/>
        </w:rPr>
        <w:t>Simulink的模块化设计方法可以帮助</w:t>
      </w:r>
      <w:r>
        <w:rPr>
          <w:rFonts w:ascii="宋体" w:hAnsi="宋体" w:hint="eastAsia"/>
          <w:szCs w:val="21"/>
        </w:rPr>
        <w:t>我</w:t>
      </w:r>
      <w:r w:rsidRPr="009A603E">
        <w:rPr>
          <w:rFonts w:ascii="宋体" w:hAnsi="宋体" w:hint="eastAsia"/>
          <w:szCs w:val="21"/>
        </w:rPr>
        <w:t>理解复杂系统的组成部分及其相互关系，提高系统设计和分析能力。</w:t>
      </w:r>
      <w:r w:rsidR="00B75785">
        <w:rPr>
          <w:rFonts w:ascii="宋体" w:hAnsi="宋体" w:hint="eastAsia"/>
          <w:szCs w:val="21"/>
        </w:rPr>
        <w:t>对关键参数</w:t>
      </w:r>
      <w:r w:rsidRPr="009A603E">
        <w:rPr>
          <w:rFonts w:ascii="宋体" w:hAnsi="宋体"/>
          <w:szCs w:val="21"/>
        </w:rPr>
        <w:t>载波频率、采样率</w:t>
      </w:r>
      <w:r w:rsidR="00B75785">
        <w:rPr>
          <w:rFonts w:ascii="宋体" w:hAnsi="宋体" w:hint="eastAsia"/>
          <w:szCs w:val="21"/>
        </w:rPr>
        <w:t>有了一定认识。</w:t>
      </w:r>
    </w:p>
    <w:p w14:paraId="5DD832E4" w14:textId="77777777" w:rsidR="00F7440C" w:rsidRDefault="00B751D1">
      <w:r>
        <w:tab/>
      </w:r>
      <w:r w:rsidRPr="00B751D1">
        <w:rPr>
          <w:rFonts w:ascii="宋体" w:hAnsi="宋体" w:hint="eastAsia"/>
          <w:szCs w:val="21"/>
        </w:rPr>
        <w:t>总体而言，通过设计QPSK信号解调系统，</w:t>
      </w:r>
      <w:r w:rsidR="009A603E">
        <w:rPr>
          <w:rFonts w:ascii="宋体" w:hAnsi="宋体" w:hint="eastAsia"/>
          <w:szCs w:val="21"/>
        </w:rPr>
        <w:t>我不仅</w:t>
      </w:r>
      <w:r w:rsidRPr="00B751D1">
        <w:rPr>
          <w:rFonts w:ascii="宋体" w:hAnsi="宋体" w:hint="eastAsia"/>
          <w:szCs w:val="21"/>
        </w:rPr>
        <w:t>可以巩固通信原理的基础知识，还能提高使用工程工具进行系统设计和仿</w:t>
      </w:r>
      <w:r w:rsidRPr="00B751D1">
        <w:rPr>
          <w:rFonts w:hint="eastAsia"/>
        </w:rPr>
        <w:t>真的能力</w:t>
      </w:r>
      <w:r w:rsidR="009A603E">
        <w:rPr>
          <w:rFonts w:hint="eastAsia"/>
        </w:rPr>
        <w:t>。</w:t>
      </w:r>
    </w:p>
    <w:p w14:paraId="4A25437F" w14:textId="77777777" w:rsidR="00A92935" w:rsidRDefault="00A92935"/>
    <w:p w14:paraId="129B43D8" w14:textId="77777777" w:rsidR="008E49C0" w:rsidRDefault="008E49C0"/>
    <w:p w14:paraId="69866DBD" w14:textId="77777777" w:rsidR="008E49C0" w:rsidRDefault="008E49C0"/>
    <w:p w14:paraId="652CD54F" w14:textId="77777777" w:rsidR="008E49C0" w:rsidRPr="00B751D1" w:rsidRDefault="008E49C0"/>
    <w:p w14:paraId="040015E3" w14:textId="77777777" w:rsidR="00F7440C" w:rsidRDefault="00F7440C">
      <w:r>
        <w:rPr>
          <w:rFonts w:hint="eastAsia"/>
        </w:rPr>
        <w:lastRenderedPageBreak/>
        <w:t>二、设计方案</w:t>
      </w:r>
    </w:p>
    <w:p w14:paraId="1254654F" w14:textId="77777777" w:rsidR="00F7440C" w:rsidRDefault="00000000">
      <w:pPr>
        <w:rPr>
          <w:rFonts w:ascii="宋体" w:hAnsi="宋体" w:hint="eastAsia"/>
          <w:szCs w:val="21"/>
        </w:rPr>
      </w:pPr>
      <w:r>
        <w:rPr>
          <w:rFonts w:hint="eastAsia"/>
          <w:noProof/>
        </w:rPr>
        <w:pict w14:anchorId="01A642AB">
          <v:shape id="图片 1" o:spid="_x0000_s1029" type="#_x0000_t75" style="position:absolute;left:0;text-align:left;margin-left:0;margin-top:30.1pt;width:402.6pt;height:253.45pt;z-index:3;visibility:visible;mso-wrap-style:square;mso-wrap-distance-left:9pt;mso-wrap-distance-top:0;mso-wrap-distance-right:9pt;mso-wrap-distance-bottom:0;mso-position-horizontal-relative:text;mso-position-vertical-relative:text">
            <v:imagedata r:id="rId9" o:title=""/>
            <w10:wrap type="topAndBottom"/>
          </v:shape>
        </w:pict>
      </w:r>
    </w:p>
    <w:p w14:paraId="4ABF31E2" w14:textId="77777777" w:rsidR="008E49C0" w:rsidRDefault="008E49C0">
      <w:pPr>
        <w:rPr>
          <w:rFonts w:ascii="宋体" w:hAnsi="宋体" w:hint="eastAsia"/>
          <w:szCs w:val="21"/>
        </w:rPr>
      </w:pPr>
    </w:p>
    <w:p w14:paraId="1AFF9C3F" w14:textId="77777777" w:rsidR="00A40734" w:rsidRDefault="0039313A">
      <w:pPr>
        <w:rPr>
          <w:rFonts w:ascii="宋体" w:hAnsi="宋体" w:hint="eastAsia"/>
          <w:szCs w:val="21"/>
        </w:rPr>
      </w:pPr>
      <w:r>
        <w:rPr>
          <w:rFonts w:ascii="宋体" w:hAnsi="宋体"/>
          <w:szCs w:val="21"/>
        </w:rPr>
        <w:tab/>
      </w:r>
      <w:r>
        <w:rPr>
          <w:rFonts w:ascii="宋体" w:hAnsi="宋体" w:hint="eastAsia"/>
          <w:szCs w:val="21"/>
        </w:rPr>
        <w:t>输入采用了二进制读取模块来读入int16格式的信号，并根据</w:t>
      </w:r>
      <w:r w:rsidR="00A40734">
        <w:rPr>
          <w:rFonts w:ascii="宋体" w:hAnsi="宋体" w:hint="eastAsia"/>
          <w:szCs w:val="21"/>
        </w:rPr>
        <w:t>抽样率和符号速率可以计算出每符号的样本数是4。</w:t>
      </w:r>
    </w:p>
    <w:p w14:paraId="642A0DB0" w14:textId="14304E0F" w:rsidR="0039313A" w:rsidRDefault="00A40734" w:rsidP="00A40734">
      <w:pPr>
        <w:ind w:firstLine="420"/>
        <w:rPr>
          <w:rFonts w:ascii="宋体" w:hAnsi="宋体" w:hint="eastAsia"/>
          <w:szCs w:val="21"/>
        </w:rPr>
      </w:pPr>
      <w:r>
        <w:rPr>
          <w:rFonts w:ascii="宋体" w:hAnsi="宋体" w:hint="eastAsia"/>
          <w:szCs w:val="21"/>
        </w:rPr>
        <w:t>读入后使用gain模块对数据进行归一化处理，使它们的值在[-1,1]之间。</w:t>
      </w:r>
    </w:p>
    <w:p w14:paraId="23E98F0F" w14:textId="77777777" w:rsidR="00F7440C" w:rsidRDefault="00F7440C"/>
    <w:p w14:paraId="5221F1C3" w14:textId="68492C44" w:rsidR="00F7440C" w:rsidRDefault="00C431FF">
      <w:r>
        <w:rPr>
          <w:rFonts w:hint="eastAsia"/>
        </w:rPr>
        <w:t>三</w:t>
      </w:r>
      <w:r w:rsidR="00F7440C">
        <w:rPr>
          <w:rFonts w:hint="eastAsia"/>
        </w:rPr>
        <w:t>、</w:t>
      </w:r>
      <w:r w:rsidR="00A40734">
        <w:rPr>
          <w:rFonts w:hint="eastAsia"/>
        </w:rPr>
        <w:t>接收机</w:t>
      </w:r>
      <w:r w:rsidR="00A92935">
        <w:rPr>
          <w:rFonts w:hint="eastAsia"/>
        </w:rPr>
        <w:t>模块</w:t>
      </w:r>
      <w:r>
        <w:rPr>
          <w:rFonts w:hint="eastAsia"/>
        </w:rPr>
        <w:t>与参数</w:t>
      </w:r>
      <w:r w:rsidR="00F7440C">
        <w:rPr>
          <w:rFonts w:hint="eastAsia"/>
        </w:rPr>
        <w:t>设计</w:t>
      </w:r>
    </w:p>
    <w:p w14:paraId="7B44B255" w14:textId="77777777" w:rsidR="00337D33" w:rsidRDefault="00337D33" w:rsidP="00337D33">
      <w:r>
        <w:rPr>
          <w:rFonts w:hint="eastAsia"/>
        </w:rPr>
        <w:t>1.</w:t>
      </w:r>
      <w:r w:rsidR="006E724C" w:rsidRPr="006E724C">
        <w:rPr>
          <w:rFonts w:hint="eastAsia"/>
        </w:rPr>
        <w:t xml:space="preserve"> </w:t>
      </w:r>
      <w:r w:rsidR="006E724C" w:rsidRPr="006E724C">
        <w:rPr>
          <w:rFonts w:hint="eastAsia"/>
        </w:rPr>
        <w:t>升余弦接收滤波器</w:t>
      </w:r>
    </w:p>
    <w:p w14:paraId="157A67AF" w14:textId="77777777" w:rsidR="00F7440C" w:rsidRDefault="006E724C" w:rsidP="00337D33">
      <w:pPr>
        <w:ind w:firstLine="420"/>
      </w:pPr>
      <w:r w:rsidRPr="006E724C">
        <w:rPr>
          <w:rFonts w:hint="eastAsia"/>
        </w:rPr>
        <w:t>升余弦接收滤波器</w:t>
      </w:r>
      <w:r w:rsidR="006D46F8">
        <w:rPr>
          <w:rFonts w:hint="eastAsia"/>
        </w:rPr>
        <w:t>（</w:t>
      </w:r>
      <w:r w:rsidRPr="006E724C">
        <w:rPr>
          <w:rFonts w:hint="eastAsia"/>
        </w:rPr>
        <w:t>AGC</w:t>
      </w:r>
      <w:r w:rsidR="006D46F8">
        <w:rPr>
          <w:rFonts w:hint="eastAsia"/>
        </w:rPr>
        <w:t>）</w:t>
      </w:r>
      <w:r w:rsidR="00337D33">
        <w:rPr>
          <w:rFonts w:hint="eastAsia"/>
        </w:rPr>
        <w:t>为发射波形提供匹配滤波，滚降因子为</w:t>
      </w:r>
      <w:r w:rsidR="00337D33">
        <w:rPr>
          <w:rFonts w:hint="eastAsia"/>
        </w:rPr>
        <w:t>0.5</w:t>
      </w:r>
      <w:r w:rsidR="00337D33">
        <w:rPr>
          <w:rFonts w:hint="eastAsia"/>
        </w:rPr>
        <w:t>。</w:t>
      </w:r>
    </w:p>
    <w:p w14:paraId="13E86158" w14:textId="77777777" w:rsidR="00DA0F3D" w:rsidRDefault="00DA0F3D" w:rsidP="00337D33">
      <w:pPr>
        <w:ind w:firstLine="420"/>
      </w:pPr>
    </w:p>
    <w:p w14:paraId="54EB2C5B" w14:textId="77777777" w:rsidR="006D46F8" w:rsidRDefault="00337D33" w:rsidP="006D46F8">
      <w:r>
        <w:rPr>
          <w:rFonts w:hint="eastAsia"/>
        </w:rPr>
        <w:t xml:space="preserve">2. </w:t>
      </w:r>
      <w:r w:rsidR="006D46F8">
        <w:rPr>
          <w:rFonts w:hint="eastAsia"/>
        </w:rPr>
        <w:t>粗频率补偿</w:t>
      </w:r>
    </w:p>
    <w:p w14:paraId="5D119286" w14:textId="7E6DDA3C" w:rsidR="00337D33" w:rsidRDefault="006D46F8" w:rsidP="006D46F8">
      <w:pPr>
        <w:ind w:firstLine="420"/>
      </w:pPr>
      <w:r>
        <w:rPr>
          <w:rFonts w:hint="eastAsia"/>
        </w:rPr>
        <w:t>粗频补偿子系统通过粗略估计频率偏移来校正输入信号。</w:t>
      </w:r>
      <w:r w:rsidR="0039313A">
        <w:rPr>
          <w:rFonts w:hint="eastAsia"/>
        </w:rPr>
        <w:t>它包含一个</w:t>
      </w:r>
      <w:r>
        <w:rPr>
          <w:rFonts w:hint="eastAsia"/>
        </w:rPr>
        <w:t>子系统，通过对粗频补偿器模块的基于相关性的算法的输出进行平均来估计频率偏移。补偿由相位</w:t>
      </w:r>
      <w:r>
        <w:rPr>
          <w:rFonts w:hint="eastAsia"/>
        </w:rPr>
        <w:t>/</w:t>
      </w:r>
      <w:r>
        <w:rPr>
          <w:rFonts w:hint="eastAsia"/>
        </w:rPr>
        <w:t>频率偏移模块执行。即使在粗频率补偿之后，通常也会有残余频率偏移，这会导致星座旋转缓慢。载波同步器模块补偿此残余频率。</w:t>
      </w:r>
    </w:p>
    <w:p w14:paraId="062EF500" w14:textId="77777777" w:rsidR="006D46F8" w:rsidRDefault="006D46F8" w:rsidP="00337D33"/>
    <w:p w14:paraId="5279BE11" w14:textId="77777777" w:rsidR="00DA0F3D" w:rsidRDefault="00DA0F3D" w:rsidP="00DA0F3D">
      <w:r>
        <w:rPr>
          <w:rFonts w:hint="eastAsia"/>
        </w:rPr>
        <w:t>3.</w:t>
      </w:r>
      <w:r w:rsidRPr="00DA0F3D">
        <w:rPr>
          <w:rFonts w:hint="eastAsia"/>
        </w:rPr>
        <w:t xml:space="preserve"> </w:t>
      </w:r>
      <w:r>
        <w:rPr>
          <w:rFonts w:hint="eastAsia"/>
        </w:rPr>
        <w:t>符号同步器</w:t>
      </w:r>
    </w:p>
    <w:p w14:paraId="237D6D71" w14:textId="77777777" w:rsidR="00DA0F3D" w:rsidRDefault="00DA0F3D" w:rsidP="00DA0F3D">
      <w:pPr>
        <w:ind w:firstLine="420"/>
      </w:pPr>
      <w:r>
        <w:rPr>
          <w:rFonts w:hint="eastAsia"/>
        </w:rPr>
        <w:t>定时恢复由符号同步器库模块执行，该模块实现了</w:t>
      </w:r>
      <w:r w:rsidR="00C431FF" w:rsidRPr="00C431FF">
        <w:rPr>
          <w:rFonts w:hint="eastAsia"/>
        </w:rPr>
        <w:t>锁相环</w:t>
      </w:r>
      <w:r w:rsidR="00C431FF">
        <w:rPr>
          <w:rFonts w:hint="eastAsia"/>
        </w:rPr>
        <w:t>（</w:t>
      </w:r>
      <w:r>
        <w:rPr>
          <w:rFonts w:hint="eastAsia"/>
        </w:rPr>
        <w:t>PLL</w:t>
      </w:r>
      <w:r w:rsidR="00C431FF">
        <w:rPr>
          <w:rFonts w:hint="eastAsia"/>
        </w:rPr>
        <w:t>）</w:t>
      </w:r>
      <w:r>
        <w:rPr>
          <w:rFonts w:hint="eastAsia"/>
        </w:rPr>
        <w:t>，以校正接收信号中的时序误差。时序误差检测器是使用</w:t>
      </w:r>
      <w:r>
        <w:rPr>
          <w:rFonts w:hint="eastAsia"/>
        </w:rPr>
        <w:t xml:space="preserve"> Gardner </w:t>
      </w:r>
      <w:r>
        <w:rPr>
          <w:rFonts w:hint="eastAsia"/>
        </w:rPr>
        <w:t>算法估计的，该算法是旋转不变的。换言之，该算法可以在频率偏移补偿之前或之后使用。</w:t>
      </w:r>
    </w:p>
    <w:p w14:paraId="1DDC44AC" w14:textId="77777777" w:rsidR="00DA0F3D" w:rsidRDefault="00DA0F3D" w:rsidP="00337D33"/>
    <w:p w14:paraId="26432BF0" w14:textId="77777777" w:rsidR="00C431FF" w:rsidRDefault="00C431FF" w:rsidP="00C431FF">
      <w:r>
        <w:rPr>
          <w:rFonts w:hint="eastAsia"/>
        </w:rPr>
        <w:t>4.</w:t>
      </w:r>
      <w:r w:rsidRPr="00C431FF">
        <w:rPr>
          <w:rFonts w:hint="eastAsia"/>
        </w:rPr>
        <w:t xml:space="preserve"> </w:t>
      </w:r>
      <w:r>
        <w:rPr>
          <w:rFonts w:hint="eastAsia"/>
        </w:rPr>
        <w:t>载波同步器</w:t>
      </w:r>
    </w:p>
    <w:p w14:paraId="79F96B87" w14:textId="77777777" w:rsidR="00C431FF" w:rsidRDefault="00C431FF" w:rsidP="00C431FF">
      <w:pPr>
        <w:ind w:firstLine="420"/>
      </w:pPr>
      <w:r>
        <w:rPr>
          <w:rFonts w:hint="eastAsia"/>
        </w:rPr>
        <w:lastRenderedPageBreak/>
        <w:t>精细频率补偿由载波同步器库模块执行，该模块实现了锁相环（</w:t>
      </w:r>
      <w:r>
        <w:rPr>
          <w:rFonts w:hint="eastAsia"/>
        </w:rPr>
        <w:t>PLL</w:t>
      </w:r>
      <w:r>
        <w:rPr>
          <w:rFonts w:hint="eastAsia"/>
        </w:rPr>
        <w:t>），以跟踪输入信号中的残余频率偏移和相位偏移。</w:t>
      </w:r>
      <w:r>
        <w:rPr>
          <w:rFonts w:hint="eastAsia"/>
        </w:rPr>
        <w:t>PLL</w:t>
      </w:r>
      <w:r>
        <w:rPr>
          <w:rFonts w:hint="eastAsia"/>
        </w:rPr>
        <w:t>使用直接数字频率合成器（</w:t>
      </w:r>
      <w:r>
        <w:rPr>
          <w:rFonts w:hint="eastAsia"/>
        </w:rPr>
        <w:t>DDS</w:t>
      </w:r>
      <w:r>
        <w:rPr>
          <w:rFonts w:hint="eastAsia"/>
        </w:rPr>
        <w:t>）产生补偿相位，以抵消残余频率和相位偏移。</w:t>
      </w:r>
      <w:r>
        <w:rPr>
          <w:rFonts w:hint="eastAsia"/>
        </w:rPr>
        <w:t>DDS</w:t>
      </w:r>
      <w:r>
        <w:rPr>
          <w:rFonts w:hint="eastAsia"/>
        </w:rPr>
        <w:t>的相位偏移估计值是环路滤波器相位误差输出的积分。</w:t>
      </w:r>
    </w:p>
    <w:p w14:paraId="709F15F9" w14:textId="77777777" w:rsidR="00C431FF" w:rsidRDefault="00C431FF" w:rsidP="00C431FF">
      <w:r>
        <w:tab/>
      </w:r>
      <w:r w:rsidRPr="00C431FF">
        <w:rPr>
          <w:rFonts w:hint="eastAsia"/>
        </w:rPr>
        <w:t>模块的阻尼系数和归一化环路带宽参数是可调的。它们的默认值分别设置为</w:t>
      </w:r>
      <w:r w:rsidRPr="00C431FF">
        <w:rPr>
          <w:rFonts w:hint="eastAsia"/>
        </w:rPr>
        <w:t>1</w:t>
      </w:r>
      <w:r w:rsidRPr="00C431FF">
        <w:rPr>
          <w:rFonts w:hint="eastAsia"/>
        </w:rPr>
        <w:t>（临界阻尼）和</w:t>
      </w:r>
      <w:r w:rsidRPr="00C431FF">
        <w:rPr>
          <w:rFonts w:hint="eastAsia"/>
        </w:rPr>
        <w:t>0.01</w:t>
      </w:r>
      <w:r w:rsidRPr="00C431FF">
        <w:rPr>
          <w:rFonts w:hint="eastAsia"/>
        </w:rPr>
        <w:t>，因此</w:t>
      </w:r>
      <w:r w:rsidRPr="00C431FF">
        <w:rPr>
          <w:rFonts w:hint="eastAsia"/>
        </w:rPr>
        <w:t>PLL</w:t>
      </w:r>
      <w:r w:rsidRPr="00C431FF">
        <w:rPr>
          <w:rFonts w:hint="eastAsia"/>
        </w:rPr>
        <w:t>可以快速锁定到预期的相位，同时引入很少的相位噪声。</w:t>
      </w:r>
    </w:p>
    <w:p w14:paraId="221ADC15" w14:textId="77777777" w:rsidR="00C431FF" w:rsidRDefault="00C431FF" w:rsidP="00C431FF"/>
    <w:p w14:paraId="0C48CEEE" w14:textId="575A3D69" w:rsidR="00455C1B" w:rsidRDefault="00455C1B" w:rsidP="00455C1B">
      <w:r>
        <w:rPr>
          <w:rFonts w:hint="eastAsia"/>
        </w:rPr>
        <w:t>5.</w:t>
      </w:r>
      <w:r w:rsidRPr="00455C1B">
        <w:rPr>
          <w:rFonts w:hint="eastAsia"/>
        </w:rPr>
        <w:t xml:space="preserve"> </w:t>
      </w:r>
      <w:r>
        <w:rPr>
          <w:rFonts w:hint="eastAsia"/>
        </w:rPr>
        <w:t>帧同步器</w:t>
      </w:r>
    </w:p>
    <w:p w14:paraId="60372B8B" w14:textId="77777777" w:rsidR="00C431FF" w:rsidRDefault="00455C1B" w:rsidP="00455C1B">
      <w:pPr>
        <w:ind w:firstLine="420"/>
      </w:pPr>
      <w:r>
        <w:rPr>
          <w:rFonts w:hint="eastAsia"/>
        </w:rPr>
        <w:t>帧同步由</w:t>
      </w:r>
      <w:r>
        <w:rPr>
          <w:rFonts w:hint="eastAsia"/>
        </w:rPr>
        <w:t xml:space="preserve"> MATLAB System </w:t>
      </w:r>
      <w:r>
        <w:rPr>
          <w:rFonts w:hint="eastAsia"/>
        </w:rPr>
        <w:t>模块使用</w:t>
      </w:r>
      <w:r>
        <w:rPr>
          <w:rFonts w:hint="eastAsia"/>
        </w:rPr>
        <w:t xml:space="preserve"> FrameSynchronizer System </w:t>
      </w:r>
      <w:r>
        <w:rPr>
          <w:rFonts w:hint="eastAsia"/>
        </w:rPr>
        <w:t>对象™执行。该模块使用已知的帧头（</w:t>
      </w:r>
      <w:r>
        <w:rPr>
          <w:rFonts w:hint="eastAsia"/>
        </w:rPr>
        <w:t>QPSK</w:t>
      </w:r>
      <w:r>
        <w:rPr>
          <w:rFonts w:hint="eastAsia"/>
        </w:rPr>
        <w:t>调制的</w:t>
      </w:r>
      <w:r>
        <w:rPr>
          <w:rFonts w:hint="eastAsia"/>
        </w:rPr>
        <w:t>Barker</w:t>
      </w:r>
      <w:r>
        <w:rPr>
          <w:rFonts w:hint="eastAsia"/>
        </w:rPr>
        <w:t>码）与接收到的</w:t>
      </w:r>
      <w:r>
        <w:rPr>
          <w:rFonts w:hint="eastAsia"/>
        </w:rPr>
        <w:t>QPSK</w:t>
      </w:r>
      <w:r>
        <w:rPr>
          <w:rFonts w:hint="eastAsia"/>
        </w:rPr>
        <w:t>符号相关联，以查找帧头的位置。该块使用此位置信息来对齐框架边界。它还将符号同步器模块的可变大小输出转换为固定大小的帧，这对于下游处理是必需的。模块的第二个输出是一个布尔标量，指示第一个输出是否是具有所需标头的有效帧，如果是，则使数据解码子系统能够运行。</w:t>
      </w:r>
    </w:p>
    <w:p w14:paraId="3F8E5E58" w14:textId="79370398" w:rsidR="00455C1B" w:rsidRDefault="00455C1B" w:rsidP="00337D33"/>
    <w:p w14:paraId="4BF7D39A" w14:textId="5A100B4F" w:rsidR="0039313A" w:rsidRDefault="0039313A" w:rsidP="00337D33"/>
    <w:p w14:paraId="6C56070B" w14:textId="77777777" w:rsidR="0039313A" w:rsidRDefault="0039313A" w:rsidP="00337D33"/>
    <w:p w14:paraId="53C6308E" w14:textId="77777777" w:rsidR="00455C1B" w:rsidRDefault="00000000" w:rsidP="00337D33">
      <w:r>
        <w:rPr>
          <w:noProof/>
        </w:rPr>
        <w:pict w14:anchorId="6258596F">
          <v:shape id="_x0000_s1030" type="#_x0000_t75" style="position:absolute;left:0;text-align:left;margin-left:0;margin-top:30.1pt;width:391.45pt;height:224.5pt;z-index:4;mso-position-horizontal-relative:text;mso-position-vertical-relative:text">
            <v:imagedata r:id="rId10" o:title=""/>
            <w10:wrap type="topAndBottom"/>
          </v:shape>
        </w:pict>
      </w:r>
      <w:r w:rsidR="003B4934">
        <w:rPr>
          <w:rFonts w:hint="eastAsia"/>
        </w:rPr>
        <w:t>四、</w:t>
      </w:r>
      <w:r w:rsidR="002458E1">
        <w:rPr>
          <w:rFonts w:hint="eastAsia"/>
        </w:rPr>
        <w:t>设计检验</w:t>
      </w:r>
    </w:p>
    <w:p w14:paraId="7541A893" w14:textId="77777777" w:rsidR="00455C1B" w:rsidRDefault="00455C1B" w:rsidP="00337D33"/>
    <w:p w14:paraId="72ED0C4E" w14:textId="77777777" w:rsidR="00455C1B" w:rsidRPr="00337D33" w:rsidRDefault="00455C1B" w:rsidP="00337D33"/>
    <w:p w14:paraId="0AFE04C0" w14:textId="77777777" w:rsidR="00F7440C" w:rsidRDefault="00F7440C">
      <w:r>
        <w:rPr>
          <w:rFonts w:hint="eastAsia"/>
        </w:rPr>
        <w:t>五、心得体会</w:t>
      </w:r>
    </w:p>
    <w:p w14:paraId="4E08E954" w14:textId="77777777" w:rsidR="005B4DD2" w:rsidRPr="005B4DD2" w:rsidRDefault="00D1294C" w:rsidP="005B4DD2">
      <w:pPr>
        <w:rPr>
          <w:rFonts w:ascii="宋体" w:hAnsi="宋体" w:hint="eastAsia"/>
          <w:szCs w:val="21"/>
        </w:rPr>
      </w:pPr>
      <w:r>
        <w:rPr>
          <w:rFonts w:ascii="宋体" w:hAnsi="宋体"/>
          <w:szCs w:val="21"/>
        </w:rPr>
        <w:tab/>
      </w:r>
      <w:r w:rsidR="005B4DD2" w:rsidRPr="005B4DD2">
        <w:rPr>
          <w:rFonts w:ascii="宋体" w:hAnsi="宋体" w:hint="eastAsia"/>
          <w:szCs w:val="21"/>
        </w:rPr>
        <w:t>在此次QPSK信号解调</w:t>
      </w:r>
      <w:r w:rsidR="005B4DD2">
        <w:rPr>
          <w:rFonts w:ascii="宋体" w:hAnsi="宋体" w:hint="eastAsia"/>
          <w:szCs w:val="21"/>
        </w:rPr>
        <w:t>设计</w:t>
      </w:r>
      <w:r w:rsidR="005B4DD2" w:rsidRPr="005B4DD2">
        <w:rPr>
          <w:rFonts w:ascii="宋体" w:hAnsi="宋体" w:hint="eastAsia"/>
          <w:szCs w:val="21"/>
        </w:rPr>
        <w:t>中，我经历了从理论学习到实际操作的完整过程，收获颇丰。通过对QPSK信号的深入研究，我不仅掌握了其基本原理和特性，还在实际操作中运用了这些知识，进一步巩固了理解。</w:t>
      </w:r>
    </w:p>
    <w:p w14:paraId="46EC2278" w14:textId="77777777" w:rsidR="005B4DD2" w:rsidRPr="005B4DD2" w:rsidRDefault="005B4DD2" w:rsidP="005B4DD2">
      <w:pPr>
        <w:rPr>
          <w:rFonts w:ascii="宋体" w:hAnsi="宋体" w:hint="eastAsia"/>
          <w:szCs w:val="21"/>
        </w:rPr>
      </w:pPr>
    </w:p>
    <w:p w14:paraId="6BF31F19" w14:textId="77777777" w:rsidR="005B4DD2" w:rsidRPr="005B4DD2" w:rsidRDefault="005B4DD2" w:rsidP="005B4DD2">
      <w:pPr>
        <w:ind w:firstLine="420"/>
        <w:rPr>
          <w:rFonts w:ascii="宋体" w:hAnsi="宋体" w:hint="eastAsia"/>
          <w:szCs w:val="21"/>
        </w:rPr>
      </w:pPr>
      <w:r w:rsidRPr="005B4DD2">
        <w:rPr>
          <w:rFonts w:ascii="宋体" w:hAnsi="宋体" w:hint="eastAsia"/>
          <w:szCs w:val="21"/>
        </w:rPr>
        <w:t>利用Matlab Simulink进行系统设计和仿真，我初步掌握了这一强大工具的基本操</w:t>
      </w:r>
      <w:r w:rsidRPr="005B4DD2">
        <w:rPr>
          <w:rFonts w:ascii="宋体" w:hAnsi="宋体" w:hint="eastAsia"/>
          <w:szCs w:val="21"/>
        </w:rPr>
        <w:lastRenderedPageBreak/>
        <w:t>作。Simulink的模块化设计方法帮助我更清晰地理解了复杂系统的各个组成部分及其相互关系，这在处理和分析复杂信号时显得尤为重要。</w:t>
      </w:r>
    </w:p>
    <w:p w14:paraId="68FCE330" w14:textId="77777777" w:rsidR="005B4DD2" w:rsidRPr="005B4DD2" w:rsidRDefault="005B4DD2" w:rsidP="005B4DD2">
      <w:pPr>
        <w:rPr>
          <w:rFonts w:ascii="宋体" w:hAnsi="宋体" w:hint="eastAsia"/>
          <w:szCs w:val="21"/>
        </w:rPr>
      </w:pPr>
    </w:p>
    <w:p w14:paraId="48A491DD" w14:textId="77777777" w:rsidR="005B4DD2" w:rsidRPr="005B4DD2" w:rsidRDefault="005B4DD2" w:rsidP="007A237A">
      <w:pPr>
        <w:ind w:firstLine="420"/>
        <w:rPr>
          <w:rFonts w:ascii="宋体" w:hAnsi="宋体" w:hint="eastAsia"/>
          <w:szCs w:val="21"/>
        </w:rPr>
      </w:pPr>
      <w:r w:rsidRPr="005B4DD2">
        <w:rPr>
          <w:rFonts w:ascii="宋体" w:hAnsi="宋体" w:hint="eastAsia"/>
          <w:szCs w:val="21"/>
        </w:rPr>
        <w:t>在具体设计过程中，我通过升余弦接收滤波器、粗频率补偿、符号同步器、载波同步器和帧同步器等模块的搭建和调试，逐步实现了对实际信号的解调。这一过程不仅让我理解了各个模块的功能和参数设置，还让我意识到细致调试和多层次补偿机制的重要性。特别是对关键参数如载波频率和采样率的深入理解，使我能够更有效地优化系统性能。通过不断的实验和调试，我学会了如何平衡各个参数，以达到最佳的解调效果。</w:t>
      </w:r>
    </w:p>
    <w:p w14:paraId="6C7C9490" w14:textId="77777777" w:rsidR="005B4DD2" w:rsidRPr="005B4DD2" w:rsidRDefault="005B4DD2" w:rsidP="005B4DD2">
      <w:pPr>
        <w:rPr>
          <w:rFonts w:ascii="宋体" w:hAnsi="宋体" w:hint="eastAsia"/>
          <w:szCs w:val="21"/>
        </w:rPr>
      </w:pPr>
    </w:p>
    <w:p w14:paraId="025C4AE2" w14:textId="77777777" w:rsidR="00F7440C" w:rsidRDefault="005B4DD2" w:rsidP="007A237A">
      <w:pPr>
        <w:ind w:firstLine="420"/>
        <w:rPr>
          <w:rFonts w:ascii="宋体" w:hAnsi="宋体" w:hint="eastAsia"/>
          <w:szCs w:val="21"/>
        </w:rPr>
      </w:pPr>
      <w:r w:rsidRPr="005B4DD2">
        <w:rPr>
          <w:rFonts w:ascii="宋体" w:hAnsi="宋体" w:hint="eastAsia"/>
          <w:szCs w:val="21"/>
        </w:rPr>
        <w:t>总的来说，此次设计不仅让我在理论知识上得到了巩固，还提升了我在实际工程中解决问题的能力。每一步的实验和调试都让我感受到理论与实践结合的乐趣和成就感。这些宝贵的经验将为我今后的学习和工作奠定坚实的基础。</w:t>
      </w:r>
    </w:p>
    <w:p w14:paraId="29B1693D" w14:textId="77777777" w:rsidR="00F7440C" w:rsidRDefault="00F7440C">
      <w:pPr>
        <w:rPr>
          <w:rFonts w:ascii="宋体" w:hAnsi="宋体" w:hint="eastAsia"/>
          <w:szCs w:val="21"/>
        </w:rPr>
      </w:pPr>
    </w:p>
    <w:p w14:paraId="161F184A" w14:textId="77777777" w:rsidR="00F7440C" w:rsidRDefault="00F7440C">
      <w:pPr>
        <w:rPr>
          <w:rFonts w:ascii="宋体" w:hAnsi="宋体" w:hint="eastAsia"/>
          <w:szCs w:val="21"/>
        </w:rPr>
      </w:pPr>
      <w:r>
        <w:rPr>
          <w:rFonts w:ascii="宋体" w:hAnsi="宋体" w:hint="eastAsia"/>
          <w:szCs w:val="21"/>
        </w:rPr>
        <w:t>六、参考文献</w:t>
      </w:r>
    </w:p>
    <w:p w14:paraId="41F3922B" w14:textId="77777777" w:rsidR="00F7440C" w:rsidRDefault="00FF29BE">
      <w:pPr>
        <w:tabs>
          <w:tab w:val="left" w:pos="5025"/>
        </w:tabs>
        <w:rPr>
          <w:rFonts w:ascii="宋体" w:hAnsi="宋体" w:hint="eastAsia"/>
          <w:szCs w:val="21"/>
        </w:rPr>
      </w:pPr>
      <w:r w:rsidRPr="00FF29BE">
        <w:rPr>
          <w:rFonts w:ascii="宋体" w:hAnsi="宋体" w:hint="eastAsia"/>
          <w:szCs w:val="21"/>
        </w:rPr>
        <w:t>[ 1 ] 王晴．MATLAB实现QPSK调制解调的研究[ J ]．农家参谋，2017（17）：141．</w:t>
      </w:r>
      <w:r w:rsidR="00F7440C">
        <w:rPr>
          <w:rFonts w:ascii="宋体" w:hAnsi="宋体" w:hint="eastAsia"/>
          <w:szCs w:val="21"/>
        </w:rPr>
        <w:tab/>
      </w:r>
    </w:p>
    <w:p w14:paraId="383B59CF" w14:textId="77777777" w:rsidR="00DE16B7" w:rsidRDefault="005B795B" w:rsidP="005B795B">
      <w:pPr>
        <w:tabs>
          <w:tab w:val="left" w:pos="5025"/>
        </w:tabs>
        <w:rPr>
          <w:rFonts w:ascii="宋体" w:hAnsi="宋体" w:hint="eastAsia"/>
          <w:szCs w:val="21"/>
        </w:rPr>
      </w:pPr>
      <w:r w:rsidRPr="005B795B">
        <w:rPr>
          <w:rFonts w:ascii="宋体" w:hAnsi="宋体" w:hint="eastAsia"/>
          <w:szCs w:val="21"/>
        </w:rPr>
        <w:t xml:space="preserve">[ </w:t>
      </w:r>
      <w:r>
        <w:rPr>
          <w:rFonts w:ascii="宋体" w:hAnsi="宋体" w:hint="eastAsia"/>
          <w:szCs w:val="21"/>
        </w:rPr>
        <w:t>2</w:t>
      </w:r>
      <w:r w:rsidRPr="005B795B">
        <w:rPr>
          <w:rFonts w:ascii="宋体" w:hAnsi="宋体" w:hint="eastAsia"/>
          <w:szCs w:val="21"/>
        </w:rPr>
        <w:t xml:space="preserve"> ]</w:t>
      </w:r>
      <w:r>
        <w:rPr>
          <w:rFonts w:ascii="宋体" w:hAnsi="宋体" w:hint="eastAsia"/>
          <w:szCs w:val="21"/>
        </w:rPr>
        <w:t xml:space="preserve"> </w:t>
      </w:r>
      <w:r w:rsidR="008E3717" w:rsidRPr="008E3717">
        <w:rPr>
          <w:rFonts w:ascii="宋体" w:hAnsi="宋体"/>
          <w:szCs w:val="21"/>
        </w:rPr>
        <w:t>孙会楠, 《QPSK调制解调技术的仿真与研究》.</w:t>
      </w:r>
    </w:p>
    <w:sectPr w:rsidR="00DE16B7">
      <w:headerReference w:type="default" r:id="rId11"/>
      <w:footerReference w:type="default" r:id="rId12"/>
      <w:pgSz w:w="10433" w:h="14742"/>
      <w:pgMar w:top="1134" w:right="680" w:bottom="680" w:left="1701" w:header="794" w:footer="510" w:gutter="0"/>
      <w:pgBorders>
        <w:top w:val="single" w:sz="4" w:space="1" w:color="auto"/>
        <w:left w:val="single" w:sz="4" w:space="4" w:color="auto"/>
        <w:bottom w:val="single" w:sz="4" w:space="1" w:color="auto"/>
        <w:right w:val="single" w:sz="4" w:space="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1D3F7" w14:textId="77777777" w:rsidR="009831B6" w:rsidRDefault="009831B6">
      <w:r>
        <w:separator/>
      </w:r>
    </w:p>
  </w:endnote>
  <w:endnote w:type="continuationSeparator" w:id="0">
    <w:p w14:paraId="575B74D3" w14:textId="77777777" w:rsidR="009831B6" w:rsidRDefault="00983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E6E72" w14:textId="77777777" w:rsidR="00F7440C" w:rsidRDefault="00F7440C">
    <w:pPr>
      <w:pStyle w:val="a6"/>
    </w:pPr>
  </w:p>
  <w:p w14:paraId="325FF271" w14:textId="77777777" w:rsidR="00F7440C" w:rsidRDefault="00F7440C">
    <w:pPr>
      <w:pStyle w:val="a6"/>
      <w:rPr>
        <w:b/>
        <w:bCs/>
      </w:rPr>
    </w:pPr>
    <w:r>
      <w:rPr>
        <w:rFonts w:hint="eastAsia"/>
      </w:rPr>
      <w:t xml:space="preserve">  </w:t>
    </w:r>
    <w:r>
      <w:rPr>
        <w:rFonts w:hint="eastAsia"/>
        <w:b/>
        <w:bCs/>
      </w:rPr>
      <w:t xml:space="preserve">                              </w:t>
    </w:r>
    <w:r>
      <w:rPr>
        <w:rFonts w:hint="eastAsia"/>
        <w:b/>
        <w:bCs/>
      </w:rPr>
      <w:t>第</w:t>
    </w:r>
    <w:r>
      <w:fldChar w:fldCharType="begin"/>
    </w:r>
    <w:r>
      <w:rPr>
        <w:rStyle w:val="a4"/>
      </w:rPr>
      <w:instrText xml:space="preserve"> PAGE </w:instrText>
    </w:r>
    <w:r>
      <w:fldChar w:fldCharType="separate"/>
    </w:r>
    <w:r w:rsidR="00685D89">
      <w:rPr>
        <w:rStyle w:val="a4"/>
        <w:noProof/>
      </w:rPr>
      <w:t>1</w:t>
    </w:r>
    <w:r>
      <w:fldChar w:fldCharType="end"/>
    </w:r>
    <w:r>
      <w:rPr>
        <w:rFonts w:hint="eastAsia"/>
        <w:b/>
        <w:bCs/>
      </w:rPr>
      <w:t xml:space="preserve"> </w:t>
    </w:r>
    <w:r>
      <w:rPr>
        <w:rFonts w:hint="eastAsia"/>
        <w:b/>
        <w:bCs/>
      </w:rPr>
      <w:t>页</w:t>
    </w:r>
    <w:r>
      <w:rPr>
        <w:rFonts w:hint="eastAsia"/>
        <w:b/>
        <w:bCs/>
      </w:rPr>
      <w:t xml:space="preserve">     </w:t>
    </w:r>
    <w:r>
      <w:rPr>
        <w:rFonts w:hint="eastAsia"/>
        <w:b/>
        <w:bCs/>
      </w:rPr>
      <w:t>共</w:t>
    </w:r>
    <w:r>
      <w:fldChar w:fldCharType="begin"/>
    </w:r>
    <w:r>
      <w:rPr>
        <w:rStyle w:val="a4"/>
      </w:rPr>
      <w:instrText xml:space="preserve"> NUMPAGES </w:instrText>
    </w:r>
    <w:r>
      <w:fldChar w:fldCharType="separate"/>
    </w:r>
    <w:r w:rsidR="00685D89">
      <w:rPr>
        <w:rStyle w:val="a4"/>
        <w:noProof/>
      </w:rPr>
      <w:t>2</w:t>
    </w:r>
    <w:r>
      <w:fldChar w:fldCharType="end"/>
    </w:r>
    <w:r>
      <w:rPr>
        <w:rFonts w:hint="eastAsia"/>
        <w:b/>
        <w:bCs/>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8CF12" w14:textId="77777777" w:rsidR="009831B6" w:rsidRDefault="009831B6">
      <w:r>
        <w:separator/>
      </w:r>
    </w:p>
  </w:footnote>
  <w:footnote w:type="continuationSeparator" w:id="0">
    <w:p w14:paraId="4D8AB17F" w14:textId="77777777" w:rsidR="009831B6" w:rsidRDefault="00983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A1DE2" w14:textId="77777777" w:rsidR="00F7440C" w:rsidRDefault="00F7440C">
    <w:pPr>
      <w:pStyle w:val="a7"/>
      <w:pBdr>
        <w:bottom w:val="none" w:sz="0" w:space="0" w:color="auto"/>
      </w:pBdr>
      <w:rPr>
        <w:b/>
        <w:bCs/>
      </w:rPr>
    </w:pPr>
    <w:r>
      <w:rPr>
        <w:rFonts w:ascii="宋体" w:hAnsi="宋体" w:hint="eastAsia"/>
        <w:b/>
        <w:bCs/>
        <w:color w:val="000000"/>
      </w:rPr>
      <w:t>湖北大学20   —20    学年度第    学期课程考查 试题纸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A54678"/>
    <w:multiLevelType w:val="singleLevel"/>
    <w:tmpl w:val="6EA54678"/>
    <w:lvl w:ilvl="0">
      <w:start w:val="1"/>
      <w:numFmt w:val="chineseCounting"/>
      <w:suff w:val="nothing"/>
      <w:lvlText w:val="%1、"/>
      <w:lvlJc w:val="left"/>
      <w:rPr>
        <w:rFonts w:hint="eastAsia"/>
      </w:rPr>
    </w:lvl>
  </w:abstractNum>
  <w:abstractNum w:abstractNumId="1" w15:restartNumberingAfterBreak="0">
    <w:nsid w:val="7C433EAC"/>
    <w:multiLevelType w:val="singleLevel"/>
    <w:tmpl w:val="7C433EAC"/>
    <w:lvl w:ilvl="0">
      <w:start w:val="2"/>
      <w:numFmt w:val="decimal"/>
      <w:suff w:val="nothing"/>
      <w:lvlText w:val="（%1）"/>
      <w:lvlJc w:val="left"/>
    </w:lvl>
  </w:abstractNum>
  <w:num w:numId="1" w16cid:durableId="353700260">
    <w:abstractNumId w:val="0"/>
  </w:num>
  <w:num w:numId="2" w16cid:durableId="376592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76CF"/>
    <w:rsid w:val="000100AB"/>
    <w:rsid w:val="00040C0C"/>
    <w:rsid w:val="000548FF"/>
    <w:rsid w:val="00062BEC"/>
    <w:rsid w:val="001018B8"/>
    <w:rsid w:val="00134273"/>
    <w:rsid w:val="00172B14"/>
    <w:rsid w:val="0017418C"/>
    <w:rsid w:val="00193837"/>
    <w:rsid w:val="001C0866"/>
    <w:rsid w:val="001D0C62"/>
    <w:rsid w:val="001F10EB"/>
    <w:rsid w:val="002219F4"/>
    <w:rsid w:val="00241E7C"/>
    <w:rsid w:val="0024363E"/>
    <w:rsid w:val="002458E1"/>
    <w:rsid w:val="00250D72"/>
    <w:rsid w:val="002778B6"/>
    <w:rsid w:val="00282EB0"/>
    <w:rsid w:val="00313245"/>
    <w:rsid w:val="00337D33"/>
    <w:rsid w:val="0037740C"/>
    <w:rsid w:val="0039313A"/>
    <w:rsid w:val="003A3B8F"/>
    <w:rsid w:val="003A6937"/>
    <w:rsid w:val="003B4934"/>
    <w:rsid w:val="003C480C"/>
    <w:rsid w:val="003C5ABC"/>
    <w:rsid w:val="003E53A8"/>
    <w:rsid w:val="004037F7"/>
    <w:rsid w:val="0042446B"/>
    <w:rsid w:val="004347F6"/>
    <w:rsid w:val="00446A2E"/>
    <w:rsid w:val="00451DA9"/>
    <w:rsid w:val="00455C1B"/>
    <w:rsid w:val="0046558F"/>
    <w:rsid w:val="0049450D"/>
    <w:rsid w:val="004A383F"/>
    <w:rsid w:val="004F0B58"/>
    <w:rsid w:val="005679B3"/>
    <w:rsid w:val="00585FAD"/>
    <w:rsid w:val="005A0CC1"/>
    <w:rsid w:val="005B4DD2"/>
    <w:rsid w:val="005B795B"/>
    <w:rsid w:val="00614656"/>
    <w:rsid w:val="00614801"/>
    <w:rsid w:val="00636E53"/>
    <w:rsid w:val="00685D89"/>
    <w:rsid w:val="00690DAB"/>
    <w:rsid w:val="006926FA"/>
    <w:rsid w:val="006B6363"/>
    <w:rsid w:val="006C0912"/>
    <w:rsid w:val="006D3BC0"/>
    <w:rsid w:val="006D46F8"/>
    <w:rsid w:val="006E724C"/>
    <w:rsid w:val="006F4FB3"/>
    <w:rsid w:val="00762B65"/>
    <w:rsid w:val="007A237A"/>
    <w:rsid w:val="007F2E0A"/>
    <w:rsid w:val="008002F9"/>
    <w:rsid w:val="00803517"/>
    <w:rsid w:val="0089125E"/>
    <w:rsid w:val="008B288D"/>
    <w:rsid w:val="008B33F2"/>
    <w:rsid w:val="008E3717"/>
    <w:rsid w:val="008E49C0"/>
    <w:rsid w:val="009176CF"/>
    <w:rsid w:val="009831B6"/>
    <w:rsid w:val="009A603E"/>
    <w:rsid w:val="009E41AA"/>
    <w:rsid w:val="009E76BF"/>
    <w:rsid w:val="009F4450"/>
    <w:rsid w:val="009F4625"/>
    <w:rsid w:val="00A178F4"/>
    <w:rsid w:val="00A40734"/>
    <w:rsid w:val="00A6485D"/>
    <w:rsid w:val="00A77A81"/>
    <w:rsid w:val="00A865FD"/>
    <w:rsid w:val="00A92935"/>
    <w:rsid w:val="00A9635C"/>
    <w:rsid w:val="00AE0F8A"/>
    <w:rsid w:val="00B201F2"/>
    <w:rsid w:val="00B25C64"/>
    <w:rsid w:val="00B5045A"/>
    <w:rsid w:val="00B64F73"/>
    <w:rsid w:val="00B717C9"/>
    <w:rsid w:val="00B751D1"/>
    <w:rsid w:val="00B75785"/>
    <w:rsid w:val="00B96F73"/>
    <w:rsid w:val="00BA67A0"/>
    <w:rsid w:val="00BC3AB8"/>
    <w:rsid w:val="00C431FF"/>
    <w:rsid w:val="00C5476E"/>
    <w:rsid w:val="00CF465E"/>
    <w:rsid w:val="00CF49EF"/>
    <w:rsid w:val="00D1294C"/>
    <w:rsid w:val="00D74589"/>
    <w:rsid w:val="00D94C69"/>
    <w:rsid w:val="00DA06E9"/>
    <w:rsid w:val="00DA0F3D"/>
    <w:rsid w:val="00DA2ABF"/>
    <w:rsid w:val="00DB5D8A"/>
    <w:rsid w:val="00DD0528"/>
    <w:rsid w:val="00DE16B7"/>
    <w:rsid w:val="00EA025C"/>
    <w:rsid w:val="00ED25A2"/>
    <w:rsid w:val="00ED3BF3"/>
    <w:rsid w:val="00EE691A"/>
    <w:rsid w:val="00F55FD6"/>
    <w:rsid w:val="00F7440C"/>
    <w:rsid w:val="00F76D73"/>
    <w:rsid w:val="00FA533C"/>
    <w:rsid w:val="00FA61F2"/>
    <w:rsid w:val="00FE7E50"/>
    <w:rsid w:val="00FF29BE"/>
    <w:rsid w:val="029D1E60"/>
    <w:rsid w:val="0A133973"/>
    <w:rsid w:val="13923C1E"/>
    <w:rsid w:val="17950CFF"/>
    <w:rsid w:val="1FC54F63"/>
    <w:rsid w:val="423D09FA"/>
    <w:rsid w:val="5637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085C7CDD"/>
  <w15:chartTrackingRefBased/>
  <w15:docId w15:val="{2132E781-06D4-4BF4-BD72-02226B86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semiHidden/>
    <w:rPr>
      <w:b/>
      <w:bCs/>
      <w:kern w:val="2"/>
      <w:sz w:val="32"/>
      <w:szCs w:val="32"/>
    </w:rPr>
  </w:style>
  <w:style w:type="character" w:styleId="a3">
    <w:name w:val="Strong"/>
    <w:uiPriority w:val="22"/>
    <w:qFormat/>
    <w:rPr>
      <w:b/>
      <w:bCs/>
    </w:rPr>
  </w:style>
  <w:style w:type="character" w:styleId="a4">
    <w:name w:val="page number"/>
    <w:basedOn w:val="a0"/>
  </w:style>
  <w:style w:type="character" w:customStyle="1" w:styleId="fontstyle11">
    <w:name w:val="fontstyle11"/>
    <w:rPr>
      <w:rFonts w:ascii="宋体" w:eastAsia="宋体" w:hAnsi="宋体" w:hint="eastAsia"/>
      <w:b w:val="0"/>
      <w:bCs w:val="0"/>
      <w:i w:val="0"/>
      <w:iCs w:val="0"/>
      <w:color w:val="000000"/>
      <w:sz w:val="36"/>
      <w:szCs w:val="36"/>
    </w:rPr>
  </w:style>
  <w:style w:type="character" w:customStyle="1" w:styleId="fontstyle01">
    <w:name w:val="fontstyle01"/>
    <w:rPr>
      <w:rFonts w:ascii="Helvetica" w:hAnsi="Helvetica" w:hint="default"/>
      <w:b w:val="0"/>
      <w:bCs w:val="0"/>
      <w:i w:val="0"/>
      <w:iCs w:val="0"/>
      <w:color w:val="000000"/>
      <w:sz w:val="36"/>
      <w:szCs w:val="36"/>
    </w:rPr>
  </w:style>
  <w:style w:type="character" w:customStyle="1" w:styleId="fontstyle21">
    <w:name w:val="fontstyle21"/>
    <w:rPr>
      <w:rFonts w:ascii="宋体" w:eastAsia="宋体" w:hAnsi="宋体" w:hint="eastAsia"/>
      <w:b w:val="0"/>
      <w:bCs w:val="0"/>
      <w:i w:val="0"/>
      <w:iCs w:val="0"/>
      <w:color w:val="000000"/>
      <w:sz w:val="36"/>
      <w:szCs w:val="36"/>
    </w:rPr>
  </w:style>
  <w:style w:type="character" w:customStyle="1" w:styleId="description">
    <w:name w:val="description"/>
    <w:basedOn w:val="a0"/>
  </w:style>
  <w:style w:type="character" w:styleId="a5">
    <w:name w:val="Hyperlink"/>
    <w:uiPriority w:val="99"/>
    <w:unhideWhenUsed/>
    <w:rPr>
      <w:color w:val="0000FF"/>
      <w:u w:val="single"/>
    </w:rPr>
  </w:style>
  <w:style w:type="character" w:customStyle="1" w:styleId="resourcetitle">
    <w:name w:val="resource_title"/>
    <w:basedOn w:val="a0"/>
  </w:style>
  <w:style w:type="character" w:customStyle="1" w:styleId="10">
    <w:name w:val="标题 1 字符"/>
    <w:link w:val="1"/>
    <w:uiPriority w:val="9"/>
    <w:rPr>
      <w:rFonts w:ascii="宋体" w:hAnsi="宋体" w:cs="宋体"/>
      <w:b/>
      <w:bCs/>
      <w:kern w:val="36"/>
      <w:sz w:val="48"/>
      <w:szCs w:val="4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Normal (Web)"/>
    <w:basedOn w:val="a"/>
    <w:rsid w:val="00D1294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5725">
      <w:bodyDiv w:val="1"/>
      <w:marLeft w:val="0"/>
      <w:marRight w:val="0"/>
      <w:marTop w:val="0"/>
      <w:marBottom w:val="0"/>
      <w:divBdr>
        <w:top w:val="none" w:sz="0" w:space="0" w:color="auto"/>
        <w:left w:val="none" w:sz="0" w:space="0" w:color="auto"/>
        <w:bottom w:val="none" w:sz="0" w:space="0" w:color="auto"/>
        <w:right w:val="none" w:sz="0" w:space="0" w:color="auto"/>
      </w:divBdr>
    </w:div>
    <w:div w:id="146633456">
      <w:bodyDiv w:val="1"/>
      <w:marLeft w:val="0"/>
      <w:marRight w:val="0"/>
      <w:marTop w:val="0"/>
      <w:marBottom w:val="0"/>
      <w:divBdr>
        <w:top w:val="none" w:sz="0" w:space="0" w:color="auto"/>
        <w:left w:val="none" w:sz="0" w:space="0" w:color="auto"/>
        <w:bottom w:val="none" w:sz="0" w:space="0" w:color="auto"/>
        <w:right w:val="none" w:sz="0" w:space="0" w:color="auto"/>
      </w:divBdr>
    </w:div>
    <w:div w:id="1361277989">
      <w:bodyDiv w:val="1"/>
      <w:marLeft w:val="0"/>
      <w:marRight w:val="0"/>
      <w:marTop w:val="0"/>
      <w:marBottom w:val="0"/>
      <w:divBdr>
        <w:top w:val="none" w:sz="0" w:space="0" w:color="auto"/>
        <w:left w:val="none" w:sz="0" w:space="0" w:color="auto"/>
        <w:bottom w:val="none" w:sz="0" w:space="0" w:color="auto"/>
        <w:right w:val="none" w:sz="0" w:space="0" w:color="auto"/>
      </w:divBdr>
    </w:div>
    <w:div w:id="1589802175">
      <w:bodyDiv w:val="1"/>
      <w:marLeft w:val="0"/>
      <w:marRight w:val="0"/>
      <w:marTop w:val="0"/>
      <w:marBottom w:val="0"/>
      <w:divBdr>
        <w:top w:val="none" w:sz="0" w:space="0" w:color="auto"/>
        <w:left w:val="none" w:sz="0" w:space="0" w:color="auto"/>
        <w:bottom w:val="none" w:sz="0" w:space="0" w:color="auto"/>
        <w:right w:val="none" w:sz="0" w:space="0" w:color="auto"/>
      </w:divBdr>
    </w:div>
    <w:div w:id="1784836384">
      <w:bodyDiv w:val="1"/>
      <w:marLeft w:val="0"/>
      <w:marRight w:val="0"/>
      <w:marTop w:val="0"/>
      <w:marBottom w:val="0"/>
      <w:divBdr>
        <w:top w:val="none" w:sz="0" w:space="0" w:color="auto"/>
        <w:left w:val="none" w:sz="0" w:space="0" w:color="auto"/>
        <w:bottom w:val="none" w:sz="0" w:space="0" w:color="auto"/>
        <w:right w:val="none" w:sz="0" w:space="0" w:color="auto"/>
      </w:divBdr>
    </w:div>
    <w:div w:id="17937883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317</Words>
  <Characters>1812</Characters>
  <Application>Microsoft Office Word</Application>
  <DocSecurity>0</DocSecurity>
  <PresentationFormat/>
  <Lines>15</Lines>
  <Paragraphs>4</Paragraphs>
  <Slides>0</Slides>
  <Notes>0</Notes>
  <HiddenSlides>0</HiddenSlides>
  <MMClips>0</MMClips>
  <ScaleCrop>false</ScaleCrop>
  <Manager/>
  <Company>Legend (Beijing) Limited</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23947</dc:creator>
  <cp:keywords/>
  <dc:description/>
  <cp:lastModifiedBy>quan liu</cp:lastModifiedBy>
  <cp:revision>3</cp:revision>
  <cp:lastPrinted>2004-10-16T06:38:00Z</cp:lastPrinted>
  <dcterms:created xsi:type="dcterms:W3CDTF">2024-05-15T02:48:00Z</dcterms:created>
  <dcterms:modified xsi:type="dcterms:W3CDTF">2024-12-23T11:13:00Z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