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E8B50">
      <w:pPr>
        <w:jc w:val="center"/>
        <w:rPr>
          <w:rFonts w:hint="default"/>
          <w:lang w:val="en-US"/>
        </w:rPr>
      </w:pPr>
      <w:r>
        <w:rPr>
          <w:rFonts w:hint="default"/>
          <w:lang w:val="en-US"/>
        </w:rPr>
        <w:drawing>
          <wp:inline distT="0" distB="0" distL="114300" distR="114300">
            <wp:extent cx="3105150" cy="1178560"/>
            <wp:effectExtent l="0" t="0" r="0" b="2540"/>
            <wp:docPr id="3" name="Picture 3" descr="IMG-20260811-WA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20260811-WA0093"/>
                    <pic:cNvPicPr>
                      <a:picLocks noChangeAspect="1"/>
                    </pic:cNvPicPr>
                  </pic:nvPicPr>
                  <pic:blipFill>
                    <a:blip r:embed="rId6"/>
                    <a:stretch>
                      <a:fillRect/>
                    </a:stretch>
                  </pic:blipFill>
                  <pic:spPr>
                    <a:xfrm>
                      <a:off x="0" y="0"/>
                      <a:ext cx="3105150" cy="1178560"/>
                    </a:xfrm>
                    <a:prstGeom prst="rect">
                      <a:avLst/>
                    </a:prstGeom>
                  </pic:spPr>
                </pic:pic>
              </a:graphicData>
            </a:graphic>
          </wp:inline>
        </w:drawing>
      </w:r>
    </w:p>
    <w:p w14:paraId="51947ABD">
      <w:pPr>
        <w:pBdr>
          <w:bottom w:val="single" w:color="B8860B" w:sz="6" w:space="8"/>
        </w:pBdr>
        <w:spacing w:before="200" w:after="400"/>
        <w:jc w:val="center"/>
      </w:pPr>
      <w:r>
        <w:rPr>
          <w:i/>
          <w:iCs/>
          <w:color w:val="595959"/>
          <w:sz w:val="24"/>
          <w:szCs w:val="24"/>
        </w:rPr>
        <w:t>3 Etofia Street, Itam, Akwa Ibom State, Nigeria</w:t>
      </w:r>
    </w:p>
    <w:p w14:paraId="12DDEEC2">
      <w:pPr>
        <w:spacing w:before="600"/>
      </w:pPr>
    </w:p>
    <w:p w14:paraId="52B74D55">
      <w:pPr>
        <w:jc w:val="center"/>
        <w:rPr>
          <w:b/>
          <w:bCs/>
          <w:color w:val="1B2A4A"/>
          <w:sz w:val="56"/>
          <w:szCs w:val="56"/>
        </w:rPr>
      </w:pPr>
    </w:p>
    <w:p w14:paraId="39E13E32">
      <w:pPr>
        <w:jc w:val="both"/>
        <w:rPr>
          <w:b/>
          <w:bCs/>
          <w:color w:val="1B2A4A"/>
          <w:sz w:val="56"/>
          <w:szCs w:val="56"/>
        </w:rPr>
      </w:pPr>
    </w:p>
    <w:p w14:paraId="060BD86F">
      <w:pPr>
        <w:jc w:val="center"/>
        <w:rPr>
          <w:b/>
          <w:bCs/>
          <w:color w:val="1B2A4A"/>
          <w:sz w:val="56"/>
          <w:szCs w:val="56"/>
        </w:rPr>
      </w:pPr>
    </w:p>
    <w:p w14:paraId="120C6C61">
      <w:pPr>
        <w:jc w:val="center"/>
        <w:rPr>
          <w:b/>
          <w:bCs/>
          <w:color w:val="1B2A4A"/>
          <w:sz w:val="56"/>
          <w:szCs w:val="56"/>
        </w:rPr>
      </w:pPr>
    </w:p>
    <w:p w14:paraId="387255B9">
      <w:pPr>
        <w:jc w:val="center"/>
      </w:pPr>
      <w:r>
        <w:rPr>
          <w:b/>
          <w:bCs/>
          <w:color w:val="1B2A4A"/>
          <w:sz w:val="56"/>
          <w:szCs w:val="56"/>
        </w:rPr>
        <w:t>ADMISSION PROSPECTUS</w:t>
      </w:r>
    </w:p>
    <w:p w14:paraId="2ECE33DF">
      <w:pPr>
        <w:spacing w:before="100" w:after="800"/>
        <w:jc w:val="center"/>
      </w:pPr>
      <w:r>
        <w:rPr>
          <w:color w:val="595959"/>
          <w:sz w:val="24"/>
          <w:szCs w:val="24"/>
        </w:rPr>
        <w:t>Crèche  •  Nursery  •  Primary  •  Junior Secondary  •  Senior Secondary</w:t>
      </w:r>
    </w:p>
    <w:p w14:paraId="0F4221C6">
      <w:pPr>
        <w:spacing w:before="1600"/>
      </w:pPr>
    </w:p>
    <w:p w14:paraId="4ED4F523">
      <w:pPr>
        <w:spacing w:after="40"/>
        <w:jc w:val="center"/>
      </w:pPr>
      <w:r>
        <w:rPr>
          <w:color w:val="595959"/>
          <w:sz w:val="20"/>
          <w:szCs w:val="20"/>
        </w:rPr>
        <w:t>3 Etofia Street, Itam, Akwa Ibom State</w:t>
      </w:r>
    </w:p>
    <w:p w14:paraId="7CC25163">
      <w:pPr>
        <w:spacing w:after="40"/>
        <w:jc w:val="center"/>
      </w:pPr>
      <w:r>
        <w:rPr>
          <w:color w:val="595959"/>
          <w:sz w:val="20"/>
          <w:szCs w:val="20"/>
        </w:rPr>
        <w:t>Phone / WhatsApp: +234 803 668 4054</w:t>
      </w:r>
    </w:p>
    <w:p w14:paraId="4F3F7148">
      <w:pPr>
        <w:spacing w:before="300"/>
        <w:jc w:val="center"/>
      </w:pPr>
      <w:r>
        <w:rPr>
          <w:i/>
          <w:iCs/>
          <w:color w:val="595959"/>
          <w:sz w:val="18"/>
          <w:szCs w:val="18"/>
        </w:rPr>
        <w:t>2026/2027 Academic Session</w:t>
      </w:r>
    </w:p>
    <w:p w14:paraId="7B07DE4A">
      <w:pPr>
        <w:sectPr>
          <w:pgSz w:w="11906" w:h="16838"/>
          <w:pgMar w:top="720" w:right="1080" w:bottom="720" w:left="1080" w:header="708" w:footer="708" w:gutter="0"/>
          <w:cols w:space="720" w:num="1"/>
          <w:docGrid w:linePitch="360" w:charSpace="0"/>
        </w:sectPr>
      </w:pPr>
    </w:p>
    <w:p w14:paraId="1954E20D">
      <w:pPr>
        <w:spacing w:after="200"/>
        <w:rPr>
          <w:b/>
          <w:bCs/>
          <w:color w:val="1B2A4A"/>
          <w:sz w:val="32"/>
          <w:szCs w:val="32"/>
        </w:rPr>
      </w:pPr>
      <w:r>
        <w:rPr>
          <w:b/>
          <w:bCs/>
          <w:color w:val="1B2A4A"/>
          <w:sz w:val="32"/>
          <w:szCs w:val="32"/>
        </w:rPr>
        <w:t>Table of Contents</w:t>
      </w:r>
    </w:p>
    <w:sdt>
      <w:sdtPr>
        <w:rPr>
          <w:sz w:val="36"/>
          <w:szCs w:val="40"/>
        </w:rPr>
        <w:alias w:val="Table of Contents"/>
        <w:id w:val="147461337"/>
      </w:sdtPr>
      <w:sdtEndPr>
        <w:rPr>
          <w:sz w:val="36"/>
          <w:szCs w:val="40"/>
        </w:rPr>
      </w:sdtEndPr>
      <w:sdtContent>
        <w:p w14:paraId="3A8D2D08">
          <w:pPr>
            <w:spacing w:line="360" w:lineRule="auto"/>
            <w:rPr>
              <w:color w:val="1B2A4A"/>
              <w:sz w:val="20"/>
              <w:szCs w:val="20"/>
            </w:rPr>
          </w:pPr>
          <w:r>
            <w:rPr>
              <w:color w:val="1B2A4A"/>
              <w:sz w:val="20"/>
              <w:szCs w:val="20"/>
            </w:rPr>
            <w:fldChar w:fldCharType="begin"/>
          </w:r>
          <w:r>
            <w:rPr>
              <w:color w:val="1B2A4A"/>
              <w:sz w:val="20"/>
              <w:szCs w:val="20"/>
            </w:rPr>
            <w:instrText xml:space="preserve">TOC \o "1-5" \h \u </w:instrText>
          </w:r>
          <w:r>
            <w:rPr>
              <w:color w:val="1B2A4A"/>
              <w:sz w:val="20"/>
              <w:szCs w:val="20"/>
            </w:rPr>
            <w:fldChar w:fldCharType="separate"/>
          </w:r>
          <w:r>
            <w:rPr>
              <w:color w:val="1B2A4A"/>
              <w:sz w:val="20"/>
              <w:szCs w:val="20"/>
            </w:rPr>
            <w:fldChar w:fldCharType="begin"/>
          </w:r>
          <w:r>
            <w:rPr>
              <w:color w:val="1B2A4A"/>
              <w:sz w:val="20"/>
              <w:szCs w:val="20"/>
            </w:rPr>
            <w:instrText xml:space="preserve"> HYPERLINK \l _Toc15953 </w:instrText>
          </w:r>
          <w:r>
            <w:rPr>
              <w:color w:val="1B2A4A"/>
              <w:sz w:val="20"/>
              <w:szCs w:val="20"/>
            </w:rPr>
            <w:fldChar w:fldCharType="separate"/>
          </w:r>
          <w:r>
            <w:rPr>
              <w:rFonts w:hint="default"/>
              <w:bCs/>
              <w:color w:val="1B2A4A"/>
              <w:sz w:val="20"/>
              <w:szCs w:val="20"/>
              <w:lang w:val="en-US"/>
            </w:rPr>
            <w:t>1. W</w:t>
          </w:r>
          <w:r>
            <w:rPr>
              <w:bCs/>
              <w:color w:val="1B2A4A"/>
              <w:sz w:val="20"/>
              <w:szCs w:val="20"/>
            </w:rPr>
            <w:t>elcome Message</w:t>
          </w:r>
          <w:r>
            <w:rPr>
              <w:color w:val="1B2A4A"/>
              <w:sz w:val="20"/>
              <w:szCs w:val="20"/>
            </w:rPr>
            <w:fldChar w:fldCharType="end"/>
          </w:r>
        </w:p>
        <w:p w14:paraId="3B5C0040">
          <w:pPr>
            <w:pStyle w:val="18"/>
            <w:tabs>
              <w:tab w:val="right" w:leader="dot" w:pos="9746"/>
            </w:tabs>
            <w:spacing w:line="360" w:lineRule="auto"/>
            <w:rPr>
              <w:color w:val="1B2A4A"/>
              <w:sz w:val="20"/>
              <w:szCs w:val="20"/>
            </w:rPr>
          </w:pPr>
          <w:r>
            <w:rPr>
              <w:rFonts w:hint="default"/>
              <w:color w:val="1B2A4A"/>
              <w:sz w:val="20"/>
              <w:szCs w:val="20"/>
              <w:lang w:val="en-US"/>
            </w:rPr>
            <w:t xml:space="preserve">2. </w:t>
          </w:r>
          <w:r>
            <w:rPr>
              <w:color w:val="1B2A4A"/>
              <w:sz w:val="20"/>
              <w:szCs w:val="20"/>
            </w:rPr>
            <w:fldChar w:fldCharType="begin"/>
          </w:r>
          <w:r>
            <w:rPr>
              <w:color w:val="1B2A4A"/>
              <w:sz w:val="20"/>
              <w:szCs w:val="20"/>
            </w:rPr>
            <w:instrText xml:space="preserve"> HYPERLINK \l _Toc10920 </w:instrText>
          </w:r>
          <w:r>
            <w:rPr>
              <w:color w:val="1B2A4A"/>
              <w:sz w:val="20"/>
              <w:szCs w:val="20"/>
            </w:rPr>
            <w:fldChar w:fldCharType="separate"/>
          </w:r>
          <w:r>
            <w:rPr>
              <w:bCs/>
              <w:color w:val="1B2A4A"/>
              <w:sz w:val="20"/>
              <w:szCs w:val="20"/>
            </w:rPr>
            <w:t>About Grace House International School</w:t>
          </w:r>
          <w:r>
            <w:rPr>
              <w:color w:val="1B2A4A"/>
              <w:sz w:val="20"/>
              <w:szCs w:val="20"/>
            </w:rPr>
            <w:tab/>
          </w:r>
          <w:r>
            <w:rPr>
              <w:color w:val="1B2A4A"/>
              <w:sz w:val="20"/>
              <w:szCs w:val="20"/>
            </w:rPr>
            <w:fldChar w:fldCharType="begin"/>
          </w:r>
          <w:r>
            <w:rPr>
              <w:color w:val="1B2A4A"/>
              <w:sz w:val="20"/>
              <w:szCs w:val="20"/>
            </w:rPr>
            <w:instrText xml:space="preserve"> PAGEREF _Toc10920 \h </w:instrText>
          </w:r>
          <w:r>
            <w:rPr>
              <w:color w:val="1B2A4A"/>
              <w:sz w:val="20"/>
              <w:szCs w:val="20"/>
            </w:rPr>
            <w:fldChar w:fldCharType="separate"/>
          </w:r>
          <w:r>
            <w:rPr>
              <w:color w:val="1B2A4A"/>
              <w:sz w:val="20"/>
              <w:szCs w:val="20"/>
            </w:rPr>
            <w:t>3</w:t>
          </w:r>
          <w:r>
            <w:rPr>
              <w:color w:val="1B2A4A"/>
              <w:sz w:val="20"/>
              <w:szCs w:val="20"/>
            </w:rPr>
            <w:fldChar w:fldCharType="end"/>
          </w:r>
          <w:r>
            <w:rPr>
              <w:color w:val="1B2A4A"/>
              <w:sz w:val="20"/>
              <w:szCs w:val="20"/>
            </w:rPr>
            <w:fldChar w:fldCharType="end"/>
          </w:r>
        </w:p>
        <w:p w14:paraId="348F4A88">
          <w:pPr>
            <w:pStyle w:val="18"/>
            <w:tabs>
              <w:tab w:val="right" w:leader="dot" w:pos="9746"/>
            </w:tabs>
            <w:spacing w:line="360" w:lineRule="auto"/>
            <w:rPr>
              <w:color w:val="1B2A4A"/>
              <w:sz w:val="20"/>
              <w:szCs w:val="20"/>
            </w:rPr>
          </w:pPr>
          <w:r>
            <w:rPr>
              <w:rFonts w:hint="default"/>
              <w:color w:val="1B2A4A"/>
              <w:sz w:val="20"/>
              <w:szCs w:val="20"/>
              <w:lang w:val="en-US"/>
            </w:rPr>
            <w:t xml:space="preserve">3. </w:t>
          </w:r>
          <w:r>
            <w:rPr>
              <w:color w:val="1B2A4A"/>
              <w:sz w:val="20"/>
              <w:szCs w:val="20"/>
            </w:rPr>
            <w:fldChar w:fldCharType="begin"/>
          </w:r>
          <w:r>
            <w:rPr>
              <w:color w:val="1B2A4A"/>
              <w:sz w:val="20"/>
              <w:szCs w:val="20"/>
            </w:rPr>
            <w:instrText xml:space="preserve"> HYPERLINK \l _Toc15297 </w:instrText>
          </w:r>
          <w:r>
            <w:rPr>
              <w:color w:val="1B2A4A"/>
              <w:sz w:val="20"/>
              <w:szCs w:val="20"/>
            </w:rPr>
            <w:fldChar w:fldCharType="separate"/>
          </w:r>
          <w:r>
            <w:rPr>
              <w:bCs/>
              <w:color w:val="1B2A4A"/>
              <w:sz w:val="20"/>
              <w:szCs w:val="20"/>
            </w:rPr>
            <w:t>Vision, Mission &amp; Core Values</w:t>
          </w:r>
          <w:r>
            <w:rPr>
              <w:color w:val="1B2A4A"/>
              <w:sz w:val="20"/>
              <w:szCs w:val="20"/>
            </w:rPr>
            <w:tab/>
          </w:r>
          <w:r>
            <w:rPr>
              <w:color w:val="1B2A4A"/>
              <w:sz w:val="20"/>
              <w:szCs w:val="20"/>
            </w:rPr>
            <w:fldChar w:fldCharType="begin"/>
          </w:r>
          <w:r>
            <w:rPr>
              <w:color w:val="1B2A4A"/>
              <w:sz w:val="20"/>
              <w:szCs w:val="20"/>
            </w:rPr>
            <w:instrText xml:space="preserve"> PAGEREF _Toc15297 \h </w:instrText>
          </w:r>
          <w:r>
            <w:rPr>
              <w:color w:val="1B2A4A"/>
              <w:sz w:val="20"/>
              <w:szCs w:val="20"/>
            </w:rPr>
            <w:fldChar w:fldCharType="separate"/>
          </w:r>
          <w:r>
            <w:rPr>
              <w:color w:val="1B2A4A"/>
              <w:sz w:val="20"/>
              <w:szCs w:val="20"/>
            </w:rPr>
            <w:t>3</w:t>
          </w:r>
          <w:r>
            <w:rPr>
              <w:color w:val="1B2A4A"/>
              <w:sz w:val="20"/>
              <w:szCs w:val="20"/>
            </w:rPr>
            <w:fldChar w:fldCharType="end"/>
          </w:r>
          <w:r>
            <w:rPr>
              <w:color w:val="1B2A4A"/>
              <w:sz w:val="20"/>
              <w:szCs w:val="20"/>
            </w:rPr>
            <w:fldChar w:fldCharType="end"/>
          </w:r>
        </w:p>
        <w:p w14:paraId="395C26F8">
          <w:pPr>
            <w:pStyle w:val="19"/>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_Toc14921 </w:instrText>
          </w:r>
          <w:r>
            <w:rPr>
              <w:color w:val="1B2A4A"/>
              <w:sz w:val="20"/>
              <w:szCs w:val="20"/>
            </w:rPr>
            <w:fldChar w:fldCharType="separate"/>
          </w:r>
          <w:r>
            <w:rPr>
              <w:bCs/>
              <w:color w:val="1B2A4A"/>
              <w:sz w:val="20"/>
              <w:szCs w:val="20"/>
            </w:rPr>
            <w:t>Our Vision</w:t>
          </w:r>
          <w:r>
            <w:rPr>
              <w:color w:val="1B2A4A"/>
              <w:sz w:val="20"/>
              <w:szCs w:val="20"/>
            </w:rPr>
            <w:tab/>
          </w:r>
          <w:r>
            <w:rPr>
              <w:color w:val="1B2A4A"/>
              <w:sz w:val="20"/>
              <w:szCs w:val="20"/>
            </w:rPr>
            <w:fldChar w:fldCharType="begin"/>
          </w:r>
          <w:r>
            <w:rPr>
              <w:color w:val="1B2A4A"/>
              <w:sz w:val="20"/>
              <w:szCs w:val="20"/>
            </w:rPr>
            <w:instrText xml:space="preserve"> PAGEREF _Toc14921 \h </w:instrText>
          </w:r>
          <w:r>
            <w:rPr>
              <w:color w:val="1B2A4A"/>
              <w:sz w:val="20"/>
              <w:szCs w:val="20"/>
            </w:rPr>
            <w:fldChar w:fldCharType="separate"/>
          </w:r>
          <w:r>
            <w:rPr>
              <w:color w:val="1B2A4A"/>
              <w:sz w:val="20"/>
              <w:szCs w:val="20"/>
            </w:rPr>
            <w:t>3</w:t>
          </w:r>
          <w:r>
            <w:rPr>
              <w:color w:val="1B2A4A"/>
              <w:sz w:val="20"/>
              <w:szCs w:val="20"/>
            </w:rPr>
            <w:fldChar w:fldCharType="end"/>
          </w:r>
          <w:r>
            <w:rPr>
              <w:color w:val="1B2A4A"/>
              <w:sz w:val="20"/>
              <w:szCs w:val="20"/>
            </w:rPr>
            <w:fldChar w:fldCharType="end"/>
          </w:r>
        </w:p>
        <w:p w14:paraId="10695013">
          <w:pPr>
            <w:pStyle w:val="19"/>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_Toc19627 </w:instrText>
          </w:r>
          <w:r>
            <w:rPr>
              <w:color w:val="1B2A4A"/>
              <w:sz w:val="20"/>
              <w:szCs w:val="20"/>
            </w:rPr>
            <w:fldChar w:fldCharType="separate"/>
          </w:r>
          <w:r>
            <w:rPr>
              <w:bCs/>
              <w:color w:val="1B2A4A"/>
              <w:sz w:val="20"/>
              <w:szCs w:val="20"/>
            </w:rPr>
            <w:t>Our Mission</w:t>
          </w:r>
          <w:r>
            <w:rPr>
              <w:color w:val="1B2A4A"/>
              <w:sz w:val="20"/>
              <w:szCs w:val="20"/>
            </w:rPr>
            <w:tab/>
          </w:r>
          <w:r>
            <w:rPr>
              <w:color w:val="1B2A4A"/>
              <w:sz w:val="20"/>
              <w:szCs w:val="20"/>
            </w:rPr>
            <w:fldChar w:fldCharType="begin"/>
          </w:r>
          <w:r>
            <w:rPr>
              <w:color w:val="1B2A4A"/>
              <w:sz w:val="20"/>
              <w:szCs w:val="20"/>
            </w:rPr>
            <w:instrText xml:space="preserve"> PAGEREF _Toc19627 \h </w:instrText>
          </w:r>
          <w:r>
            <w:rPr>
              <w:color w:val="1B2A4A"/>
              <w:sz w:val="20"/>
              <w:szCs w:val="20"/>
            </w:rPr>
            <w:fldChar w:fldCharType="separate"/>
          </w:r>
          <w:r>
            <w:rPr>
              <w:color w:val="1B2A4A"/>
              <w:sz w:val="20"/>
              <w:szCs w:val="20"/>
            </w:rPr>
            <w:t>3</w:t>
          </w:r>
          <w:r>
            <w:rPr>
              <w:color w:val="1B2A4A"/>
              <w:sz w:val="20"/>
              <w:szCs w:val="20"/>
            </w:rPr>
            <w:fldChar w:fldCharType="end"/>
          </w:r>
          <w:r>
            <w:rPr>
              <w:color w:val="1B2A4A"/>
              <w:sz w:val="20"/>
              <w:szCs w:val="20"/>
            </w:rPr>
            <w:fldChar w:fldCharType="end"/>
          </w:r>
        </w:p>
        <w:p w14:paraId="2C780D5C">
          <w:pPr>
            <w:pStyle w:val="19"/>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_Toc16712 </w:instrText>
          </w:r>
          <w:r>
            <w:rPr>
              <w:color w:val="1B2A4A"/>
              <w:sz w:val="20"/>
              <w:szCs w:val="20"/>
            </w:rPr>
            <w:fldChar w:fldCharType="separate"/>
          </w:r>
          <w:r>
            <w:rPr>
              <w:bCs/>
              <w:color w:val="1B2A4A"/>
              <w:sz w:val="20"/>
              <w:szCs w:val="20"/>
            </w:rPr>
            <w:t>Our Core Values — R.E.A.C.T</w:t>
          </w:r>
          <w:r>
            <w:rPr>
              <w:color w:val="1B2A4A"/>
              <w:sz w:val="20"/>
              <w:szCs w:val="20"/>
            </w:rPr>
            <w:tab/>
          </w:r>
          <w:r>
            <w:rPr>
              <w:color w:val="1B2A4A"/>
              <w:sz w:val="20"/>
              <w:szCs w:val="20"/>
            </w:rPr>
            <w:fldChar w:fldCharType="begin"/>
          </w:r>
          <w:r>
            <w:rPr>
              <w:color w:val="1B2A4A"/>
              <w:sz w:val="20"/>
              <w:szCs w:val="20"/>
            </w:rPr>
            <w:instrText xml:space="preserve"> PAGEREF _Toc16712 \h </w:instrText>
          </w:r>
          <w:r>
            <w:rPr>
              <w:color w:val="1B2A4A"/>
              <w:sz w:val="20"/>
              <w:szCs w:val="20"/>
            </w:rPr>
            <w:fldChar w:fldCharType="separate"/>
          </w:r>
          <w:r>
            <w:rPr>
              <w:color w:val="1B2A4A"/>
              <w:sz w:val="20"/>
              <w:szCs w:val="20"/>
            </w:rPr>
            <w:t>3</w:t>
          </w:r>
          <w:r>
            <w:rPr>
              <w:color w:val="1B2A4A"/>
              <w:sz w:val="20"/>
              <w:szCs w:val="20"/>
            </w:rPr>
            <w:fldChar w:fldCharType="end"/>
          </w:r>
          <w:r>
            <w:rPr>
              <w:color w:val="1B2A4A"/>
              <w:sz w:val="20"/>
              <w:szCs w:val="20"/>
            </w:rPr>
            <w:fldChar w:fldCharType="end"/>
          </w:r>
        </w:p>
        <w:p w14:paraId="0BDE76A8">
          <w:pPr>
            <w:pStyle w:val="18"/>
            <w:tabs>
              <w:tab w:val="right" w:leader="dot" w:pos="9746"/>
            </w:tabs>
            <w:spacing w:line="360" w:lineRule="auto"/>
            <w:rPr>
              <w:color w:val="1B2A4A"/>
              <w:sz w:val="20"/>
              <w:szCs w:val="20"/>
            </w:rPr>
          </w:pPr>
          <w:r>
            <w:rPr>
              <w:rFonts w:hint="default"/>
              <w:color w:val="1B2A4A"/>
              <w:sz w:val="20"/>
              <w:szCs w:val="20"/>
              <w:lang w:val="en-US"/>
            </w:rPr>
            <w:t xml:space="preserve">4. </w:t>
          </w:r>
          <w:r>
            <w:rPr>
              <w:color w:val="1B2A4A"/>
              <w:sz w:val="20"/>
              <w:szCs w:val="20"/>
            </w:rPr>
            <w:fldChar w:fldCharType="begin"/>
          </w:r>
          <w:r>
            <w:rPr>
              <w:color w:val="1B2A4A"/>
              <w:sz w:val="20"/>
              <w:szCs w:val="20"/>
            </w:rPr>
            <w:instrText xml:space="preserve"> HYPERLINK \l _Toc7958 </w:instrText>
          </w:r>
          <w:r>
            <w:rPr>
              <w:color w:val="1B2A4A"/>
              <w:sz w:val="20"/>
              <w:szCs w:val="20"/>
            </w:rPr>
            <w:fldChar w:fldCharType="separate"/>
          </w:r>
          <w:r>
            <w:rPr>
              <w:bCs/>
              <w:color w:val="1B2A4A"/>
              <w:sz w:val="20"/>
              <w:szCs w:val="20"/>
            </w:rPr>
            <w:t>School Structure &amp; Levels</w:t>
          </w:r>
          <w:r>
            <w:rPr>
              <w:color w:val="1B2A4A"/>
              <w:sz w:val="20"/>
              <w:szCs w:val="20"/>
            </w:rPr>
            <w:tab/>
          </w:r>
          <w:r>
            <w:rPr>
              <w:color w:val="1B2A4A"/>
              <w:sz w:val="20"/>
              <w:szCs w:val="20"/>
            </w:rPr>
            <w:fldChar w:fldCharType="begin"/>
          </w:r>
          <w:r>
            <w:rPr>
              <w:color w:val="1B2A4A"/>
              <w:sz w:val="20"/>
              <w:szCs w:val="20"/>
            </w:rPr>
            <w:instrText xml:space="preserve"> PAGEREF _Toc7958 \h </w:instrText>
          </w:r>
          <w:r>
            <w:rPr>
              <w:color w:val="1B2A4A"/>
              <w:sz w:val="20"/>
              <w:szCs w:val="20"/>
            </w:rPr>
            <w:fldChar w:fldCharType="separate"/>
          </w:r>
          <w:r>
            <w:rPr>
              <w:color w:val="1B2A4A"/>
              <w:sz w:val="20"/>
              <w:szCs w:val="20"/>
            </w:rPr>
            <w:t>3</w:t>
          </w:r>
          <w:r>
            <w:rPr>
              <w:color w:val="1B2A4A"/>
              <w:sz w:val="20"/>
              <w:szCs w:val="20"/>
            </w:rPr>
            <w:fldChar w:fldCharType="end"/>
          </w:r>
          <w:r>
            <w:rPr>
              <w:color w:val="1B2A4A"/>
              <w:sz w:val="20"/>
              <w:szCs w:val="20"/>
            </w:rPr>
            <w:fldChar w:fldCharType="end"/>
          </w:r>
        </w:p>
        <w:p w14:paraId="32C4DAC6">
          <w:pPr>
            <w:pStyle w:val="18"/>
            <w:tabs>
              <w:tab w:val="right" w:leader="dot" w:pos="9746"/>
            </w:tabs>
            <w:spacing w:line="360" w:lineRule="auto"/>
            <w:rPr>
              <w:color w:val="1B2A4A"/>
              <w:sz w:val="20"/>
              <w:szCs w:val="20"/>
            </w:rPr>
          </w:pPr>
          <w:r>
            <w:rPr>
              <w:rFonts w:hint="default"/>
              <w:color w:val="1B2A4A"/>
              <w:sz w:val="20"/>
              <w:szCs w:val="20"/>
              <w:lang w:val="en-US"/>
            </w:rPr>
            <w:t xml:space="preserve">5. </w:t>
          </w:r>
          <w:r>
            <w:rPr>
              <w:color w:val="1B2A4A"/>
              <w:sz w:val="20"/>
              <w:szCs w:val="20"/>
            </w:rPr>
            <w:fldChar w:fldCharType="begin"/>
          </w:r>
          <w:r>
            <w:rPr>
              <w:color w:val="1B2A4A"/>
              <w:sz w:val="20"/>
              <w:szCs w:val="20"/>
            </w:rPr>
            <w:instrText xml:space="preserve"> HYPERLINK \l _Toc21992 </w:instrText>
          </w:r>
          <w:r>
            <w:rPr>
              <w:color w:val="1B2A4A"/>
              <w:sz w:val="20"/>
              <w:szCs w:val="20"/>
            </w:rPr>
            <w:fldChar w:fldCharType="separate"/>
          </w:r>
          <w:r>
            <w:rPr>
              <w:bCs/>
              <w:color w:val="1B2A4A"/>
              <w:sz w:val="20"/>
              <w:szCs w:val="20"/>
            </w:rPr>
            <w:t>Admission Requirements</w:t>
          </w:r>
          <w:r>
            <w:rPr>
              <w:color w:val="1B2A4A"/>
              <w:sz w:val="20"/>
              <w:szCs w:val="20"/>
            </w:rPr>
            <w:tab/>
          </w:r>
          <w:r>
            <w:rPr>
              <w:color w:val="1B2A4A"/>
              <w:sz w:val="20"/>
              <w:szCs w:val="20"/>
            </w:rPr>
            <w:fldChar w:fldCharType="begin"/>
          </w:r>
          <w:r>
            <w:rPr>
              <w:color w:val="1B2A4A"/>
              <w:sz w:val="20"/>
              <w:szCs w:val="20"/>
            </w:rPr>
            <w:instrText xml:space="preserve"> PAGEREF _Toc21992 \h </w:instrText>
          </w:r>
          <w:r>
            <w:rPr>
              <w:color w:val="1B2A4A"/>
              <w:sz w:val="20"/>
              <w:szCs w:val="20"/>
            </w:rPr>
            <w:fldChar w:fldCharType="separate"/>
          </w:r>
          <w:r>
            <w:rPr>
              <w:color w:val="1B2A4A"/>
              <w:sz w:val="20"/>
              <w:szCs w:val="20"/>
            </w:rPr>
            <w:t>4</w:t>
          </w:r>
          <w:r>
            <w:rPr>
              <w:color w:val="1B2A4A"/>
              <w:sz w:val="20"/>
              <w:szCs w:val="20"/>
            </w:rPr>
            <w:fldChar w:fldCharType="end"/>
          </w:r>
          <w:r>
            <w:rPr>
              <w:color w:val="1B2A4A"/>
              <w:sz w:val="20"/>
              <w:szCs w:val="20"/>
            </w:rPr>
            <w:fldChar w:fldCharType="end"/>
          </w:r>
        </w:p>
        <w:p w14:paraId="0584258D">
          <w:pPr>
            <w:pStyle w:val="18"/>
            <w:tabs>
              <w:tab w:val="right" w:leader="dot" w:pos="9746"/>
            </w:tabs>
            <w:spacing w:line="360" w:lineRule="auto"/>
            <w:rPr>
              <w:color w:val="1B2A4A"/>
              <w:sz w:val="20"/>
              <w:szCs w:val="20"/>
            </w:rPr>
          </w:pPr>
          <w:r>
            <w:rPr>
              <w:rFonts w:hint="default"/>
              <w:color w:val="1B2A4A"/>
              <w:sz w:val="20"/>
              <w:szCs w:val="20"/>
              <w:lang w:val="en-US"/>
            </w:rPr>
            <w:t xml:space="preserve">6. </w:t>
          </w:r>
          <w:r>
            <w:rPr>
              <w:color w:val="1B2A4A"/>
              <w:sz w:val="20"/>
              <w:szCs w:val="20"/>
            </w:rPr>
            <w:fldChar w:fldCharType="begin"/>
          </w:r>
          <w:r>
            <w:rPr>
              <w:color w:val="1B2A4A"/>
              <w:sz w:val="20"/>
              <w:szCs w:val="20"/>
            </w:rPr>
            <w:instrText xml:space="preserve"> HYPERLINK \l _Toc30514 </w:instrText>
          </w:r>
          <w:r>
            <w:rPr>
              <w:color w:val="1B2A4A"/>
              <w:sz w:val="20"/>
              <w:szCs w:val="20"/>
            </w:rPr>
            <w:fldChar w:fldCharType="separate"/>
          </w:r>
          <w:r>
            <w:rPr>
              <w:bCs/>
              <w:color w:val="1B2A4A"/>
              <w:sz w:val="20"/>
              <w:szCs w:val="20"/>
            </w:rPr>
            <w:t>Academic Requirements</w:t>
          </w:r>
          <w:r>
            <w:rPr>
              <w:color w:val="1B2A4A"/>
              <w:sz w:val="20"/>
              <w:szCs w:val="20"/>
            </w:rPr>
            <w:tab/>
          </w:r>
          <w:r>
            <w:rPr>
              <w:color w:val="1B2A4A"/>
              <w:sz w:val="20"/>
              <w:szCs w:val="20"/>
            </w:rPr>
            <w:fldChar w:fldCharType="begin"/>
          </w:r>
          <w:r>
            <w:rPr>
              <w:color w:val="1B2A4A"/>
              <w:sz w:val="20"/>
              <w:szCs w:val="20"/>
            </w:rPr>
            <w:instrText xml:space="preserve"> PAGEREF _Toc30514 \h </w:instrText>
          </w:r>
          <w:r>
            <w:rPr>
              <w:color w:val="1B2A4A"/>
              <w:sz w:val="20"/>
              <w:szCs w:val="20"/>
            </w:rPr>
            <w:fldChar w:fldCharType="separate"/>
          </w:r>
          <w:r>
            <w:rPr>
              <w:color w:val="1B2A4A"/>
              <w:sz w:val="20"/>
              <w:szCs w:val="20"/>
            </w:rPr>
            <w:t>4</w:t>
          </w:r>
          <w:r>
            <w:rPr>
              <w:color w:val="1B2A4A"/>
              <w:sz w:val="20"/>
              <w:szCs w:val="20"/>
            </w:rPr>
            <w:fldChar w:fldCharType="end"/>
          </w:r>
          <w:r>
            <w:rPr>
              <w:color w:val="1B2A4A"/>
              <w:sz w:val="20"/>
              <w:szCs w:val="20"/>
            </w:rPr>
            <w:fldChar w:fldCharType="end"/>
          </w:r>
        </w:p>
        <w:p w14:paraId="01F308D8">
          <w:pPr>
            <w:pStyle w:val="19"/>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_Toc24261 </w:instrText>
          </w:r>
          <w:r>
            <w:rPr>
              <w:color w:val="1B2A4A"/>
              <w:sz w:val="20"/>
              <w:szCs w:val="20"/>
            </w:rPr>
            <w:fldChar w:fldCharType="separate"/>
          </w:r>
          <w:r>
            <w:rPr>
              <w:bCs/>
              <w:color w:val="1B2A4A"/>
              <w:sz w:val="20"/>
              <w:szCs w:val="20"/>
            </w:rPr>
            <w:t>Nursery/Primary School</w:t>
          </w:r>
          <w:r>
            <w:rPr>
              <w:color w:val="1B2A4A"/>
              <w:sz w:val="20"/>
              <w:szCs w:val="20"/>
            </w:rPr>
            <w:tab/>
          </w:r>
          <w:r>
            <w:rPr>
              <w:color w:val="1B2A4A"/>
              <w:sz w:val="20"/>
              <w:szCs w:val="20"/>
            </w:rPr>
            <w:fldChar w:fldCharType="begin"/>
          </w:r>
          <w:r>
            <w:rPr>
              <w:color w:val="1B2A4A"/>
              <w:sz w:val="20"/>
              <w:szCs w:val="20"/>
            </w:rPr>
            <w:instrText xml:space="preserve"> PAGEREF _Toc24261 \h </w:instrText>
          </w:r>
          <w:r>
            <w:rPr>
              <w:color w:val="1B2A4A"/>
              <w:sz w:val="20"/>
              <w:szCs w:val="20"/>
            </w:rPr>
            <w:fldChar w:fldCharType="separate"/>
          </w:r>
          <w:r>
            <w:rPr>
              <w:color w:val="1B2A4A"/>
              <w:sz w:val="20"/>
              <w:szCs w:val="20"/>
            </w:rPr>
            <w:t>4</w:t>
          </w:r>
          <w:r>
            <w:rPr>
              <w:color w:val="1B2A4A"/>
              <w:sz w:val="20"/>
              <w:szCs w:val="20"/>
            </w:rPr>
            <w:fldChar w:fldCharType="end"/>
          </w:r>
          <w:r>
            <w:rPr>
              <w:color w:val="1B2A4A"/>
              <w:sz w:val="20"/>
              <w:szCs w:val="20"/>
            </w:rPr>
            <w:fldChar w:fldCharType="end"/>
          </w:r>
        </w:p>
        <w:p w14:paraId="44874DF2">
          <w:pPr>
            <w:pStyle w:val="19"/>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_Toc12200 </w:instrText>
          </w:r>
          <w:r>
            <w:rPr>
              <w:color w:val="1B2A4A"/>
              <w:sz w:val="20"/>
              <w:szCs w:val="20"/>
            </w:rPr>
            <w:fldChar w:fldCharType="separate"/>
          </w:r>
          <w:r>
            <w:rPr>
              <w:bCs/>
              <w:color w:val="1B2A4A"/>
              <w:sz w:val="20"/>
              <w:szCs w:val="20"/>
            </w:rPr>
            <w:t>Junior Secondary School</w:t>
          </w:r>
          <w:r>
            <w:rPr>
              <w:color w:val="1B2A4A"/>
              <w:sz w:val="20"/>
              <w:szCs w:val="20"/>
            </w:rPr>
            <w:tab/>
          </w:r>
          <w:r>
            <w:rPr>
              <w:color w:val="1B2A4A"/>
              <w:sz w:val="20"/>
              <w:szCs w:val="20"/>
            </w:rPr>
            <w:fldChar w:fldCharType="begin"/>
          </w:r>
          <w:r>
            <w:rPr>
              <w:color w:val="1B2A4A"/>
              <w:sz w:val="20"/>
              <w:szCs w:val="20"/>
            </w:rPr>
            <w:instrText xml:space="preserve"> PAGEREF _Toc12200 \h </w:instrText>
          </w:r>
          <w:r>
            <w:rPr>
              <w:color w:val="1B2A4A"/>
              <w:sz w:val="20"/>
              <w:szCs w:val="20"/>
            </w:rPr>
            <w:fldChar w:fldCharType="separate"/>
          </w:r>
          <w:r>
            <w:rPr>
              <w:color w:val="1B2A4A"/>
              <w:sz w:val="20"/>
              <w:szCs w:val="20"/>
            </w:rPr>
            <w:t>4</w:t>
          </w:r>
          <w:r>
            <w:rPr>
              <w:color w:val="1B2A4A"/>
              <w:sz w:val="20"/>
              <w:szCs w:val="20"/>
            </w:rPr>
            <w:fldChar w:fldCharType="end"/>
          </w:r>
          <w:r>
            <w:rPr>
              <w:color w:val="1B2A4A"/>
              <w:sz w:val="20"/>
              <w:szCs w:val="20"/>
            </w:rPr>
            <w:fldChar w:fldCharType="end"/>
          </w:r>
        </w:p>
        <w:p w14:paraId="59E3F5CD">
          <w:pPr>
            <w:pStyle w:val="19"/>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_Toc10335 </w:instrText>
          </w:r>
          <w:r>
            <w:rPr>
              <w:color w:val="1B2A4A"/>
              <w:sz w:val="20"/>
              <w:szCs w:val="20"/>
            </w:rPr>
            <w:fldChar w:fldCharType="separate"/>
          </w:r>
          <w:r>
            <w:rPr>
              <w:bCs/>
              <w:color w:val="1B2A4A"/>
              <w:sz w:val="20"/>
              <w:szCs w:val="20"/>
            </w:rPr>
            <w:t>Senior Secondary School</w:t>
          </w:r>
          <w:r>
            <w:rPr>
              <w:color w:val="1B2A4A"/>
              <w:sz w:val="20"/>
              <w:szCs w:val="20"/>
            </w:rPr>
            <w:tab/>
          </w:r>
          <w:r>
            <w:rPr>
              <w:color w:val="1B2A4A"/>
              <w:sz w:val="20"/>
              <w:szCs w:val="20"/>
            </w:rPr>
            <w:fldChar w:fldCharType="begin"/>
          </w:r>
          <w:r>
            <w:rPr>
              <w:color w:val="1B2A4A"/>
              <w:sz w:val="20"/>
              <w:szCs w:val="20"/>
            </w:rPr>
            <w:instrText xml:space="preserve"> PAGEREF _Toc10335 \h </w:instrText>
          </w:r>
          <w:r>
            <w:rPr>
              <w:color w:val="1B2A4A"/>
              <w:sz w:val="20"/>
              <w:szCs w:val="20"/>
            </w:rPr>
            <w:fldChar w:fldCharType="separate"/>
          </w:r>
          <w:r>
            <w:rPr>
              <w:color w:val="1B2A4A"/>
              <w:sz w:val="20"/>
              <w:szCs w:val="20"/>
            </w:rPr>
            <w:t>4</w:t>
          </w:r>
          <w:r>
            <w:rPr>
              <w:color w:val="1B2A4A"/>
              <w:sz w:val="20"/>
              <w:szCs w:val="20"/>
            </w:rPr>
            <w:fldChar w:fldCharType="end"/>
          </w:r>
          <w:r>
            <w:rPr>
              <w:color w:val="1B2A4A"/>
              <w:sz w:val="20"/>
              <w:szCs w:val="20"/>
            </w:rPr>
            <w:fldChar w:fldCharType="end"/>
          </w:r>
        </w:p>
        <w:p w14:paraId="2E299061">
          <w:pPr>
            <w:pStyle w:val="18"/>
            <w:tabs>
              <w:tab w:val="right" w:leader="dot" w:pos="9746"/>
            </w:tabs>
            <w:spacing w:line="360" w:lineRule="auto"/>
            <w:rPr>
              <w:color w:val="1B2A4A"/>
              <w:sz w:val="20"/>
              <w:szCs w:val="20"/>
            </w:rPr>
          </w:pPr>
          <w:r>
            <w:rPr>
              <w:rFonts w:hint="default"/>
              <w:color w:val="1B2A4A"/>
              <w:sz w:val="20"/>
              <w:szCs w:val="20"/>
              <w:lang w:val="en-US"/>
            </w:rPr>
            <w:t xml:space="preserve">7. </w:t>
          </w:r>
          <w:r>
            <w:rPr>
              <w:color w:val="1B2A4A"/>
              <w:sz w:val="20"/>
              <w:szCs w:val="20"/>
            </w:rPr>
            <w:fldChar w:fldCharType="begin"/>
          </w:r>
          <w:r>
            <w:rPr>
              <w:color w:val="1B2A4A"/>
              <w:sz w:val="20"/>
              <w:szCs w:val="20"/>
            </w:rPr>
            <w:instrText xml:space="preserve"> HYPERLINK \l _Toc13706 </w:instrText>
          </w:r>
          <w:r>
            <w:rPr>
              <w:color w:val="1B2A4A"/>
              <w:sz w:val="20"/>
              <w:szCs w:val="20"/>
            </w:rPr>
            <w:fldChar w:fldCharType="separate"/>
          </w:r>
          <w:r>
            <w:rPr>
              <w:bCs/>
              <w:color w:val="1B2A4A"/>
              <w:sz w:val="20"/>
              <w:szCs w:val="20"/>
            </w:rPr>
            <w:t>Items Required by Students</w:t>
          </w:r>
          <w:r>
            <w:rPr>
              <w:color w:val="1B2A4A"/>
              <w:sz w:val="20"/>
              <w:szCs w:val="20"/>
            </w:rPr>
            <w:tab/>
          </w:r>
          <w:r>
            <w:rPr>
              <w:color w:val="1B2A4A"/>
              <w:sz w:val="20"/>
              <w:szCs w:val="20"/>
            </w:rPr>
            <w:fldChar w:fldCharType="begin"/>
          </w:r>
          <w:r>
            <w:rPr>
              <w:color w:val="1B2A4A"/>
              <w:sz w:val="20"/>
              <w:szCs w:val="20"/>
            </w:rPr>
            <w:instrText xml:space="preserve"> PAGEREF _Toc13706 \h </w:instrText>
          </w:r>
          <w:r>
            <w:rPr>
              <w:color w:val="1B2A4A"/>
              <w:sz w:val="20"/>
              <w:szCs w:val="20"/>
            </w:rPr>
            <w:fldChar w:fldCharType="separate"/>
          </w:r>
          <w:r>
            <w:rPr>
              <w:color w:val="1B2A4A"/>
              <w:sz w:val="20"/>
              <w:szCs w:val="20"/>
            </w:rPr>
            <w:t>5</w:t>
          </w:r>
          <w:r>
            <w:rPr>
              <w:color w:val="1B2A4A"/>
              <w:sz w:val="20"/>
              <w:szCs w:val="20"/>
            </w:rPr>
            <w:fldChar w:fldCharType="end"/>
          </w:r>
          <w:r>
            <w:rPr>
              <w:color w:val="1B2A4A"/>
              <w:sz w:val="20"/>
              <w:szCs w:val="20"/>
            </w:rPr>
            <w:fldChar w:fldCharType="end"/>
          </w:r>
        </w:p>
        <w:p w14:paraId="70FBA01C">
          <w:pPr>
            <w:pStyle w:val="18"/>
            <w:tabs>
              <w:tab w:val="right" w:leader="dot" w:pos="9746"/>
            </w:tabs>
            <w:spacing w:line="360" w:lineRule="auto"/>
            <w:rPr>
              <w:color w:val="1B2A4A"/>
              <w:sz w:val="20"/>
              <w:szCs w:val="20"/>
            </w:rPr>
          </w:pPr>
          <w:r>
            <w:rPr>
              <w:rFonts w:hint="default"/>
              <w:color w:val="1B2A4A"/>
              <w:sz w:val="20"/>
              <w:szCs w:val="20"/>
              <w:lang w:val="en-US"/>
            </w:rPr>
            <w:t xml:space="preserve">8. </w:t>
          </w:r>
          <w:r>
            <w:rPr>
              <w:color w:val="1B2A4A"/>
              <w:sz w:val="20"/>
              <w:szCs w:val="20"/>
            </w:rPr>
            <w:fldChar w:fldCharType="begin"/>
          </w:r>
          <w:r>
            <w:rPr>
              <w:color w:val="1B2A4A"/>
              <w:sz w:val="20"/>
              <w:szCs w:val="20"/>
            </w:rPr>
            <w:instrText xml:space="preserve"> HYPERLINK \l _Toc15302 </w:instrText>
          </w:r>
          <w:r>
            <w:rPr>
              <w:color w:val="1B2A4A"/>
              <w:sz w:val="20"/>
              <w:szCs w:val="20"/>
            </w:rPr>
            <w:fldChar w:fldCharType="separate"/>
          </w:r>
          <w:r>
            <w:rPr>
              <w:bCs/>
              <w:color w:val="1B2A4A"/>
              <w:sz w:val="20"/>
              <w:szCs w:val="20"/>
            </w:rPr>
            <w:t>School Fees</w:t>
          </w:r>
          <w:r>
            <w:rPr>
              <w:color w:val="1B2A4A"/>
              <w:sz w:val="20"/>
              <w:szCs w:val="20"/>
            </w:rPr>
            <w:tab/>
          </w:r>
          <w:r>
            <w:rPr>
              <w:color w:val="1B2A4A"/>
              <w:sz w:val="20"/>
              <w:szCs w:val="20"/>
            </w:rPr>
            <w:fldChar w:fldCharType="begin"/>
          </w:r>
          <w:r>
            <w:rPr>
              <w:color w:val="1B2A4A"/>
              <w:sz w:val="20"/>
              <w:szCs w:val="20"/>
            </w:rPr>
            <w:instrText xml:space="preserve"> PAGEREF _Toc15302 \h </w:instrText>
          </w:r>
          <w:r>
            <w:rPr>
              <w:color w:val="1B2A4A"/>
              <w:sz w:val="20"/>
              <w:szCs w:val="20"/>
            </w:rPr>
            <w:fldChar w:fldCharType="separate"/>
          </w:r>
          <w:r>
            <w:rPr>
              <w:color w:val="1B2A4A"/>
              <w:sz w:val="20"/>
              <w:szCs w:val="20"/>
            </w:rPr>
            <w:t>5</w:t>
          </w:r>
          <w:r>
            <w:rPr>
              <w:color w:val="1B2A4A"/>
              <w:sz w:val="20"/>
              <w:szCs w:val="20"/>
            </w:rPr>
            <w:fldChar w:fldCharType="end"/>
          </w:r>
          <w:r>
            <w:rPr>
              <w:color w:val="1B2A4A"/>
              <w:sz w:val="20"/>
              <w:szCs w:val="20"/>
            </w:rPr>
            <w:fldChar w:fldCharType="end"/>
          </w:r>
        </w:p>
        <w:p w14:paraId="2B8CCB40">
          <w:pPr>
            <w:pStyle w:val="19"/>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_Toc9421 </w:instrText>
          </w:r>
          <w:r>
            <w:rPr>
              <w:color w:val="1B2A4A"/>
              <w:sz w:val="20"/>
              <w:szCs w:val="20"/>
            </w:rPr>
            <w:fldChar w:fldCharType="separate"/>
          </w:r>
          <w:r>
            <w:rPr>
              <w:bCs/>
              <w:color w:val="1B2A4A"/>
              <w:sz w:val="20"/>
              <w:szCs w:val="20"/>
            </w:rPr>
            <w:t>8.1 New Intake / Registration Package — Nursery &amp; Primary</w:t>
          </w:r>
          <w:r>
            <w:rPr>
              <w:color w:val="1B2A4A"/>
              <w:sz w:val="20"/>
              <w:szCs w:val="20"/>
            </w:rPr>
            <w:tab/>
          </w:r>
          <w:r>
            <w:rPr>
              <w:color w:val="1B2A4A"/>
              <w:sz w:val="20"/>
              <w:szCs w:val="20"/>
            </w:rPr>
            <w:fldChar w:fldCharType="begin"/>
          </w:r>
          <w:r>
            <w:rPr>
              <w:color w:val="1B2A4A"/>
              <w:sz w:val="20"/>
              <w:szCs w:val="20"/>
            </w:rPr>
            <w:instrText xml:space="preserve"> PAGEREF _Toc9421 \h </w:instrText>
          </w:r>
          <w:r>
            <w:rPr>
              <w:color w:val="1B2A4A"/>
              <w:sz w:val="20"/>
              <w:szCs w:val="20"/>
            </w:rPr>
            <w:fldChar w:fldCharType="separate"/>
          </w:r>
          <w:r>
            <w:rPr>
              <w:color w:val="1B2A4A"/>
              <w:sz w:val="20"/>
              <w:szCs w:val="20"/>
            </w:rPr>
            <w:t>5</w:t>
          </w:r>
          <w:r>
            <w:rPr>
              <w:color w:val="1B2A4A"/>
              <w:sz w:val="20"/>
              <w:szCs w:val="20"/>
            </w:rPr>
            <w:fldChar w:fldCharType="end"/>
          </w:r>
          <w:r>
            <w:rPr>
              <w:color w:val="1B2A4A"/>
              <w:sz w:val="20"/>
              <w:szCs w:val="20"/>
            </w:rPr>
            <w:fldChar w:fldCharType="end"/>
          </w:r>
        </w:p>
        <w:p w14:paraId="407DD9AB">
          <w:pPr>
            <w:pStyle w:val="19"/>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_Toc10167 </w:instrText>
          </w:r>
          <w:r>
            <w:rPr>
              <w:color w:val="1B2A4A"/>
              <w:sz w:val="20"/>
              <w:szCs w:val="20"/>
            </w:rPr>
            <w:fldChar w:fldCharType="separate"/>
          </w:r>
          <w:r>
            <w:rPr>
              <w:bCs/>
              <w:color w:val="1B2A4A"/>
              <w:sz w:val="20"/>
              <w:szCs w:val="20"/>
            </w:rPr>
            <w:t>8.2 Termly Tuition Fees (Continuing Pupils)</w:t>
          </w:r>
          <w:r>
            <w:rPr>
              <w:color w:val="1B2A4A"/>
              <w:sz w:val="20"/>
              <w:szCs w:val="20"/>
            </w:rPr>
            <w:tab/>
          </w:r>
          <w:r>
            <w:rPr>
              <w:color w:val="1B2A4A"/>
              <w:sz w:val="20"/>
              <w:szCs w:val="20"/>
            </w:rPr>
            <w:fldChar w:fldCharType="begin"/>
          </w:r>
          <w:r>
            <w:rPr>
              <w:color w:val="1B2A4A"/>
              <w:sz w:val="20"/>
              <w:szCs w:val="20"/>
            </w:rPr>
            <w:instrText xml:space="preserve"> PAGEREF _Toc10167 \h </w:instrText>
          </w:r>
          <w:r>
            <w:rPr>
              <w:color w:val="1B2A4A"/>
              <w:sz w:val="20"/>
              <w:szCs w:val="20"/>
            </w:rPr>
            <w:fldChar w:fldCharType="separate"/>
          </w:r>
          <w:r>
            <w:rPr>
              <w:color w:val="1B2A4A"/>
              <w:sz w:val="20"/>
              <w:szCs w:val="20"/>
            </w:rPr>
            <w:t>5</w:t>
          </w:r>
          <w:r>
            <w:rPr>
              <w:color w:val="1B2A4A"/>
              <w:sz w:val="20"/>
              <w:szCs w:val="20"/>
            </w:rPr>
            <w:fldChar w:fldCharType="end"/>
          </w:r>
          <w:r>
            <w:rPr>
              <w:color w:val="1B2A4A"/>
              <w:sz w:val="20"/>
              <w:szCs w:val="20"/>
            </w:rPr>
            <w:fldChar w:fldCharType="end"/>
          </w:r>
          <w:bookmarkStart w:id="23" w:name="_GoBack"/>
          <w:bookmarkEnd w:id="23"/>
        </w:p>
        <w:p w14:paraId="4B13F982">
          <w:pPr>
            <w:pStyle w:val="18"/>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_Toc14265 </w:instrText>
          </w:r>
          <w:r>
            <w:rPr>
              <w:color w:val="1B2A4A"/>
              <w:sz w:val="20"/>
              <w:szCs w:val="20"/>
            </w:rPr>
            <w:fldChar w:fldCharType="separate"/>
          </w:r>
          <w:r>
            <w:rPr>
              <w:bCs/>
              <w:color w:val="1B2A4A"/>
              <w:sz w:val="20"/>
              <w:szCs w:val="20"/>
            </w:rPr>
            <w:t>9. School Rules</w:t>
          </w:r>
          <w:r>
            <w:rPr>
              <w:color w:val="1B2A4A"/>
              <w:sz w:val="20"/>
              <w:szCs w:val="20"/>
            </w:rPr>
            <w:tab/>
          </w:r>
          <w:r>
            <w:rPr>
              <w:color w:val="1B2A4A"/>
              <w:sz w:val="20"/>
              <w:szCs w:val="20"/>
            </w:rPr>
            <w:fldChar w:fldCharType="begin"/>
          </w:r>
          <w:r>
            <w:rPr>
              <w:color w:val="1B2A4A"/>
              <w:sz w:val="20"/>
              <w:szCs w:val="20"/>
            </w:rPr>
            <w:instrText xml:space="preserve"> PAGEREF _Toc14265 \h </w:instrText>
          </w:r>
          <w:r>
            <w:rPr>
              <w:color w:val="1B2A4A"/>
              <w:sz w:val="20"/>
              <w:szCs w:val="20"/>
            </w:rPr>
            <w:fldChar w:fldCharType="separate"/>
          </w:r>
          <w:r>
            <w:rPr>
              <w:color w:val="1B2A4A"/>
              <w:sz w:val="20"/>
              <w:szCs w:val="20"/>
            </w:rPr>
            <w:t>6</w:t>
          </w:r>
          <w:r>
            <w:rPr>
              <w:color w:val="1B2A4A"/>
              <w:sz w:val="20"/>
              <w:szCs w:val="20"/>
            </w:rPr>
            <w:fldChar w:fldCharType="end"/>
          </w:r>
          <w:r>
            <w:rPr>
              <w:color w:val="1B2A4A"/>
              <w:sz w:val="20"/>
              <w:szCs w:val="20"/>
            </w:rPr>
            <w:fldChar w:fldCharType="end"/>
          </w:r>
        </w:p>
        <w:p w14:paraId="598A7666">
          <w:pPr>
            <w:pStyle w:val="18"/>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_Toc10892 </w:instrText>
          </w:r>
          <w:r>
            <w:rPr>
              <w:color w:val="1B2A4A"/>
              <w:sz w:val="20"/>
              <w:szCs w:val="20"/>
            </w:rPr>
            <w:fldChar w:fldCharType="separate"/>
          </w:r>
          <w:r>
            <w:rPr>
              <w:bCs/>
              <w:color w:val="1B2A4A"/>
              <w:sz w:val="20"/>
              <w:szCs w:val="20"/>
            </w:rPr>
            <w:t>10. Clubs &amp; Societies</w:t>
          </w:r>
          <w:r>
            <w:rPr>
              <w:color w:val="1B2A4A"/>
              <w:sz w:val="20"/>
              <w:szCs w:val="20"/>
            </w:rPr>
            <w:tab/>
          </w:r>
          <w:r>
            <w:rPr>
              <w:color w:val="1B2A4A"/>
              <w:sz w:val="20"/>
              <w:szCs w:val="20"/>
            </w:rPr>
            <w:fldChar w:fldCharType="begin"/>
          </w:r>
          <w:r>
            <w:rPr>
              <w:color w:val="1B2A4A"/>
              <w:sz w:val="20"/>
              <w:szCs w:val="20"/>
            </w:rPr>
            <w:instrText xml:space="preserve"> PAGEREF _Toc10892 \h </w:instrText>
          </w:r>
          <w:r>
            <w:rPr>
              <w:color w:val="1B2A4A"/>
              <w:sz w:val="20"/>
              <w:szCs w:val="20"/>
            </w:rPr>
            <w:fldChar w:fldCharType="separate"/>
          </w:r>
          <w:r>
            <w:rPr>
              <w:color w:val="1B2A4A"/>
              <w:sz w:val="20"/>
              <w:szCs w:val="20"/>
            </w:rPr>
            <w:t>6</w:t>
          </w:r>
          <w:r>
            <w:rPr>
              <w:color w:val="1B2A4A"/>
              <w:sz w:val="20"/>
              <w:szCs w:val="20"/>
            </w:rPr>
            <w:fldChar w:fldCharType="end"/>
          </w:r>
          <w:r>
            <w:rPr>
              <w:color w:val="1B2A4A"/>
              <w:sz w:val="20"/>
              <w:szCs w:val="20"/>
            </w:rPr>
            <w:fldChar w:fldCharType="end"/>
          </w:r>
        </w:p>
        <w:p w14:paraId="5797DA21">
          <w:pPr>
            <w:pStyle w:val="18"/>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_Toc12529 </w:instrText>
          </w:r>
          <w:r>
            <w:rPr>
              <w:color w:val="1B2A4A"/>
              <w:sz w:val="20"/>
              <w:szCs w:val="20"/>
            </w:rPr>
            <w:fldChar w:fldCharType="separate"/>
          </w:r>
          <w:r>
            <w:rPr>
              <w:bCs/>
              <w:color w:val="1B2A4A"/>
              <w:sz w:val="20"/>
              <w:szCs w:val="20"/>
            </w:rPr>
            <w:t>11. Parents Teachers Association (PTA)</w:t>
          </w:r>
          <w:r>
            <w:rPr>
              <w:color w:val="1B2A4A"/>
              <w:sz w:val="20"/>
              <w:szCs w:val="20"/>
            </w:rPr>
            <w:tab/>
          </w:r>
          <w:r>
            <w:rPr>
              <w:color w:val="1B2A4A"/>
              <w:sz w:val="20"/>
              <w:szCs w:val="20"/>
            </w:rPr>
            <w:fldChar w:fldCharType="begin"/>
          </w:r>
          <w:r>
            <w:rPr>
              <w:color w:val="1B2A4A"/>
              <w:sz w:val="20"/>
              <w:szCs w:val="20"/>
            </w:rPr>
            <w:instrText xml:space="preserve"> PAGEREF _Toc12529 \h </w:instrText>
          </w:r>
          <w:r>
            <w:rPr>
              <w:color w:val="1B2A4A"/>
              <w:sz w:val="20"/>
              <w:szCs w:val="20"/>
            </w:rPr>
            <w:fldChar w:fldCharType="separate"/>
          </w:r>
          <w:r>
            <w:rPr>
              <w:color w:val="1B2A4A"/>
              <w:sz w:val="20"/>
              <w:szCs w:val="20"/>
            </w:rPr>
            <w:t>6</w:t>
          </w:r>
          <w:r>
            <w:rPr>
              <w:color w:val="1B2A4A"/>
              <w:sz w:val="20"/>
              <w:szCs w:val="20"/>
            </w:rPr>
            <w:fldChar w:fldCharType="end"/>
          </w:r>
          <w:r>
            <w:rPr>
              <w:color w:val="1B2A4A"/>
              <w:sz w:val="20"/>
              <w:szCs w:val="20"/>
            </w:rPr>
            <w:fldChar w:fldCharType="end"/>
          </w:r>
        </w:p>
        <w:p w14:paraId="5C53265F">
          <w:pPr>
            <w:pStyle w:val="18"/>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_Toc4249 </w:instrText>
          </w:r>
          <w:r>
            <w:rPr>
              <w:color w:val="1B2A4A"/>
              <w:sz w:val="20"/>
              <w:szCs w:val="20"/>
            </w:rPr>
            <w:fldChar w:fldCharType="separate"/>
          </w:r>
          <w:r>
            <w:rPr>
              <w:bCs/>
              <w:color w:val="1B2A4A"/>
              <w:sz w:val="20"/>
              <w:szCs w:val="20"/>
            </w:rPr>
            <w:t>12. Academic Calendar</w:t>
          </w:r>
          <w:r>
            <w:rPr>
              <w:color w:val="1B2A4A"/>
              <w:sz w:val="20"/>
              <w:szCs w:val="20"/>
            </w:rPr>
            <w:tab/>
          </w:r>
          <w:r>
            <w:rPr>
              <w:color w:val="1B2A4A"/>
              <w:sz w:val="20"/>
              <w:szCs w:val="20"/>
            </w:rPr>
            <w:fldChar w:fldCharType="begin"/>
          </w:r>
          <w:r>
            <w:rPr>
              <w:color w:val="1B2A4A"/>
              <w:sz w:val="20"/>
              <w:szCs w:val="20"/>
            </w:rPr>
            <w:instrText xml:space="preserve"> PAGEREF _Toc4249 \h </w:instrText>
          </w:r>
          <w:r>
            <w:rPr>
              <w:color w:val="1B2A4A"/>
              <w:sz w:val="20"/>
              <w:szCs w:val="20"/>
            </w:rPr>
            <w:fldChar w:fldCharType="separate"/>
          </w:r>
          <w:r>
            <w:rPr>
              <w:color w:val="1B2A4A"/>
              <w:sz w:val="20"/>
              <w:szCs w:val="20"/>
            </w:rPr>
            <w:t>6</w:t>
          </w:r>
          <w:r>
            <w:rPr>
              <w:color w:val="1B2A4A"/>
              <w:sz w:val="20"/>
              <w:szCs w:val="20"/>
            </w:rPr>
            <w:fldChar w:fldCharType="end"/>
          </w:r>
          <w:r>
            <w:rPr>
              <w:color w:val="1B2A4A"/>
              <w:sz w:val="20"/>
              <w:szCs w:val="20"/>
            </w:rPr>
            <w:fldChar w:fldCharType="end"/>
          </w:r>
        </w:p>
        <w:p w14:paraId="48BC94E9">
          <w:pPr>
            <w:pStyle w:val="19"/>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_Toc10952 </w:instrText>
          </w:r>
          <w:r>
            <w:rPr>
              <w:color w:val="1B2A4A"/>
              <w:sz w:val="20"/>
              <w:szCs w:val="20"/>
            </w:rPr>
            <w:fldChar w:fldCharType="separate"/>
          </w:r>
          <w:r>
            <w:rPr>
              <w:bCs/>
              <w:color w:val="1B2A4A"/>
              <w:sz w:val="20"/>
              <w:szCs w:val="20"/>
            </w:rPr>
            <w:t>12.1 First Term Calendar — 2026/2027 Academic Session</w:t>
          </w:r>
          <w:r>
            <w:rPr>
              <w:color w:val="1B2A4A"/>
              <w:sz w:val="20"/>
              <w:szCs w:val="20"/>
            </w:rPr>
            <w:tab/>
          </w:r>
          <w:r>
            <w:rPr>
              <w:color w:val="1B2A4A"/>
              <w:sz w:val="20"/>
              <w:szCs w:val="20"/>
            </w:rPr>
            <w:fldChar w:fldCharType="begin"/>
          </w:r>
          <w:r>
            <w:rPr>
              <w:color w:val="1B2A4A"/>
              <w:sz w:val="20"/>
              <w:szCs w:val="20"/>
            </w:rPr>
            <w:instrText xml:space="preserve"> PAGEREF _Toc10952 \h </w:instrText>
          </w:r>
          <w:r>
            <w:rPr>
              <w:color w:val="1B2A4A"/>
              <w:sz w:val="20"/>
              <w:szCs w:val="20"/>
            </w:rPr>
            <w:fldChar w:fldCharType="separate"/>
          </w:r>
          <w:r>
            <w:rPr>
              <w:color w:val="1B2A4A"/>
              <w:sz w:val="20"/>
              <w:szCs w:val="20"/>
            </w:rPr>
            <w:t>6</w:t>
          </w:r>
          <w:r>
            <w:rPr>
              <w:color w:val="1B2A4A"/>
              <w:sz w:val="20"/>
              <w:szCs w:val="20"/>
            </w:rPr>
            <w:fldChar w:fldCharType="end"/>
          </w:r>
          <w:r>
            <w:rPr>
              <w:color w:val="1B2A4A"/>
              <w:sz w:val="20"/>
              <w:szCs w:val="20"/>
            </w:rPr>
            <w:fldChar w:fldCharType="end"/>
          </w:r>
        </w:p>
        <w:p w14:paraId="0753AF91">
          <w:pPr>
            <w:pStyle w:val="19"/>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_Toc15289 </w:instrText>
          </w:r>
          <w:r>
            <w:rPr>
              <w:color w:val="1B2A4A"/>
              <w:sz w:val="20"/>
              <w:szCs w:val="20"/>
            </w:rPr>
            <w:fldChar w:fldCharType="separate"/>
          </w:r>
          <w:r>
            <w:rPr>
              <w:bCs/>
              <w:color w:val="1B2A4A"/>
              <w:sz w:val="20"/>
              <w:szCs w:val="20"/>
            </w:rPr>
            <w:t>12.2 Key Events &amp; Public Holidays</w:t>
          </w:r>
          <w:r>
            <w:rPr>
              <w:color w:val="1B2A4A"/>
              <w:sz w:val="20"/>
              <w:szCs w:val="20"/>
            </w:rPr>
            <w:tab/>
          </w:r>
          <w:r>
            <w:rPr>
              <w:color w:val="1B2A4A"/>
              <w:sz w:val="20"/>
              <w:szCs w:val="20"/>
            </w:rPr>
            <w:fldChar w:fldCharType="begin"/>
          </w:r>
          <w:r>
            <w:rPr>
              <w:color w:val="1B2A4A"/>
              <w:sz w:val="20"/>
              <w:szCs w:val="20"/>
            </w:rPr>
            <w:instrText xml:space="preserve"> PAGEREF _Toc15289 \h </w:instrText>
          </w:r>
          <w:r>
            <w:rPr>
              <w:color w:val="1B2A4A"/>
              <w:sz w:val="20"/>
              <w:szCs w:val="20"/>
            </w:rPr>
            <w:fldChar w:fldCharType="separate"/>
          </w:r>
          <w:r>
            <w:rPr>
              <w:color w:val="1B2A4A"/>
              <w:sz w:val="20"/>
              <w:szCs w:val="20"/>
            </w:rPr>
            <w:t>7</w:t>
          </w:r>
          <w:r>
            <w:rPr>
              <w:color w:val="1B2A4A"/>
              <w:sz w:val="20"/>
              <w:szCs w:val="20"/>
            </w:rPr>
            <w:fldChar w:fldCharType="end"/>
          </w:r>
          <w:r>
            <w:rPr>
              <w:color w:val="1B2A4A"/>
              <w:sz w:val="20"/>
              <w:szCs w:val="20"/>
            </w:rPr>
            <w:fldChar w:fldCharType="end"/>
          </w:r>
        </w:p>
        <w:p w14:paraId="064A6BA2">
          <w:pPr>
            <w:pStyle w:val="18"/>
            <w:tabs>
              <w:tab w:val="right" w:leader="dot" w:pos="9746"/>
            </w:tabs>
            <w:spacing w:line="360" w:lineRule="auto"/>
            <w:rPr>
              <w:color w:val="1B2A4A"/>
              <w:sz w:val="20"/>
              <w:szCs w:val="20"/>
            </w:rPr>
          </w:pPr>
          <w:r>
            <w:rPr>
              <w:color w:val="1B2A4A"/>
              <w:sz w:val="20"/>
              <w:szCs w:val="20"/>
            </w:rPr>
            <w:fldChar w:fldCharType="begin"/>
          </w:r>
          <w:r>
            <w:rPr>
              <w:color w:val="1B2A4A"/>
              <w:sz w:val="20"/>
              <w:szCs w:val="20"/>
            </w:rPr>
            <w:instrText xml:space="preserve"> HYPERLINK \l _Toc2458 </w:instrText>
          </w:r>
          <w:r>
            <w:rPr>
              <w:color w:val="1B2A4A"/>
              <w:sz w:val="20"/>
              <w:szCs w:val="20"/>
            </w:rPr>
            <w:fldChar w:fldCharType="separate"/>
          </w:r>
          <w:r>
            <w:rPr>
              <w:bCs/>
              <w:color w:val="1B2A4A"/>
              <w:sz w:val="20"/>
              <w:szCs w:val="20"/>
            </w:rPr>
            <w:t>13. How to Apply / Contact Us</w:t>
          </w:r>
          <w:r>
            <w:rPr>
              <w:color w:val="1B2A4A"/>
              <w:sz w:val="20"/>
              <w:szCs w:val="20"/>
            </w:rPr>
            <w:tab/>
          </w:r>
          <w:r>
            <w:rPr>
              <w:color w:val="1B2A4A"/>
              <w:sz w:val="20"/>
              <w:szCs w:val="20"/>
            </w:rPr>
            <w:fldChar w:fldCharType="begin"/>
          </w:r>
          <w:r>
            <w:rPr>
              <w:color w:val="1B2A4A"/>
              <w:sz w:val="20"/>
              <w:szCs w:val="20"/>
            </w:rPr>
            <w:instrText xml:space="preserve"> PAGEREF _Toc2458 \h </w:instrText>
          </w:r>
          <w:r>
            <w:rPr>
              <w:color w:val="1B2A4A"/>
              <w:sz w:val="20"/>
              <w:szCs w:val="20"/>
            </w:rPr>
            <w:fldChar w:fldCharType="separate"/>
          </w:r>
          <w:r>
            <w:rPr>
              <w:color w:val="1B2A4A"/>
              <w:sz w:val="20"/>
              <w:szCs w:val="20"/>
            </w:rPr>
            <w:t>7</w:t>
          </w:r>
          <w:r>
            <w:rPr>
              <w:color w:val="1B2A4A"/>
              <w:sz w:val="20"/>
              <w:szCs w:val="20"/>
            </w:rPr>
            <w:fldChar w:fldCharType="end"/>
          </w:r>
          <w:r>
            <w:rPr>
              <w:color w:val="1B2A4A"/>
              <w:sz w:val="20"/>
              <w:szCs w:val="20"/>
            </w:rPr>
            <w:fldChar w:fldCharType="end"/>
          </w:r>
        </w:p>
        <w:p w14:paraId="75C0AF07">
          <w:pPr>
            <w:spacing w:line="360" w:lineRule="auto"/>
          </w:pPr>
          <w:r>
            <w:rPr>
              <w:color w:val="1B2A4A"/>
              <w:sz w:val="20"/>
              <w:szCs w:val="20"/>
            </w:rPr>
            <w:fldChar w:fldCharType="end"/>
          </w:r>
        </w:p>
      </w:sdtContent>
    </w:sdt>
    <w:p w14:paraId="5E4C2845">
      <w:r>
        <w:br w:type="page"/>
      </w:r>
    </w:p>
    <w:p w14:paraId="223658CD">
      <w:pPr>
        <w:pStyle w:val="2"/>
        <w:pBdr>
          <w:bottom w:val="single" w:color="B8860B" w:sz="8" w:space="4"/>
        </w:pBdr>
        <w:spacing w:before="400" w:after="200"/>
      </w:pPr>
      <w:bookmarkStart w:id="0" w:name="_Toc15953"/>
      <w:r>
        <w:rPr>
          <w:b/>
          <w:bCs/>
          <w:color w:val="1B2A4A"/>
        </w:rPr>
        <w:t>1. Welcome Message</w:t>
      </w:r>
      <w:bookmarkEnd w:id="0"/>
    </w:p>
    <w:p w14:paraId="45B90F73">
      <w:pPr>
        <w:spacing w:after="160" w:line="276" w:lineRule="auto"/>
        <w:rPr>
          <w:sz w:val="21"/>
          <w:szCs w:val="22"/>
        </w:rPr>
      </w:pPr>
      <w:r>
        <w:rPr>
          <w:sz w:val="21"/>
          <w:szCs w:val="22"/>
        </w:rPr>
        <w:t>Dear Parents and Guardians,</w:t>
      </w:r>
    </w:p>
    <w:p w14:paraId="657D39BA">
      <w:pPr>
        <w:spacing w:after="160" w:line="276" w:lineRule="auto"/>
        <w:rPr>
          <w:sz w:val="21"/>
          <w:szCs w:val="22"/>
        </w:rPr>
      </w:pPr>
      <w:r>
        <w:rPr>
          <w:sz w:val="21"/>
          <w:szCs w:val="22"/>
        </w:rPr>
        <w:t>Welcome to Grace House International School. We are a co-educational institution offering a continuous pathway of education from Crèche through Senior Secondary School, dedicated to raising children who are academically sound, morally upright, and well prepared for the future.</w:t>
      </w:r>
    </w:p>
    <w:p w14:paraId="76197A79">
      <w:pPr>
        <w:spacing w:after="160" w:line="276" w:lineRule="auto"/>
        <w:rPr>
          <w:sz w:val="21"/>
          <w:szCs w:val="22"/>
        </w:rPr>
      </w:pPr>
      <w:r>
        <w:rPr>
          <w:sz w:val="21"/>
          <w:szCs w:val="22"/>
        </w:rPr>
        <w:t>This prospectus sets out our admission requirements, fees, school rules, and the practical details you need as you consider Grace House International School for your child. We welcome you to visit our campus at 3 Etofia Street, Itam, to see our facilities and meet our staff.</w:t>
      </w:r>
    </w:p>
    <w:p w14:paraId="422C491E">
      <w:pPr>
        <w:spacing w:before="200"/>
      </w:pPr>
      <w:r>
        <w:rPr>
          <w:i/>
          <w:iCs/>
          <w:color w:val="595959"/>
        </w:rPr>
        <w:t>The Management, Grace House International School</w:t>
      </w:r>
    </w:p>
    <w:p w14:paraId="2251DDBB">
      <w:pPr>
        <w:pStyle w:val="2"/>
        <w:pBdr>
          <w:bottom w:val="single" w:color="B8860B" w:sz="8" w:space="4"/>
        </w:pBdr>
        <w:spacing w:before="400" w:after="200"/>
      </w:pPr>
      <w:bookmarkStart w:id="1" w:name="_Toc10920"/>
      <w:r>
        <w:rPr>
          <w:b/>
          <w:bCs/>
          <w:color w:val="1B2A4A"/>
        </w:rPr>
        <w:t>2. About Grace House International School</w:t>
      </w:r>
      <w:bookmarkEnd w:id="1"/>
    </w:p>
    <w:p w14:paraId="6959D464">
      <w:pPr>
        <w:spacing w:after="160" w:line="276" w:lineRule="auto"/>
        <w:rPr>
          <w:sz w:val="21"/>
          <w:szCs w:val="22"/>
        </w:rPr>
      </w:pPr>
      <w:r>
        <w:rPr>
          <w:sz w:val="21"/>
          <w:szCs w:val="22"/>
        </w:rPr>
        <w:t>Grace House International School is located at 3 Etofia Street, Itam</w:t>
      </w:r>
      <w:r>
        <w:rPr>
          <w:rFonts w:hint="default"/>
          <w:sz w:val="21"/>
          <w:szCs w:val="22"/>
          <w:lang w:val="en-US"/>
        </w:rPr>
        <w:t xml:space="preserve">, </w:t>
      </w:r>
      <w:r>
        <w:rPr>
          <w:sz w:val="21"/>
          <w:szCs w:val="22"/>
        </w:rPr>
        <w:t>Akwa Ibom State. The school offers Crèche, Nursery, Primary, Junior Secondary, and Senior Secondary education on one campus, giving children a stable, continuous learning environment as they progress from their earliest years through to their final examinations.</w:t>
      </w:r>
    </w:p>
    <w:p w14:paraId="6FFB73B7">
      <w:pPr>
        <w:spacing w:after="160" w:line="276" w:lineRule="auto"/>
        <w:rPr>
          <w:sz w:val="21"/>
          <w:szCs w:val="22"/>
        </w:rPr>
      </w:pPr>
      <w:r>
        <w:rPr>
          <w:sz w:val="21"/>
          <w:szCs w:val="22"/>
        </w:rPr>
        <w:t>Our programmes are designed in line with the Nigerian national curriculum, preparing pupils for the Basic Education Certificate Examination (BECE) and the West African Senior School Certificate Examination (WASSCE).</w:t>
      </w:r>
    </w:p>
    <w:p w14:paraId="359E4132">
      <w:pPr>
        <w:pStyle w:val="2"/>
        <w:pBdr>
          <w:bottom w:val="single" w:color="B8860B" w:sz="8" w:space="4"/>
        </w:pBdr>
        <w:spacing w:before="400" w:after="200"/>
      </w:pPr>
      <w:bookmarkStart w:id="2" w:name="_Toc15297"/>
      <w:r>
        <w:rPr>
          <w:b/>
          <w:bCs/>
          <w:color w:val="1B2A4A"/>
        </w:rPr>
        <w:t>3. Vision, Mission &amp; Core Values</w:t>
      </w:r>
      <w:bookmarkEnd w:id="2"/>
    </w:p>
    <w:p w14:paraId="079AC426">
      <w:pPr>
        <w:pStyle w:val="3"/>
        <w:spacing w:before="280" w:after="140"/>
      </w:pPr>
      <w:bookmarkStart w:id="3" w:name="_Toc14921"/>
      <w:r>
        <w:rPr>
          <w:b/>
          <w:bCs/>
          <w:color w:val="1B2A4A"/>
        </w:rPr>
        <w:t>Our Vision</w:t>
      </w:r>
      <w:bookmarkEnd w:id="3"/>
    </w:p>
    <w:p w14:paraId="4D377B51">
      <w:pPr>
        <w:spacing w:after="160" w:line="276" w:lineRule="auto"/>
        <w:rPr>
          <w:sz w:val="21"/>
          <w:szCs w:val="22"/>
        </w:rPr>
      </w:pPr>
      <w:r>
        <w:rPr>
          <w:sz w:val="21"/>
          <w:szCs w:val="22"/>
        </w:rPr>
        <w:t>To build a Godly learning environment where children are empowered for change in the society — raising leaders.</w:t>
      </w:r>
    </w:p>
    <w:p w14:paraId="57E4462D">
      <w:pPr>
        <w:pStyle w:val="3"/>
        <w:spacing w:before="280" w:after="140"/>
      </w:pPr>
      <w:bookmarkStart w:id="4" w:name="_Toc19627"/>
      <w:r>
        <w:rPr>
          <w:b/>
          <w:bCs/>
          <w:color w:val="1B2A4A"/>
        </w:rPr>
        <w:t>Our Mission</w:t>
      </w:r>
      <w:bookmarkEnd w:id="4"/>
    </w:p>
    <w:p w14:paraId="4E748E79">
      <w:pPr>
        <w:spacing w:after="160" w:line="276" w:lineRule="auto"/>
        <w:rPr>
          <w:sz w:val="21"/>
          <w:szCs w:val="21"/>
        </w:rPr>
      </w:pPr>
      <w:r>
        <w:rPr>
          <w:sz w:val="21"/>
          <w:szCs w:val="21"/>
        </w:rPr>
        <w:t>To provide a safe, structured, and caring environment in which every pupil, from Crèche to Senior Secondary, is equipped with the knowledge, skills, and values needed to succeed academically, and helping them discover, develop, deploy, and maximize their God-given potentials.</w:t>
      </w:r>
    </w:p>
    <w:p w14:paraId="68FA5176">
      <w:pPr>
        <w:pStyle w:val="3"/>
        <w:spacing w:before="280" w:after="140"/>
      </w:pPr>
      <w:bookmarkStart w:id="5" w:name="_Toc16712"/>
      <w:r>
        <w:rPr>
          <w:b/>
          <w:bCs/>
          <w:color w:val="1B2A4A"/>
        </w:rPr>
        <w:t>Our Core Values — R.E.A.C.T</w:t>
      </w:r>
      <w:bookmarkEnd w:id="5"/>
    </w:p>
    <w:p w14:paraId="23291458">
      <w:pPr>
        <w:pStyle w:val="20"/>
        <w:numPr>
          <w:ilvl w:val="0"/>
          <w:numId w:val="1"/>
        </w:numPr>
        <w:spacing w:after="80"/>
        <w:rPr>
          <w:sz w:val="21"/>
          <w:szCs w:val="21"/>
        </w:rPr>
      </w:pPr>
      <w:r>
        <w:rPr>
          <w:sz w:val="21"/>
          <w:szCs w:val="21"/>
        </w:rPr>
        <w:t>Righteousness — We do what is right in God's sight.</w:t>
      </w:r>
    </w:p>
    <w:p w14:paraId="320789AF">
      <w:pPr>
        <w:pStyle w:val="20"/>
        <w:numPr>
          <w:ilvl w:val="0"/>
          <w:numId w:val="1"/>
        </w:numPr>
        <w:spacing w:after="80"/>
        <w:rPr>
          <w:sz w:val="21"/>
          <w:szCs w:val="21"/>
        </w:rPr>
      </w:pPr>
      <w:r>
        <w:rPr>
          <w:sz w:val="21"/>
          <w:szCs w:val="21"/>
        </w:rPr>
        <w:t>Excellence — We strive for the very best in all we do.</w:t>
      </w:r>
    </w:p>
    <w:p w14:paraId="26DB376A">
      <w:pPr>
        <w:pStyle w:val="20"/>
        <w:numPr>
          <w:ilvl w:val="0"/>
          <w:numId w:val="1"/>
        </w:numPr>
        <w:spacing w:after="80"/>
        <w:rPr>
          <w:sz w:val="21"/>
          <w:szCs w:val="21"/>
        </w:rPr>
      </w:pPr>
      <w:r>
        <w:rPr>
          <w:sz w:val="21"/>
          <w:szCs w:val="21"/>
        </w:rPr>
        <w:t>Accountability — We take responsibility for our actions.</w:t>
      </w:r>
    </w:p>
    <w:p w14:paraId="01B813BA">
      <w:pPr>
        <w:pStyle w:val="20"/>
        <w:numPr>
          <w:ilvl w:val="0"/>
          <w:numId w:val="1"/>
        </w:numPr>
        <w:spacing w:after="80"/>
        <w:rPr>
          <w:sz w:val="21"/>
          <w:szCs w:val="21"/>
        </w:rPr>
      </w:pPr>
      <w:r>
        <w:rPr>
          <w:sz w:val="21"/>
          <w:szCs w:val="21"/>
        </w:rPr>
        <w:t>Charity — We show love and kindness to others.</w:t>
      </w:r>
    </w:p>
    <w:p w14:paraId="2486BFB9">
      <w:pPr>
        <w:pStyle w:val="20"/>
        <w:numPr>
          <w:ilvl w:val="0"/>
          <w:numId w:val="1"/>
        </w:numPr>
        <w:spacing w:after="80"/>
        <w:rPr>
          <w:sz w:val="21"/>
          <w:szCs w:val="21"/>
        </w:rPr>
      </w:pPr>
      <w:r>
        <w:rPr>
          <w:sz w:val="21"/>
          <w:szCs w:val="21"/>
        </w:rPr>
        <w:t>Trust — We are honest, reliable and worthy of confidence.</w:t>
      </w:r>
    </w:p>
    <w:p w14:paraId="034D27C3">
      <w:pPr>
        <w:pStyle w:val="2"/>
        <w:pBdr>
          <w:bottom w:val="single" w:color="B8860B" w:sz="8" w:space="4"/>
        </w:pBdr>
        <w:spacing w:before="400" w:after="200"/>
      </w:pPr>
      <w:bookmarkStart w:id="6" w:name="_Toc7958"/>
      <w:r>
        <w:rPr>
          <w:b/>
          <w:bCs/>
          <w:color w:val="1B2A4A"/>
        </w:rPr>
        <w:t>4. School Structure &amp; Levels</w:t>
      </w:r>
      <w:bookmarkEnd w:id="6"/>
    </w:p>
    <w:p w14:paraId="6C6F1B5F">
      <w:pPr>
        <w:spacing w:after="160" w:line="276" w:lineRule="auto"/>
      </w:pPr>
      <w:r>
        <w:t>Grace House International School is organised into the following levels: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0"/>
        <w:gridCol w:w="6400"/>
      </w:tblGrid>
      <w:tr w14:paraId="0A63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1050ACFF">
            <w:r>
              <w:rPr>
                <w:b/>
                <w:bCs/>
                <w:color w:val="FFFFFF"/>
                <w:sz w:val="20"/>
                <w:szCs w:val="20"/>
              </w:rPr>
              <w:t>Level</w:t>
            </w:r>
          </w:p>
        </w:tc>
        <w:tc>
          <w:tcPr>
            <w:tcW w:w="640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6FB4E5C5">
            <w:r>
              <w:rPr>
                <w:b/>
                <w:bCs/>
                <w:color w:val="FFFFFF"/>
                <w:sz w:val="20"/>
                <w:szCs w:val="20"/>
              </w:rPr>
              <w:t>Classes</w:t>
            </w:r>
          </w:p>
        </w:tc>
      </w:tr>
      <w:tr w14:paraId="4F17C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4EB58786">
            <w:r>
              <w:rPr>
                <w:b w:val="0"/>
                <w:bCs w:val="0"/>
                <w:sz w:val="20"/>
                <w:szCs w:val="20"/>
              </w:rPr>
              <w:t>Crèche</w:t>
            </w:r>
          </w:p>
        </w:tc>
        <w:tc>
          <w:tcPr>
            <w:tcW w:w="64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06F1D59E">
            <w:r>
              <w:rPr>
                <w:b w:val="0"/>
                <w:bCs w:val="0"/>
                <w:sz w:val="20"/>
                <w:szCs w:val="20"/>
              </w:rPr>
              <w:t>Infant &amp; Toddler Care</w:t>
            </w:r>
          </w:p>
        </w:tc>
      </w:tr>
      <w:tr w14:paraId="24D6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6DE4CF98">
            <w:r>
              <w:rPr>
                <w:b w:val="0"/>
                <w:bCs w:val="0"/>
                <w:sz w:val="20"/>
                <w:szCs w:val="20"/>
              </w:rPr>
              <w:t>Nursery</w:t>
            </w:r>
          </w:p>
        </w:tc>
        <w:tc>
          <w:tcPr>
            <w:tcW w:w="64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4CC799D">
            <w:r>
              <w:rPr>
                <w:b w:val="0"/>
                <w:bCs w:val="0"/>
                <w:sz w:val="20"/>
                <w:szCs w:val="20"/>
              </w:rPr>
              <w:t>Pre-Nursery/Reception, Nursery 1, Nursery 2</w:t>
            </w:r>
          </w:p>
        </w:tc>
      </w:tr>
      <w:tr w14:paraId="2FD1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0F052CB6">
            <w:r>
              <w:rPr>
                <w:b w:val="0"/>
                <w:bCs w:val="0"/>
                <w:sz w:val="20"/>
                <w:szCs w:val="20"/>
              </w:rPr>
              <w:t>Primary</w:t>
            </w:r>
          </w:p>
        </w:tc>
        <w:tc>
          <w:tcPr>
            <w:tcW w:w="64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26875CC6">
            <w:r>
              <w:rPr>
                <w:b w:val="0"/>
                <w:bCs w:val="0"/>
                <w:sz w:val="20"/>
                <w:szCs w:val="20"/>
              </w:rPr>
              <w:t>Primary 1 – Primary 6</w:t>
            </w:r>
          </w:p>
        </w:tc>
      </w:tr>
      <w:tr w14:paraId="0E20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8AA2DE9">
            <w:r>
              <w:rPr>
                <w:b w:val="0"/>
                <w:bCs w:val="0"/>
                <w:sz w:val="20"/>
                <w:szCs w:val="20"/>
              </w:rPr>
              <w:t>Junior Secondary</w:t>
            </w:r>
          </w:p>
        </w:tc>
        <w:tc>
          <w:tcPr>
            <w:tcW w:w="64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5450347">
            <w:r>
              <w:rPr>
                <w:b w:val="0"/>
                <w:bCs w:val="0"/>
                <w:sz w:val="20"/>
                <w:szCs w:val="20"/>
              </w:rPr>
              <w:t>JSS1 – JSS3</w:t>
            </w:r>
          </w:p>
        </w:tc>
      </w:tr>
      <w:tr w14:paraId="36EC2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729AA0EF">
            <w:r>
              <w:rPr>
                <w:b w:val="0"/>
                <w:bCs w:val="0"/>
                <w:sz w:val="20"/>
                <w:szCs w:val="20"/>
              </w:rPr>
              <w:t>Senior Secondary</w:t>
            </w:r>
          </w:p>
        </w:tc>
        <w:tc>
          <w:tcPr>
            <w:tcW w:w="64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2E049697">
            <w:r>
              <w:rPr>
                <w:b w:val="0"/>
                <w:bCs w:val="0"/>
                <w:sz w:val="20"/>
                <w:szCs w:val="20"/>
              </w:rPr>
              <w:t>SS1 – SS3 (SS3 is the WAEC/examination class)</w:t>
            </w:r>
          </w:p>
        </w:tc>
      </w:tr>
    </w:tbl>
    <w:p w14:paraId="4B2EA169">
      <w:pPr>
        <w:spacing w:before="240"/>
      </w:pPr>
    </w:p>
    <w:p w14:paraId="54D4E759">
      <w:pPr>
        <w:spacing w:after="160" w:line="276" w:lineRule="auto"/>
      </w:pPr>
      <w:r>
        <w:t>Pupils in Junior Secondary sit the Basic Education Certificate Examination (BECE) at the end of JSS3, and students in Senior Secondary sit WASSCE/NECO at the end of SS3. An Extension Class is also available for pupils who require additional academic support.</w:t>
      </w:r>
    </w:p>
    <w:p w14:paraId="3C9A0205">
      <w:pPr>
        <w:pStyle w:val="2"/>
        <w:pBdr>
          <w:bottom w:val="single" w:color="B8860B" w:sz="8" w:space="4"/>
        </w:pBdr>
        <w:spacing w:before="400" w:after="200"/>
      </w:pPr>
      <w:bookmarkStart w:id="7" w:name="_Toc21992"/>
      <w:r>
        <w:rPr>
          <w:b/>
          <w:bCs/>
          <w:color w:val="1B2A4A"/>
        </w:rPr>
        <w:t>5. Admission Requirements</w:t>
      </w:r>
      <w:bookmarkEnd w:id="7"/>
    </w:p>
    <w:p w14:paraId="7422EE23">
      <w:pPr>
        <w:spacing w:after="160" w:line="276" w:lineRule="auto"/>
      </w:pPr>
      <w:r>
        <w:t>Students seeking admission into the school are required to provide:</w:t>
      </w:r>
    </w:p>
    <w:p w14:paraId="09EA1FC1">
      <w:pPr>
        <w:pStyle w:val="20"/>
        <w:numPr>
          <w:ilvl w:val="0"/>
          <w:numId w:val="1"/>
        </w:numPr>
        <w:spacing w:after="80"/>
      </w:pPr>
      <w:r>
        <w:t>A completed admission form.</w:t>
      </w:r>
    </w:p>
    <w:p w14:paraId="69F25FCA">
      <w:pPr>
        <w:pStyle w:val="20"/>
        <w:numPr>
          <w:ilvl w:val="0"/>
          <w:numId w:val="1"/>
        </w:numPr>
        <w:spacing w:after="80"/>
      </w:pPr>
      <w:r>
        <w:t>One (1) recent passport photograph of the pupil/student.</w:t>
      </w:r>
    </w:p>
    <w:p w14:paraId="4A6CAE8B">
      <w:pPr>
        <w:pStyle w:val="20"/>
        <w:numPr>
          <w:ilvl w:val="0"/>
          <w:numId w:val="1"/>
        </w:numPr>
        <w:spacing w:after="80"/>
      </w:pPr>
      <w:r>
        <w:t>One (1) recent passport photograph of the parent/guardian.</w:t>
      </w:r>
    </w:p>
    <w:p w14:paraId="36B21F9B">
      <w:pPr>
        <w:pStyle w:val="20"/>
        <w:numPr>
          <w:ilvl w:val="0"/>
          <w:numId w:val="1"/>
        </w:numPr>
        <w:spacing w:after="80"/>
      </w:pPr>
      <w:r>
        <w:t>Birth certificate or age declaration.</w:t>
      </w:r>
    </w:p>
    <w:p w14:paraId="1E3E4350">
      <w:pPr>
        <w:pStyle w:val="20"/>
        <w:numPr>
          <w:ilvl w:val="0"/>
          <w:numId w:val="1"/>
        </w:numPr>
        <w:spacing w:after="80"/>
      </w:pPr>
      <w:r>
        <w:t>Previous school report card/result.</w:t>
      </w:r>
    </w:p>
    <w:p w14:paraId="2BE76398">
      <w:pPr>
        <w:pStyle w:val="20"/>
        <w:numPr>
          <w:ilvl w:val="0"/>
          <w:numId w:val="1"/>
        </w:numPr>
        <w:spacing w:after="80"/>
      </w:pPr>
      <w:r>
        <w:t>Transfer certificate, where applicable.</w:t>
      </w:r>
    </w:p>
    <w:p w14:paraId="021F7EF9">
      <w:pPr>
        <w:pStyle w:val="20"/>
        <w:numPr>
          <w:ilvl w:val="0"/>
          <w:numId w:val="1"/>
        </w:numPr>
        <w:spacing w:after="80"/>
      </w:pPr>
      <w:r>
        <w:t>Evidence of payment of required fees (teller).</w:t>
      </w:r>
    </w:p>
    <w:p w14:paraId="6E61A2CE">
      <w:pPr>
        <w:pStyle w:val="20"/>
        <w:numPr>
          <w:ilvl w:val="0"/>
          <w:numId w:val="1"/>
        </w:numPr>
        <w:spacing w:after="80"/>
      </w:pPr>
      <w:r>
        <w:t>Medical/health information form.</w:t>
      </w:r>
    </w:p>
    <w:p w14:paraId="480497C9">
      <w:pPr>
        <w:pStyle w:val="20"/>
        <w:numPr>
          <w:ilvl w:val="0"/>
          <w:numId w:val="1"/>
        </w:numPr>
        <w:spacing w:after="80"/>
      </w:pPr>
      <w:r>
        <w:t>Parent/guardian identification and contact details.</w:t>
      </w:r>
    </w:p>
    <w:p w14:paraId="5C7F69C6">
      <w:pPr>
        <w:pStyle w:val="2"/>
        <w:pBdr>
          <w:bottom w:val="single" w:color="B8860B" w:sz="8" w:space="4"/>
        </w:pBdr>
        <w:spacing w:before="400" w:after="200"/>
      </w:pPr>
      <w:bookmarkStart w:id="8" w:name="_Toc30514"/>
      <w:r>
        <w:rPr>
          <w:b/>
          <w:bCs/>
          <w:color w:val="1B2A4A"/>
        </w:rPr>
        <w:t>6. Academic Requirements</w:t>
      </w:r>
      <w:bookmarkEnd w:id="8"/>
    </w:p>
    <w:p w14:paraId="5AD349C5">
      <w:pPr>
        <w:spacing w:after="160" w:line="276" w:lineRule="auto"/>
      </w:pPr>
      <w:r>
        <w:t>Depending on the class being applied for:</w:t>
      </w:r>
    </w:p>
    <w:p w14:paraId="4155F61A">
      <w:pPr>
        <w:pStyle w:val="3"/>
        <w:spacing w:before="280" w:after="140"/>
      </w:pPr>
      <w:bookmarkStart w:id="9" w:name="_Toc24261"/>
      <w:r>
        <w:rPr>
          <w:b/>
          <w:bCs/>
          <w:color w:val="1B2A4A"/>
        </w:rPr>
        <w:t>Nursery/Primary School</w:t>
      </w:r>
      <w:bookmarkEnd w:id="9"/>
    </w:p>
    <w:p w14:paraId="6EC11D65">
      <w:pPr>
        <w:pStyle w:val="20"/>
        <w:numPr>
          <w:ilvl w:val="0"/>
          <w:numId w:val="1"/>
        </w:numPr>
        <w:spacing w:after="80"/>
      </w:pPr>
      <w:r>
        <w:t>Previous academic report.</w:t>
      </w:r>
    </w:p>
    <w:p w14:paraId="75DB7CFB">
      <w:pPr>
        <w:pStyle w:val="20"/>
        <w:numPr>
          <w:ilvl w:val="0"/>
          <w:numId w:val="1"/>
        </w:numPr>
        <w:spacing w:after="80"/>
      </w:pPr>
      <w:r>
        <w:t>Entrance assessment.</w:t>
      </w:r>
    </w:p>
    <w:p w14:paraId="3FA7EBB8">
      <w:pPr>
        <w:pStyle w:val="20"/>
        <w:numPr>
          <w:ilvl w:val="0"/>
          <w:numId w:val="1"/>
        </w:numPr>
        <w:spacing w:after="80"/>
      </w:pPr>
      <w:r>
        <w:t>Basic literacy and numeracy assessment.</w:t>
      </w:r>
    </w:p>
    <w:p w14:paraId="2AECB0B1">
      <w:pPr>
        <w:pStyle w:val="3"/>
        <w:spacing w:before="280" w:after="140"/>
      </w:pPr>
      <w:bookmarkStart w:id="10" w:name="_Toc12200"/>
      <w:r>
        <w:rPr>
          <w:b/>
          <w:bCs/>
          <w:color w:val="1B2A4A"/>
        </w:rPr>
        <w:t>Junior Secondary School</w:t>
      </w:r>
      <w:bookmarkEnd w:id="10"/>
    </w:p>
    <w:p w14:paraId="5FEF6874">
      <w:pPr>
        <w:pStyle w:val="20"/>
        <w:numPr>
          <w:ilvl w:val="0"/>
          <w:numId w:val="1"/>
        </w:numPr>
        <w:spacing w:after="80"/>
      </w:pPr>
      <w:r>
        <w:t>Junior Secondary School record.</w:t>
      </w:r>
    </w:p>
    <w:p w14:paraId="616DC54B">
      <w:pPr>
        <w:pStyle w:val="20"/>
        <w:numPr>
          <w:ilvl w:val="0"/>
          <w:numId w:val="1"/>
        </w:numPr>
        <w:spacing w:after="80"/>
      </w:pPr>
      <w:r>
        <w:t>Entrance examination.</w:t>
      </w:r>
    </w:p>
    <w:p w14:paraId="37738F6A">
      <w:pPr>
        <w:pStyle w:val="20"/>
        <w:numPr>
          <w:ilvl w:val="0"/>
          <w:numId w:val="1"/>
        </w:numPr>
        <w:spacing w:after="80"/>
      </w:pPr>
      <w:r>
        <w:t>Previous academic results.</w:t>
      </w:r>
    </w:p>
    <w:p w14:paraId="0CA77EA8">
      <w:pPr>
        <w:pStyle w:val="3"/>
        <w:spacing w:before="280" w:after="140"/>
      </w:pPr>
      <w:bookmarkStart w:id="11" w:name="_Toc10335"/>
      <w:r>
        <w:rPr>
          <w:b/>
          <w:bCs/>
          <w:color w:val="1B2A4A"/>
        </w:rPr>
        <w:t>Senior Secondary School</w:t>
      </w:r>
      <w:bookmarkEnd w:id="11"/>
    </w:p>
    <w:p w14:paraId="7AA168DB">
      <w:pPr>
        <w:pStyle w:val="20"/>
        <w:numPr>
          <w:ilvl w:val="0"/>
          <w:numId w:val="1"/>
        </w:numPr>
        <w:spacing w:after="80"/>
        <w:rPr>
          <w:sz w:val="24"/>
          <w:szCs w:val="28"/>
        </w:rPr>
      </w:pPr>
      <w:r>
        <w:rPr>
          <w:sz w:val="24"/>
          <w:szCs w:val="28"/>
        </w:rPr>
        <w:t>Junior Secondary School results.</w:t>
      </w:r>
    </w:p>
    <w:p w14:paraId="54F9B2BF">
      <w:pPr>
        <w:pStyle w:val="20"/>
        <w:numPr>
          <w:ilvl w:val="0"/>
          <w:numId w:val="1"/>
        </w:numPr>
        <w:spacing w:after="80"/>
        <w:rPr>
          <w:sz w:val="24"/>
          <w:szCs w:val="28"/>
        </w:rPr>
      </w:pPr>
      <w:r>
        <w:rPr>
          <w:sz w:val="24"/>
          <w:szCs w:val="28"/>
        </w:rPr>
        <w:t>BECE/Junior WAEC result, where applicable.</w:t>
      </w:r>
    </w:p>
    <w:p w14:paraId="3958DDE5">
      <w:pPr>
        <w:pStyle w:val="20"/>
        <w:numPr>
          <w:ilvl w:val="0"/>
          <w:numId w:val="1"/>
        </w:numPr>
        <w:spacing w:after="80"/>
        <w:rPr>
          <w:sz w:val="24"/>
          <w:szCs w:val="28"/>
        </w:rPr>
      </w:pPr>
      <w:r>
        <w:rPr>
          <w:sz w:val="24"/>
          <w:szCs w:val="28"/>
        </w:rPr>
        <w:t>Entrance examination/interview.</w:t>
      </w:r>
    </w:p>
    <w:p w14:paraId="6A114EDD">
      <w:pPr>
        <w:pStyle w:val="2"/>
        <w:pBdr>
          <w:bottom w:val="single" w:color="B8860B" w:sz="8" w:space="4"/>
        </w:pBdr>
        <w:spacing w:before="400" w:after="200"/>
      </w:pPr>
      <w:bookmarkStart w:id="12" w:name="_Toc13706"/>
      <w:r>
        <w:rPr>
          <w:b/>
          <w:bCs/>
          <w:color w:val="1B2A4A"/>
        </w:rPr>
        <w:t>7. Items Required by Students</w:t>
      </w:r>
      <w:bookmarkEnd w:id="12"/>
    </w:p>
    <w:p w14:paraId="1FCCF0DE">
      <w:pPr>
        <w:spacing w:after="160" w:line="276" w:lineRule="auto"/>
      </w:pPr>
      <w:r>
        <w:t>Students may be required to provide the following:</w:t>
      </w:r>
    </w:p>
    <w:p w14:paraId="11564E35">
      <w:pPr>
        <w:pStyle w:val="20"/>
        <w:numPr>
          <w:ilvl w:val="0"/>
          <w:numId w:val="1"/>
        </w:numPr>
        <w:spacing w:after="80"/>
      </w:pPr>
      <w:r>
        <w:t>School uniform (white polo top and blue jean trousers/skirt).</w:t>
      </w:r>
    </w:p>
    <w:p w14:paraId="1BBF8CF1">
      <w:pPr>
        <w:pStyle w:val="20"/>
        <w:numPr>
          <w:ilvl w:val="0"/>
          <w:numId w:val="1"/>
        </w:numPr>
        <w:spacing w:after="80"/>
      </w:pPr>
      <w:r>
        <w:t>School shoes — black/white boots (sandals are not permitted).</w:t>
      </w:r>
    </w:p>
    <w:p w14:paraId="4796DA65">
      <w:pPr>
        <w:pStyle w:val="20"/>
        <w:numPr>
          <w:ilvl w:val="0"/>
          <w:numId w:val="1"/>
        </w:numPr>
        <w:spacing w:after="80"/>
      </w:pPr>
      <w:r>
        <w:t>School socks — white socks (Nursery/Primary); maroon and black (Secondary).</w:t>
      </w:r>
    </w:p>
    <w:p w14:paraId="73470997">
      <w:pPr>
        <w:pStyle w:val="20"/>
        <w:numPr>
          <w:ilvl w:val="0"/>
          <w:numId w:val="1"/>
        </w:numPr>
        <w:spacing w:after="80"/>
      </w:pPr>
      <w:r>
        <w:t>School bag.</w:t>
      </w:r>
    </w:p>
    <w:p w14:paraId="2C3253DE">
      <w:pPr>
        <w:pStyle w:val="20"/>
        <w:numPr>
          <w:ilvl w:val="0"/>
          <w:numId w:val="1"/>
        </w:numPr>
        <w:spacing w:after="80"/>
      </w:pPr>
      <w:r>
        <w:t>Note books (customised books, obtainable in school).</w:t>
      </w:r>
    </w:p>
    <w:p w14:paraId="7AC28A56">
      <w:pPr>
        <w:pStyle w:val="20"/>
        <w:numPr>
          <w:ilvl w:val="0"/>
          <w:numId w:val="1"/>
        </w:numPr>
        <w:spacing w:after="80"/>
      </w:pPr>
      <w:r>
        <w:t>Textbooks.</w:t>
      </w:r>
    </w:p>
    <w:p w14:paraId="6BE32A45">
      <w:pPr>
        <w:pStyle w:val="20"/>
        <w:numPr>
          <w:ilvl w:val="0"/>
          <w:numId w:val="1"/>
        </w:numPr>
        <w:spacing w:after="80"/>
      </w:pPr>
      <w:r>
        <w:t>Writing materials.</w:t>
      </w:r>
    </w:p>
    <w:p w14:paraId="3F0B50CC">
      <w:pPr>
        <w:pStyle w:val="20"/>
        <w:numPr>
          <w:ilvl w:val="0"/>
          <w:numId w:val="1"/>
        </w:numPr>
        <w:spacing w:after="80"/>
      </w:pPr>
      <w:r>
        <w:t>Mathematics set.</w:t>
      </w:r>
    </w:p>
    <w:p w14:paraId="22B78D4F">
      <w:pPr>
        <w:pStyle w:val="20"/>
        <w:numPr>
          <w:ilvl w:val="0"/>
          <w:numId w:val="1"/>
        </w:numPr>
        <w:spacing w:after="80"/>
      </w:pPr>
      <w:r>
        <w:t>Water bottle.</w:t>
      </w:r>
    </w:p>
    <w:p w14:paraId="27D8005C">
      <w:pPr>
        <w:pStyle w:val="20"/>
        <w:numPr>
          <w:ilvl w:val="0"/>
          <w:numId w:val="1"/>
        </w:numPr>
        <w:spacing w:after="80"/>
      </w:pPr>
      <w:r>
        <w:t>Tissue paper — 1 big roll.</w:t>
      </w:r>
    </w:p>
    <w:p w14:paraId="05F41F48">
      <w:pPr>
        <w:pStyle w:val="20"/>
        <w:numPr>
          <w:ilvl w:val="0"/>
          <w:numId w:val="1"/>
        </w:numPr>
        <w:spacing w:after="80"/>
      </w:pPr>
      <w:r>
        <w:t>Dettol (Reception &amp; Pre-Nursery only).</w:t>
      </w:r>
    </w:p>
    <w:p w14:paraId="6467FAD7">
      <w:pPr>
        <w:pStyle w:val="20"/>
        <w:numPr>
          <w:ilvl w:val="0"/>
          <w:numId w:val="1"/>
        </w:numPr>
        <w:spacing w:after="80"/>
      </w:pPr>
      <w:r>
        <w:t>Toilet soap — 2 pieces.</w:t>
      </w:r>
    </w:p>
    <w:p w14:paraId="61424284">
      <w:pPr>
        <w:pStyle w:val="2"/>
        <w:pBdr>
          <w:bottom w:val="single" w:color="B8860B" w:sz="8" w:space="4"/>
        </w:pBdr>
        <w:spacing w:before="400" w:after="200"/>
      </w:pPr>
      <w:bookmarkStart w:id="13" w:name="_Toc15302"/>
      <w:r>
        <w:rPr>
          <w:b/>
          <w:bCs/>
          <w:color w:val="1B2A4A"/>
        </w:rPr>
        <w:t>8. School Fees</w:t>
      </w:r>
      <w:bookmarkEnd w:id="13"/>
    </w:p>
    <w:p w14:paraId="0C139716">
      <w:pPr>
        <w:spacing w:after="160" w:line="276" w:lineRule="auto"/>
      </w:pPr>
      <w:r>
        <w:t>Fees are reviewed at the start of each academic session. The figures below reflect the 2026/2027 session; please confirm current figures with the School Accounts Office before payment.</w:t>
      </w:r>
    </w:p>
    <w:p w14:paraId="5D2D116F">
      <w:pPr>
        <w:pStyle w:val="3"/>
        <w:spacing w:before="280" w:after="140"/>
        <w:rPr>
          <w:rFonts w:hint="default"/>
          <w:lang w:val="en-US"/>
        </w:rPr>
      </w:pPr>
      <w:bookmarkStart w:id="14" w:name="_Toc9421"/>
      <w:r>
        <w:rPr>
          <w:b/>
          <w:bCs/>
          <w:color w:val="1B2A4A"/>
        </w:rPr>
        <w:t>8.1 New Intake / Registration Packag</w:t>
      </w:r>
      <w:bookmarkEnd w:id="14"/>
      <w:r>
        <w:rPr>
          <w:rFonts w:hint="default"/>
          <w:b/>
          <w:bCs/>
          <w:color w:val="1B2A4A"/>
          <w:lang w:val="en-US"/>
        </w:rPr>
        <w:t>e</w:t>
      </w:r>
    </w:p>
    <w:p w14:paraId="541FA0CA">
      <w:pPr>
        <w:spacing w:after="160" w:line="276" w:lineRule="auto"/>
      </w:pPr>
      <w:r>
        <w:t>New pupils entering Nursery or Primary pay the following one-time registration package:</w:t>
      </w:r>
    </w:p>
    <w:tbl>
      <w:tblPr>
        <w:tblStyle w:val="9"/>
        <w:tblW w:w="99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2"/>
        <w:gridCol w:w="1250"/>
        <w:gridCol w:w="931"/>
        <w:gridCol w:w="1012"/>
        <w:gridCol w:w="862"/>
        <w:gridCol w:w="814"/>
        <w:gridCol w:w="1338"/>
        <w:gridCol w:w="1280"/>
        <w:gridCol w:w="964"/>
      </w:tblGrid>
      <w:tr w14:paraId="1A9E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2"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2E6E062B">
            <w:pPr>
              <w:rPr>
                <w:rFonts w:hint="default"/>
                <w:lang w:val="en-US"/>
              </w:rPr>
            </w:pPr>
            <w:r>
              <w:rPr>
                <w:rFonts w:hint="default"/>
                <w:lang w:val="en-US"/>
              </w:rPr>
              <w:t>Section</w:t>
            </w:r>
          </w:p>
        </w:tc>
        <w:tc>
          <w:tcPr>
            <w:tcW w:w="125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65F59B8C">
            <w:pPr>
              <w:rPr>
                <w:rFonts w:hint="default"/>
                <w:lang w:val="en-US"/>
              </w:rPr>
            </w:pPr>
            <w:r>
              <w:rPr>
                <w:rFonts w:hint="default"/>
                <w:b/>
                <w:bCs/>
                <w:color w:val="FFFFFF"/>
                <w:sz w:val="20"/>
                <w:szCs w:val="20"/>
                <w:lang w:val="en-US"/>
              </w:rPr>
              <w:t>Registration Form</w:t>
            </w:r>
          </w:p>
        </w:tc>
        <w:tc>
          <w:tcPr>
            <w:tcW w:w="931"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135FA6DC">
            <w:pPr>
              <w:rPr>
                <w:rFonts w:hint="default"/>
                <w:b/>
                <w:bCs/>
                <w:color w:val="FFFFFF"/>
                <w:sz w:val="20"/>
                <w:szCs w:val="20"/>
                <w:lang w:val="en-US"/>
              </w:rPr>
            </w:pPr>
            <w:r>
              <w:rPr>
                <w:rFonts w:hint="default"/>
                <w:b/>
                <w:bCs/>
                <w:color w:val="FFFFFF"/>
                <w:sz w:val="20"/>
                <w:szCs w:val="20"/>
                <w:lang w:val="en-US"/>
              </w:rPr>
              <w:t>Tuition Fee</w:t>
            </w:r>
          </w:p>
        </w:tc>
        <w:tc>
          <w:tcPr>
            <w:tcW w:w="1012"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1D43946F">
            <w:pPr>
              <w:rPr>
                <w:rFonts w:hint="default"/>
                <w:b/>
                <w:bCs/>
                <w:color w:val="FFFFFF"/>
                <w:sz w:val="20"/>
                <w:szCs w:val="20"/>
                <w:lang w:val="en-US"/>
              </w:rPr>
            </w:pPr>
            <w:r>
              <w:rPr>
                <w:rFonts w:hint="default"/>
                <w:b/>
                <w:bCs/>
                <w:color w:val="FFFFFF"/>
                <w:sz w:val="20"/>
                <w:szCs w:val="20"/>
                <w:lang w:val="en-US"/>
              </w:rPr>
              <w:t>Uniforms</w:t>
            </w:r>
          </w:p>
        </w:tc>
        <w:tc>
          <w:tcPr>
            <w:tcW w:w="862"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75C94DF7">
            <w:pPr>
              <w:rPr>
                <w:rFonts w:hint="default"/>
                <w:b/>
                <w:bCs/>
                <w:color w:val="FFFFFF"/>
                <w:sz w:val="20"/>
                <w:szCs w:val="20"/>
                <w:lang w:val="en-US"/>
              </w:rPr>
            </w:pPr>
            <w:r>
              <w:rPr>
                <w:rFonts w:hint="default"/>
                <w:b/>
                <w:bCs/>
                <w:color w:val="FFFFFF"/>
                <w:sz w:val="20"/>
                <w:szCs w:val="20"/>
                <w:lang w:val="en-US"/>
              </w:rPr>
              <w:t>PTA</w:t>
            </w:r>
          </w:p>
        </w:tc>
        <w:tc>
          <w:tcPr>
            <w:tcW w:w="814"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0D624663">
            <w:pPr>
              <w:rPr>
                <w:rFonts w:hint="default"/>
                <w:b/>
                <w:bCs/>
                <w:color w:val="FFFFFF"/>
                <w:sz w:val="20"/>
                <w:szCs w:val="20"/>
                <w:lang w:val="en-US"/>
              </w:rPr>
            </w:pPr>
            <w:r>
              <w:rPr>
                <w:rFonts w:hint="default"/>
                <w:b/>
                <w:bCs/>
                <w:color w:val="FFFFFF"/>
                <w:sz w:val="20"/>
                <w:szCs w:val="20"/>
                <w:lang w:val="en-US"/>
              </w:rPr>
              <w:t>File Jacket</w:t>
            </w:r>
          </w:p>
        </w:tc>
        <w:tc>
          <w:tcPr>
            <w:tcW w:w="1338"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339C4A99">
            <w:pPr>
              <w:rPr>
                <w:rFonts w:hint="default"/>
                <w:b/>
                <w:bCs/>
                <w:color w:val="FFFFFF"/>
                <w:sz w:val="20"/>
                <w:szCs w:val="20"/>
                <w:lang w:val="en-US"/>
              </w:rPr>
            </w:pPr>
            <w:r>
              <w:rPr>
                <w:rFonts w:hint="default"/>
                <w:b/>
                <w:bCs/>
                <w:color w:val="FFFFFF"/>
                <w:sz w:val="20"/>
                <w:szCs w:val="20"/>
                <w:lang w:val="en-US"/>
              </w:rPr>
              <w:t>Maintenance</w:t>
            </w:r>
          </w:p>
        </w:tc>
        <w:tc>
          <w:tcPr>
            <w:tcW w:w="128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5B8A5FDC">
            <w:pPr>
              <w:rPr>
                <w:rFonts w:hint="default"/>
                <w:b/>
                <w:bCs/>
                <w:color w:val="FFFFFF"/>
                <w:sz w:val="20"/>
                <w:szCs w:val="20"/>
                <w:lang w:val="en-US"/>
              </w:rPr>
            </w:pPr>
            <w:r>
              <w:rPr>
                <w:rFonts w:hint="default"/>
                <w:b/>
                <w:bCs/>
                <w:color w:val="FFFFFF"/>
                <w:sz w:val="20"/>
                <w:szCs w:val="20"/>
                <w:lang w:val="en-US"/>
              </w:rPr>
              <w:t>Examination Fee</w:t>
            </w:r>
          </w:p>
        </w:tc>
        <w:tc>
          <w:tcPr>
            <w:tcW w:w="964"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56822EC7">
            <w:pPr>
              <w:rPr>
                <w:rFonts w:hint="default"/>
                <w:b/>
                <w:bCs/>
                <w:color w:val="FFFFFF"/>
                <w:sz w:val="20"/>
                <w:szCs w:val="20"/>
                <w:lang w:val="en-US"/>
              </w:rPr>
            </w:pPr>
            <w:r>
              <w:rPr>
                <w:rFonts w:hint="default"/>
                <w:b/>
                <w:bCs/>
                <w:color w:val="FFFFFF"/>
                <w:sz w:val="20"/>
                <w:szCs w:val="20"/>
                <w:lang w:val="en-US"/>
              </w:rPr>
              <w:t>Total</w:t>
            </w:r>
          </w:p>
        </w:tc>
      </w:tr>
      <w:tr w14:paraId="6588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2"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4F722A33">
            <w:pPr>
              <w:rPr>
                <w:rFonts w:hint="default"/>
                <w:lang w:val="en-US"/>
              </w:rPr>
            </w:pPr>
            <w:r>
              <w:rPr>
                <w:rFonts w:hint="default"/>
                <w:b w:val="0"/>
                <w:bCs w:val="0"/>
                <w:sz w:val="20"/>
                <w:szCs w:val="20"/>
                <w:lang w:val="en-US"/>
              </w:rPr>
              <w:t>Reception - Nursery 1</w:t>
            </w:r>
          </w:p>
        </w:tc>
        <w:tc>
          <w:tcPr>
            <w:tcW w:w="125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4CAF071D">
            <w:r>
              <w:rPr>
                <w:b w:val="0"/>
                <w:bCs w:val="0"/>
                <w:sz w:val="20"/>
                <w:szCs w:val="20"/>
              </w:rPr>
              <w:t>₦2,000</w:t>
            </w:r>
          </w:p>
        </w:tc>
        <w:tc>
          <w:tcPr>
            <w:tcW w:w="931"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E462A47">
            <w:pPr>
              <w:rPr>
                <w:rFonts w:hint="default"/>
                <w:b w:val="0"/>
                <w:bCs w:val="0"/>
                <w:sz w:val="20"/>
                <w:szCs w:val="20"/>
                <w:lang w:val="en-US"/>
              </w:rPr>
            </w:pPr>
            <w:r>
              <w:rPr>
                <w:b w:val="0"/>
                <w:bCs w:val="0"/>
                <w:sz w:val="20"/>
                <w:szCs w:val="20"/>
              </w:rPr>
              <w:t>₦</w:t>
            </w:r>
            <w:r>
              <w:rPr>
                <w:rFonts w:hint="default"/>
                <w:b w:val="0"/>
                <w:bCs w:val="0"/>
                <w:sz w:val="20"/>
                <w:szCs w:val="20"/>
                <w:lang w:val="en-US"/>
              </w:rPr>
              <w:t>25,000</w:t>
            </w:r>
          </w:p>
        </w:tc>
        <w:tc>
          <w:tcPr>
            <w:tcW w:w="1012"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0B7B0DA7">
            <w:pPr>
              <w:rPr>
                <w:rFonts w:hint="default"/>
                <w:b w:val="0"/>
                <w:bCs w:val="0"/>
                <w:sz w:val="20"/>
                <w:szCs w:val="20"/>
                <w:lang w:val="en-US"/>
              </w:rPr>
            </w:pPr>
            <w:r>
              <w:rPr>
                <w:b w:val="0"/>
                <w:bCs w:val="0"/>
                <w:sz w:val="20"/>
                <w:szCs w:val="20"/>
              </w:rPr>
              <w:t>₦</w:t>
            </w:r>
            <w:r>
              <w:rPr>
                <w:rFonts w:hint="default"/>
                <w:b w:val="0"/>
                <w:bCs w:val="0"/>
                <w:sz w:val="20"/>
                <w:szCs w:val="20"/>
                <w:lang w:val="en-US"/>
              </w:rPr>
              <w:t>40,000</w:t>
            </w:r>
          </w:p>
        </w:tc>
        <w:tc>
          <w:tcPr>
            <w:tcW w:w="862"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3752F48">
            <w:pPr>
              <w:rPr>
                <w:rFonts w:hint="default"/>
                <w:b w:val="0"/>
                <w:bCs w:val="0"/>
                <w:sz w:val="20"/>
                <w:szCs w:val="20"/>
                <w:lang w:val="en-US"/>
              </w:rPr>
            </w:pPr>
            <w:r>
              <w:rPr>
                <w:b w:val="0"/>
                <w:bCs w:val="0"/>
                <w:sz w:val="20"/>
                <w:szCs w:val="20"/>
              </w:rPr>
              <w:t>₦</w:t>
            </w:r>
            <w:r>
              <w:rPr>
                <w:rFonts w:hint="default"/>
                <w:b w:val="0"/>
                <w:bCs w:val="0"/>
                <w:sz w:val="20"/>
                <w:szCs w:val="20"/>
                <w:lang w:val="en-US"/>
              </w:rPr>
              <w:t>1,000</w:t>
            </w:r>
          </w:p>
        </w:tc>
        <w:tc>
          <w:tcPr>
            <w:tcW w:w="814"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7B7F3070">
            <w:pPr>
              <w:rPr>
                <w:rFonts w:hint="default"/>
                <w:b w:val="0"/>
                <w:bCs w:val="0"/>
                <w:sz w:val="20"/>
                <w:szCs w:val="20"/>
                <w:lang w:val="en-US"/>
              </w:rPr>
            </w:pPr>
            <w:r>
              <w:rPr>
                <w:b w:val="0"/>
                <w:bCs w:val="0"/>
                <w:sz w:val="20"/>
                <w:szCs w:val="20"/>
              </w:rPr>
              <w:t>₦</w:t>
            </w:r>
            <w:r>
              <w:rPr>
                <w:rFonts w:hint="default"/>
                <w:b w:val="0"/>
                <w:bCs w:val="0"/>
                <w:sz w:val="20"/>
                <w:szCs w:val="20"/>
                <w:lang w:val="en-US"/>
              </w:rPr>
              <w:t>500</w:t>
            </w:r>
          </w:p>
        </w:tc>
        <w:tc>
          <w:tcPr>
            <w:tcW w:w="1338"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4614C723">
            <w:pPr>
              <w:rPr>
                <w:rFonts w:hint="default"/>
                <w:b w:val="0"/>
                <w:bCs w:val="0"/>
                <w:sz w:val="20"/>
                <w:szCs w:val="20"/>
                <w:lang w:val="en-US"/>
              </w:rPr>
            </w:pPr>
            <w:r>
              <w:rPr>
                <w:b w:val="0"/>
                <w:bCs w:val="0"/>
                <w:sz w:val="20"/>
                <w:szCs w:val="20"/>
              </w:rPr>
              <w:t>₦</w:t>
            </w:r>
            <w:r>
              <w:rPr>
                <w:rFonts w:hint="default"/>
                <w:b w:val="0"/>
                <w:bCs w:val="0"/>
                <w:sz w:val="20"/>
                <w:szCs w:val="20"/>
                <w:lang w:val="en-US"/>
              </w:rPr>
              <w:t>1000</w:t>
            </w:r>
          </w:p>
        </w:tc>
        <w:tc>
          <w:tcPr>
            <w:tcW w:w="128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0CAFD867">
            <w:pPr>
              <w:rPr>
                <w:rFonts w:hint="default"/>
                <w:b w:val="0"/>
                <w:bCs w:val="0"/>
                <w:sz w:val="20"/>
                <w:szCs w:val="20"/>
                <w:lang w:val="en-US"/>
              </w:rPr>
            </w:pPr>
            <w:r>
              <w:rPr>
                <w:b w:val="0"/>
                <w:bCs w:val="0"/>
                <w:sz w:val="20"/>
                <w:szCs w:val="20"/>
              </w:rPr>
              <w:t>₦</w:t>
            </w:r>
            <w:r>
              <w:rPr>
                <w:rFonts w:hint="default"/>
                <w:b w:val="0"/>
                <w:bCs w:val="0"/>
                <w:sz w:val="20"/>
                <w:szCs w:val="20"/>
                <w:lang w:val="en-US"/>
              </w:rPr>
              <w:t>2,500</w:t>
            </w:r>
          </w:p>
        </w:tc>
        <w:tc>
          <w:tcPr>
            <w:tcW w:w="964"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5C77487C">
            <w:pPr>
              <w:rPr>
                <w:rFonts w:hint="default"/>
                <w:b w:val="0"/>
                <w:bCs w:val="0"/>
                <w:sz w:val="20"/>
                <w:szCs w:val="20"/>
                <w:lang w:val="en-US"/>
              </w:rPr>
            </w:pPr>
            <w:r>
              <w:rPr>
                <w:b w:val="0"/>
                <w:bCs w:val="0"/>
                <w:sz w:val="20"/>
                <w:szCs w:val="20"/>
              </w:rPr>
              <w:t>₦</w:t>
            </w:r>
            <w:r>
              <w:rPr>
                <w:rFonts w:hint="default"/>
                <w:b w:val="0"/>
                <w:bCs w:val="0"/>
                <w:sz w:val="20"/>
                <w:szCs w:val="20"/>
                <w:lang w:val="en-US"/>
              </w:rPr>
              <w:t>72,000</w:t>
            </w:r>
          </w:p>
        </w:tc>
      </w:tr>
      <w:tr w14:paraId="767E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2"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6C46996">
            <w:pPr>
              <w:rPr>
                <w:rFonts w:hint="default"/>
                <w:lang w:val="en-US"/>
              </w:rPr>
            </w:pPr>
            <w:r>
              <w:rPr>
                <w:rFonts w:hint="default"/>
                <w:b w:val="0"/>
                <w:bCs w:val="0"/>
                <w:sz w:val="20"/>
                <w:szCs w:val="20"/>
                <w:lang w:val="en-US"/>
              </w:rPr>
              <w:t>Nursery 2 - Basic 5</w:t>
            </w:r>
          </w:p>
        </w:tc>
        <w:tc>
          <w:tcPr>
            <w:tcW w:w="125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52D933D6">
            <w:r>
              <w:rPr>
                <w:b w:val="0"/>
                <w:bCs w:val="0"/>
                <w:sz w:val="20"/>
                <w:szCs w:val="20"/>
              </w:rPr>
              <w:t>₦2,</w:t>
            </w:r>
            <w:r>
              <w:rPr>
                <w:rFonts w:hint="default"/>
                <w:b w:val="0"/>
                <w:bCs w:val="0"/>
                <w:sz w:val="20"/>
                <w:szCs w:val="20"/>
                <w:lang w:val="en-US"/>
              </w:rPr>
              <w:t>0</w:t>
            </w:r>
            <w:r>
              <w:rPr>
                <w:b w:val="0"/>
                <w:bCs w:val="0"/>
                <w:sz w:val="20"/>
                <w:szCs w:val="20"/>
              </w:rPr>
              <w:t>00</w:t>
            </w:r>
          </w:p>
        </w:tc>
        <w:tc>
          <w:tcPr>
            <w:tcW w:w="931"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23455AF">
            <w:pPr>
              <w:rPr>
                <w:rFonts w:hint="default"/>
                <w:b w:val="0"/>
                <w:bCs w:val="0"/>
                <w:sz w:val="20"/>
                <w:szCs w:val="20"/>
                <w:lang w:val="en-US"/>
              </w:rPr>
            </w:pPr>
            <w:r>
              <w:rPr>
                <w:b w:val="0"/>
                <w:bCs w:val="0"/>
                <w:sz w:val="20"/>
                <w:szCs w:val="20"/>
              </w:rPr>
              <w:t>₦</w:t>
            </w:r>
            <w:r>
              <w:rPr>
                <w:rFonts w:hint="default"/>
                <w:b w:val="0"/>
                <w:bCs w:val="0"/>
                <w:sz w:val="20"/>
                <w:szCs w:val="20"/>
                <w:lang w:val="en-US"/>
              </w:rPr>
              <w:t>25,000</w:t>
            </w:r>
          </w:p>
        </w:tc>
        <w:tc>
          <w:tcPr>
            <w:tcW w:w="1012"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28B6445">
            <w:pPr>
              <w:rPr>
                <w:rFonts w:hint="default"/>
                <w:b w:val="0"/>
                <w:bCs w:val="0"/>
                <w:sz w:val="20"/>
                <w:szCs w:val="20"/>
                <w:lang w:val="en-US"/>
              </w:rPr>
            </w:pPr>
            <w:r>
              <w:rPr>
                <w:b w:val="0"/>
                <w:bCs w:val="0"/>
                <w:sz w:val="20"/>
                <w:szCs w:val="20"/>
              </w:rPr>
              <w:t>₦</w:t>
            </w:r>
            <w:r>
              <w:rPr>
                <w:rFonts w:hint="default"/>
                <w:b w:val="0"/>
                <w:bCs w:val="0"/>
                <w:sz w:val="20"/>
                <w:szCs w:val="20"/>
                <w:lang w:val="en-US"/>
              </w:rPr>
              <w:t>40,000</w:t>
            </w:r>
          </w:p>
        </w:tc>
        <w:tc>
          <w:tcPr>
            <w:tcW w:w="862"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0956EC2">
            <w:pPr>
              <w:rPr>
                <w:rFonts w:hint="default"/>
                <w:b w:val="0"/>
                <w:bCs w:val="0"/>
                <w:sz w:val="20"/>
                <w:szCs w:val="20"/>
                <w:lang w:val="en-US"/>
              </w:rPr>
            </w:pPr>
            <w:r>
              <w:rPr>
                <w:b w:val="0"/>
                <w:bCs w:val="0"/>
                <w:sz w:val="20"/>
                <w:szCs w:val="20"/>
              </w:rPr>
              <w:t>₦</w:t>
            </w:r>
            <w:r>
              <w:rPr>
                <w:rFonts w:hint="default"/>
                <w:b w:val="0"/>
                <w:bCs w:val="0"/>
                <w:sz w:val="20"/>
                <w:szCs w:val="20"/>
                <w:lang w:val="en-US"/>
              </w:rPr>
              <w:t>1,000</w:t>
            </w:r>
          </w:p>
        </w:tc>
        <w:tc>
          <w:tcPr>
            <w:tcW w:w="814"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8BC1525">
            <w:pPr>
              <w:rPr>
                <w:rFonts w:hint="default"/>
                <w:b w:val="0"/>
                <w:bCs w:val="0"/>
                <w:sz w:val="20"/>
                <w:szCs w:val="20"/>
                <w:lang w:val="en-US"/>
              </w:rPr>
            </w:pPr>
            <w:r>
              <w:rPr>
                <w:b w:val="0"/>
                <w:bCs w:val="0"/>
                <w:sz w:val="20"/>
                <w:szCs w:val="20"/>
              </w:rPr>
              <w:t>₦</w:t>
            </w:r>
            <w:r>
              <w:rPr>
                <w:rFonts w:hint="default"/>
                <w:b w:val="0"/>
                <w:bCs w:val="0"/>
                <w:sz w:val="20"/>
                <w:szCs w:val="20"/>
                <w:lang w:val="en-US"/>
              </w:rPr>
              <w:t>500</w:t>
            </w:r>
          </w:p>
        </w:tc>
        <w:tc>
          <w:tcPr>
            <w:tcW w:w="1338"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66DF063">
            <w:pPr>
              <w:rPr>
                <w:rFonts w:hint="default"/>
                <w:b w:val="0"/>
                <w:bCs w:val="0"/>
                <w:sz w:val="20"/>
                <w:szCs w:val="20"/>
                <w:lang w:val="en-US"/>
              </w:rPr>
            </w:pPr>
            <w:r>
              <w:rPr>
                <w:b w:val="0"/>
                <w:bCs w:val="0"/>
                <w:sz w:val="20"/>
                <w:szCs w:val="20"/>
              </w:rPr>
              <w:t>₦</w:t>
            </w:r>
            <w:r>
              <w:rPr>
                <w:rFonts w:hint="default"/>
                <w:b w:val="0"/>
                <w:bCs w:val="0"/>
                <w:sz w:val="20"/>
                <w:szCs w:val="20"/>
                <w:lang w:val="en-US"/>
              </w:rPr>
              <w:t>1000</w:t>
            </w:r>
          </w:p>
        </w:tc>
        <w:tc>
          <w:tcPr>
            <w:tcW w:w="128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32F0F5F">
            <w:pPr>
              <w:rPr>
                <w:rFonts w:hint="default"/>
                <w:b w:val="0"/>
                <w:bCs w:val="0"/>
                <w:sz w:val="20"/>
                <w:szCs w:val="20"/>
                <w:lang w:val="en-US"/>
              </w:rPr>
            </w:pPr>
            <w:r>
              <w:rPr>
                <w:b w:val="0"/>
                <w:bCs w:val="0"/>
                <w:sz w:val="20"/>
                <w:szCs w:val="20"/>
              </w:rPr>
              <w:t>₦</w:t>
            </w:r>
            <w:r>
              <w:rPr>
                <w:rFonts w:hint="default"/>
                <w:b w:val="0"/>
                <w:bCs w:val="0"/>
                <w:sz w:val="20"/>
                <w:szCs w:val="20"/>
                <w:lang w:val="en-US"/>
              </w:rPr>
              <w:t>2,500</w:t>
            </w:r>
          </w:p>
        </w:tc>
        <w:tc>
          <w:tcPr>
            <w:tcW w:w="964"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AC98CD6">
            <w:pPr>
              <w:rPr>
                <w:rFonts w:hint="default"/>
                <w:b w:val="0"/>
                <w:bCs w:val="0"/>
                <w:sz w:val="20"/>
                <w:szCs w:val="20"/>
                <w:lang w:val="en-US"/>
              </w:rPr>
            </w:pPr>
            <w:r>
              <w:rPr>
                <w:b w:val="0"/>
                <w:bCs w:val="0"/>
                <w:sz w:val="20"/>
                <w:szCs w:val="20"/>
              </w:rPr>
              <w:t>₦</w:t>
            </w:r>
            <w:r>
              <w:rPr>
                <w:rFonts w:hint="default"/>
                <w:b w:val="0"/>
                <w:bCs w:val="0"/>
                <w:sz w:val="20"/>
                <w:szCs w:val="20"/>
                <w:lang w:val="en-US"/>
              </w:rPr>
              <w:t>72,000</w:t>
            </w:r>
          </w:p>
        </w:tc>
      </w:tr>
      <w:tr w14:paraId="36DF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2"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6329755D">
            <w:pPr>
              <w:rPr>
                <w:rFonts w:hint="default"/>
                <w:lang w:val="en-US"/>
              </w:rPr>
            </w:pPr>
            <w:r>
              <w:rPr>
                <w:rFonts w:hint="default"/>
                <w:b w:val="0"/>
                <w:bCs w:val="0"/>
                <w:sz w:val="20"/>
                <w:szCs w:val="20"/>
                <w:lang w:val="en-US"/>
              </w:rPr>
              <w:t>JSS1-JSS3</w:t>
            </w:r>
          </w:p>
        </w:tc>
        <w:tc>
          <w:tcPr>
            <w:tcW w:w="125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C86CFB9">
            <w:pPr>
              <w:rPr>
                <w:rFonts w:hint="default"/>
                <w:lang w:val="en-US"/>
              </w:rPr>
            </w:pPr>
            <w:r>
              <w:rPr>
                <w:b w:val="0"/>
                <w:bCs w:val="0"/>
                <w:sz w:val="20"/>
                <w:szCs w:val="20"/>
              </w:rPr>
              <w:t>₦</w:t>
            </w:r>
            <w:r>
              <w:rPr>
                <w:rFonts w:hint="default"/>
                <w:b w:val="0"/>
                <w:bCs w:val="0"/>
                <w:sz w:val="20"/>
                <w:szCs w:val="20"/>
                <w:lang w:val="en-US"/>
              </w:rPr>
              <w:t>2,000</w:t>
            </w:r>
          </w:p>
        </w:tc>
        <w:tc>
          <w:tcPr>
            <w:tcW w:w="931"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78FE2672">
            <w:pPr>
              <w:rPr>
                <w:rFonts w:hint="default"/>
                <w:b w:val="0"/>
                <w:bCs w:val="0"/>
                <w:sz w:val="20"/>
                <w:szCs w:val="20"/>
                <w:lang w:val="en-US"/>
              </w:rPr>
            </w:pPr>
            <w:r>
              <w:rPr>
                <w:b w:val="0"/>
                <w:bCs w:val="0"/>
                <w:sz w:val="20"/>
                <w:szCs w:val="20"/>
              </w:rPr>
              <w:t>₦</w:t>
            </w:r>
            <w:r>
              <w:rPr>
                <w:rFonts w:hint="default"/>
                <w:b w:val="0"/>
                <w:bCs w:val="0"/>
                <w:sz w:val="20"/>
                <w:szCs w:val="20"/>
                <w:lang w:val="en-US"/>
              </w:rPr>
              <w:t>33,000</w:t>
            </w:r>
          </w:p>
        </w:tc>
        <w:tc>
          <w:tcPr>
            <w:tcW w:w="1012"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4C9F46EE">
            <w:pPr>
              <w:rPr>
                <w:rFonts w:hint="default"/>
                <w:b w:val="0"/>
                <w:bCs w:val="0"/>
                <w:sz w:val="20"/>
                <w:szCs w:val="20"/>
                <w:lang w:val="en-US"/>
              </w:rPr>
            </w:pPr>
            <w:r>
              <w:rPr>
                <w:b w:val="0"/>
                <w:bCs w:val="0"/>
                <w:sz w:val="20"/>
                <w:szCs w:val="20"/>
              </w:rPr>
              <w:t>₦</w:t>
            </w:r>
            <w:r>
              <w:rPr>
                <w:rFonts w:hint="default"/>
                <w:b w:val="0"/>
                <w:bCs w:val="0"/>
                <w:sz w:val="20"/>
                <w:szCs w:val="20"/>
                <w:lang w:val="en-US"/>
              </w:rPr>
              <w:t>40,000</w:t>
            </w:r>
          </w:p>
        </w:tc>
        <w:tc>
          <w:tcPr>
            <w:tcW w:w="862"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39EB6BCC">
            <w:pPr>
              <w:rPr>
                <w:rFonts w:hint="default"/>
                <w:b w:val="0"/>
                <w:bCs w:val="0"/>
                <w:sz w:val="20"/>
                <w:szCs w:val="20"/>
                <w:lang w:val="en-US"/>
              </w:rPr>
            </w:pPr>
            <w:r>
              <w:rPr>
                <w:b w:val="0"/>
                <w:bCs w:val="0"/>
                <w:sz w:val="20"/>
                <w:szCs w:val="20"/>
              </w:rPr>
              <w:t>₦</w:t>
            </w:r>
            <w:r>
              <w:rPr>
                <w:rFonts w:hint="default"/>
                <w:b w:val="0"/>
                <w:bCs w:val="0"/>
                <w:sz w:val="20"/>
                <w:szCs w:val="20"/>
                <w:lang w:val="en-US"/>
              </w:rPr>
              <w:t>1,000</w:t>
            </w:r>
          </w:p>
        </w:tc>
        <w:tc>
          <w:tcPr>
            <w:tcW w:w="814"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27192DA2">
            <w:pPr>
              <w:rPr>
                <w:rFonts w:hint="default"/>
                <w:b w:val="0"/>
                <w:bCs w:val="0"/>
                <w:sz w:val="20"/>
                <w:szCs w:val="20"/>
                <w:lang w:val="en-US"/>
              </w:rPr>
            </w:pPr>
            <w:r>
              <w:rPr>
                <w:b w:val="0"/>
                <w:bCs w:val="0"/>
                <w:sz w:val="20"/>
                <w:szCs w:val="20"/>
              </w:rPr>
              <w:t>₦</w:t>
            </w:r>
            <w:r>
              <w:rPr>
                <w:rFonts w:hint="default"/>
                <w:b w:val="0"/>
                <w:bCs w:val="0"/>
                <w:sz w:val="20"/>
                <w:szCs w:val="20"/>
                <w:lang w:val="en-US"/>
              </w:rPr>
              <w:t>500</w:t>
            </w:r>
          </w:p>
        </w:tc>
        <w:tc>
          <w:tcPr>
            <w:tcW w:w="1338"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FA7F727">
            <w:pPr>
              <w:rPr>
                <w:rFonts w:hint="default"/>
                <w:b w:val="0"/>
                <w:bCs w:val="0"/>
                <w:sz w:val="20"/>
                <w:szCs w:val="20"/>
                <w:lang w:val="en-US"/>
              </w:rPr>
            </w:pPr>
            <w:r>
              <w:rPr>
                <w:b w:val="0"/>
                <w:bCs w:val="0"/>
                <w:sz w:val="20"/>
                <w:szCs w:val="20"/>
              </w:rPr>
              <w:t>₦</w:t>
            </w:r>
            <w:r>
              <w:rPr>
                <w:rFonts w:hint="default"/>
                <w:b w:val="0"/>
                <w:bCs w:val="0"/>
                <w:sz w:val="20"/>
                <w:szCs w:val="20"/>
                <w:lang w:val="en-US"/>
              </w:rPr>
              <w:t>1000</w:t>
            </w:r>
          </w:p>
        </w:tc>
        <w:tc>
          <w:tcPr>
            <w:tcW w:w="128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01A86820">
            <w:pPr>
              <w:rPr>
                <w:rFonts w:hint="default"/>
                <w:b w:val="0"/>
                <w:bCs w:val="0"/>
                <w:sz w:val="20"/>
                <w:szCs w:val="20"/>
                <w:lang w:val="en-US"/>
              </w:rPr>
            </w:pPr>
            <w:r>
              <w:rPr>
                <w:b w:val="0"/>
                <w:bCs w:val="0"/>
                <w:sz w:val="20"/>
                <w:szCs w:val="20"/>
              </w:rPr>
              <w:t>₦</w:t>
            </w:r>
            <w:r>
              <w:rPr>
                <w:rFonts w:hint="default"/>
                <w:b w:val="0"/>
                <w:bCs w:val="0"/>
                <w:sz w:val="20"/>
                <w:szCs w:val="20"/>
                <w:lang w:val="en-US"/>
              </w:rPr>
              <w:t>2,500</w:t>
            </w:r>
          </w:p>
        </w:tc>
        <w:tc>
          <w:tcPr>
            <w:tcW w:w="964"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732BF883">
            <w:pPr>
              <w:rPr>
                <w:rFonts w:hint="default"/>
                <w:b w:val="0"/>
                <w:bCs w:val="0"/>
                <w:sz w:val="20"/>
                <w:szCs w:val="20"/>
                <w:lang w:val="en-US"/>
              </w:rPr>
            </w:pPr>
            <w:r>
              <w:rPr>
                <w:b w:val="0"/>
                <w:bCs w:val="0"/>
                <w:sz w:val="20"/>
                <w:szCs w:val="20"/>
              </w:rPr>
              <w:t>₦</w:t>
            </w:r>
            <w:r>
              <w:rPr>
                <w:rFonts w:hint="default"/>
                <w:b w:val="0"/>
                <w:bCs w:val="0"/>
                <w:sz w:val="20"/>
                <w:szCs w:val="20"/>
                <w:lang w:val="en-US"/>
              </w:rPr>
              <w:t>80,000</w:t>
            </w:r>
          </w:p>
        </w:tc>
      </w:tr>
      <w:tr w14:paraId="3E556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2"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55FBFFDD">
            <w:pPr>
              <w:rPr>
                <w:rFonts w:hint="default"/>
                <w:lang w:val="en-US"/>
              </w:rPr>
            </w:pPr>
            <w:r>
              <w:rPr>
                <w:rFonts w:hint="default"/>
                <w:b w:val="0"/>
                <w:bCs w:val="0"/>
                <w:sz w:val="20"/>
                <w:szCs w:val="20"/>
                <w:lang w:val="en-US"/>
              </w:rPr>
              <w:t>SS1-SS3</w:t>
            </w:r>
          </w:p>
        </w:tc>
        <w:tc>
          <w:tcPr>
            <w:tcW w:w="125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54F6CF8C">
            <w:pPr>
              <w:rPr>
                <w:rFonts w:hint="default"/>
                <w:lang w:val="en-US"/>
              </w:rPr>
            </w:pPr>
            <w:r>
              <w:rPr>
                <w:b w:val="0"/>
                <w:bCs w:val="0"/>
                <w:sz w:val="20"/>
                <w:szCs w:val="20"/>
              </w:rPr>
              <w:t>₦</w:t>
            </w:r>
            <w:r>
              <w:rPr>
                <w:rFonts w:hint="default"/>
                <w:b w:val="0"/>
                <w:bCs w:val="0"/>
                <w:sz w:val="20"/>
                <w:szCs w:val="20"/>
                <w:lang w:val="en-US"/>
              </w:rPr>
              <w:t>2,000</w:t>
            </w:r>
          </w:p>
        </w:tc>
        <w:tc>
          <w:tcPr>
            <w:tcW w:w="931"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DA53FCC">
            <w:pPr>
              <w:rPr>
                <w:rFonts w:hint="default"/>
                <w:b w:val="0"/>
                <w:bCs w:val="0"/>
                <w:sz w:val="20"/>
                <w:szCs w:val="20"/>
                <w:lang w:val="en-US"/>
              </w:rPr>
            </w:pPr>
            <w:r>
              <w:rPr>
                <w:b w:val="0"/>
                <w:bCs w:val="0"/>
                <w:sz w:val="20"/>
                <w:szCs w:val="20"/>
              </w:rPr>
              <w:t>₦</w:t>
            </w:r>
            <w:r>
              <w:rPr>
                <w:rFonts w:hint="default"/>
                <w:b w:val="0"/>
                <w:bCs w:val="0"/>
                <w:sz w:val="20"/>
                <w:szCs w:val="20"/>
                <w:lang w:val="en-US"/>
              </w:rPr>
              <w:t>34,000</w:t>
            </w:r>
          </w:p>
        </w:tc>
        <w:tc>
          <w:tcPr>
            <w:tcW w:w="1012"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1FA64E1">
            <w:pPr>
              <w:rPr>
                <w:rFonts w:hint="default"/>
                <w:b w:val="0"/>
                <w:bCs w:val="0"/>
                <w:sz w:val="20"/>
                <w:szCs w:val="20"/>
                <w:lang w:val="en-US"/>
              </w:rPr>
            </w:pPr>
            <w:r>
              <w:rPr>
                <w:b w:val="0"/>
                <w:bCs w:val="0"/>
                <w:sz w:val="20"/>
                <w:szCs w:val="20"/>
              </w:rPr>
              <w:t>₦</w:t>
            </w:r>
            <w:r>
              <w:rPr>
                <w:rFonts w:hint="default"/>
                <w:b w:val="0"/>
                <w:bCs w:val="0"/>
                <w:sz w:val="20"/>
                <w:szCs w:val="20"/>
                <w:lang w:val="en-US"/>
              </w:rPr>
              <w:t>40,000</w:t>
            </w:r>
          </w:p>
        </w:tc>
        <w:tc>
          <w:tcPr>
            <w:tcW w:w="862"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0305CA8">
            <w:pPr>
              <w:rPr>
                <w:rFonts w:hint="default"/>
                <w:b w:val="0"/>
                <w:bCs w:val="0"/>
                <w:sz w:val="20"/>
                <w:szCs w:val="20"/>
                <w:lang w:val="en-US"/>
              </w:rPr>
            </w:pPr>
            <w:r>
              <w:rPr>
                <w:b w:val="0"/>
                <w:bCs w:val="0"/>
                <w:sz w:val="20"/>
                <w:szCs w:val="20"/>
              </w:rPr>
              <w:t>₦</w:t>
            </w:r>
            <w:r>
              <w:rPr>
                <w:rFonts w:hint="default"/>
                <w:b w:val="0"/>
                <w:bCs w:val="0"/>
                <w:sz w:val="20"/>
                <w:szCs w:val="20"/>
                <w:lang w:val="en-US"/>
              </w:rPr>
              <w:t>1,000</w:t>
            </w:r>
          </w:p>
        </w:tc>
        <w:tc>
          <w:tcPr>
            <w:tcW w:w="814"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4C55D81">
            <w:pPr>
              <w:rPr>
                <w:rFonts w:hint="default"/>
                <w:b w:val="0"/>
                <w:bCs w:val="0"/>
                <w:sz w:val="20"/>
                <w:szCs w:val="20"/>
                <w:lang w:val="en-US"/>
              </w:rPr>
            </w:pPr>
            <w:r>
              <w:rPr>
                <w:b w:val="0"/>
                <w:bCs w:val="0"/>
                <w:sz w:val="20"/>
                <w:szCs w:val="20"/>
              </w:rPr>
              <w:t>₦</w:t>
            </w:r>
            <w:r>
              <w:rPr>
                <w:rFonts w:hint="default"/>
                <w:b w:val="0"/>
                <w:bCs w:val="0"/>
                <w:sz w:val="20"/>
                <w:szCs w:val="20"/>
                <w:lang w:val="en-US"/>
              </w:rPr>
              <w:t>500</w:t>
            </w:r>
          </w:p>
        </w:tc>
        <w:tc>
          <w:tcPr>
            <w:tcW w:w="1338"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7892FD3">
            <w:pPr>
              <w:rPr>
                <w:rFonts w:hint="default"/>
                <w:b w:val="0"/>
                <w:bCs w:val="0"/>
                <w:sz w:val="20"/>
                <w:szCs w:val="20"/>
                <w:lang w:val="en-US"/>
              </w:rPr>
            </w:pPr>
            <w:r>
              <w:rPr>
                <w:b w:val="0"/>
                <w:bCs w:val="0"/>
                <w:sz w:val="20"/>
                <w:szCs w:val="20"/>
              </w:rPr>
              <w:t>₦</w:t>
            </w:r>
            <w:r>
              <w:rPr>
                <w:rFonts w:hint="default"/>
                <w:b w:val="0"/>
                <w:bCs w:val="0"/>
                <w:sz w:val="20"/>
                <w:szCs w:val="20"/>
                <w:lang w:val="en-US"/>
              </w:rPr>
              <w:t>1000</w:t>
            </w:r>
          </w:p>
        </w:tc>
        <w:tc>
          <w:tcPr>
            <w:tcW w:w="128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D190A9D">
            <w:pPr>
              <w:rPr>
                <w:rFonts w:hint="default"/>
                <w:b w:val="0"/>
                <w:bCs w:val="0"/>
                <w:sz w:val="20"/>
                <w:szCs w:val="20"/>
                <w:lang w:val="en-US"/>
              </w:rPr>
            </w:pPr>
            <w:r>
              <w:rPr>
                <w:b w:val="0"/>
                <w:bCs w:val="0"/>
                <w:sz w:val="20"/>
                <w:szCs w:val="20"/>
              </w:rPr>
              <w:t>₦</w:t>
            </w:r>
            <w:r>
              <w:rPr>
                <w:rFonts w:hint="default"/>
                <w:b w:val="0"/>
                <w:bCs w:val="0"/>
                <w:sz w:val="20"/>
                <w:szCs w:val="20"/>
                <w:lang w:val="en-US"/>
              </w:rPr>
              <w:t>2,500</w:t>
            </w:r>
          </w:p>
        </w:tc>
        <w:tc>
          <w:tcPr>
            <w:tcW w:w="964"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8F51360">
            <w:pPr>
              <w:rPr>
                <w:rFonts w:hint="default"/>
                <w:b w:val="0"/>
                <w:bCs w:val="0"/>
                <w:sz w:val="20"/>
                <w:szCs w:val="20"/>
                <w:lang w:val="en-US"/>
              </w:rPr>
            </w:pPr>
            <w:r>
              <w:rPr>
                <w:b w:val="0"/>
                <w:bCs w:val="0"/>
                <w:sz w:val="20"/>
                <w:szCs w:val="20"/>
              </w:rPr>
              <w:t>₦</w:t>
            </w:r>
            <w:r>
              <w:rPr>
                <w:rFonts w:hint="default"/>
                <w:b w:val="0"/>
                <w:bCs w:val="0"/>
                <w:sz w:val="20"/>
                <w:szCs w:val="20"/>
                <w:lang w:val="en-US"/>
              </w:rPr>
              <w:t>81,000</w:t>
            </w:r>
          </w:p>
        </w:tc>
      </w:tr>
    </w:tbl>
    <w:p w14:paraId="24BC8979">
      <w:pPr>
        <w:pStyle w:val="3"/>
        <w:spacing w:before="280" w:after="140"/>
      </w:pPr>
      <w:bookmarkStart w:id="15" w:name="_Toc10167"/>
      <w:r>
        <w:rPr>
          <w:b/>
          <w:bCs/>
          <w:color w:val="1B2A4A"/>
        </w:rPr>
        <w:t>8.2 Termly Tuition Fees (</w:t>
      </w:r>
      <w:r>
        <w:rPr>
          <w:rFonts w:hint="default"/>
          <w:b/>
          <w:bCs/>
          <w:color w:val="1B2A4A"/>
          <w:lang w:val="en-US"/>
        </w:rPr>
        <w:t xml:space="preserve">Returning </w:t>
      </w:r>
      <w:r>
        <w:rPr>
          <w:b/>
          <w:bCs/>
          <w:color w:val="1B2A4A"/>
        </w:rPr>
        <w:t>Pupils)</w:t>
      </w:r>
      <w:bookmarkEnd w:id="1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60"/>
        <w:gridCol w:w="3000"/>
      </w:tblGrid>
      <w:tr w14:paraId="3991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2E4CD407">
            <w:r>
              <w:rPr>
                <w:b/>
                <w:bCs/>
                <w:color w:val="FFFFFF"/>
                <w:sz w:val="20"/>
                <w:szCs w:val="20"/>
              </w:rPr>
              <w:t>Level</w:t>
            </w:r>
          </w:p>
        </w:tc>
        <w:tc>
          <w:tcPr>
            <w:tcW w:w="300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659A17BC">
            <w:r>
              <w:rPr>
                <w:b/>
                <w:bCs/>
                <w:color w:val="FFFFFF"/>
                <w:sz w:val="20"/>
                <w:szCs w:val="20"/>
              </w:rPr>
              <w:t>Tuition Fee (per term)</w:t>
            </w:r>
          </w:p>
        </w:tc>
      </w:tr>
      <w:tr w14:paraId="2C61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54931151">
            <w:r>
              <w:rPr>
                <w:rFonts w:hint="default"/>
                <w:b w:val="0"/>
                <w:bCs w:val="0"/>
                <w:sz w:val="20"/>
                <w:szCs w:val="20"/>
                <w:lang w:val="en-US"/>
              </w:rPr>
              <w:t>Reception - Nursery 1</w:t>
            </w:r>
          </w:p>
        </w:tc>
        <w:tc>
          <w:tcPr>
            <w:tcW w:w="30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4AD503E9">
            <w:r>
              <w:rPr>
                <w:b w:val="0"/>
                <w:bCs w:val="0"/>
                <w:sz w:val="20"/>
                <w:szCs w:val="20"/>
              </w:rPr>
              <w:t>₦25,000</w:t>
            </w:r>
          </w:p>
        </w:tc>
      </w:tr>
      <w:tr w14:paraId="0EAC7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6067A5FA">
            <w:pPr>
              <w:rPr>
                <w:rFonts w:hint="default"/>
                <w:b w:val="0"/>
                <w:bCs w:val="0"/>
                <w:sz w:val="20"/>
                <w:szCs w:val="20"/>
                <w:lang w:val="en-US"/>
              </w:rPr>
            </w:pPr>
            <w:r>
              <w:rPr>
                <w:rFonts w:hint="default"/>
                <w:b w:val="0"/>
                <w:bCs w:val="0"/>
                <w:sz w:val="20"/>
                <w:szCs w:val="20"/>
                <w:lang w:val="en-US"/>
              </w:rPr>
              <w:t>Nursery 2 - Basic 5</w:t>
            </w:r>
          </w:p>
        </w:tc>
        <w:tc>
          <w:tcPr>
            <w:tcW w:w="30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77B8B0B">
            <w:pPr>
              <w:rPr>
                <w:rFonts w:hint="default"/>
                <w:b w:val="0"/>
                <w:bCs w:val="0"/>
                <w:sz w:val="20"/>
                <w:szCs w:val="20"/>
                <w:lang w:val="en-US"/>
              </w:rPr>
            </w:pPr>
            <w:r>
              <w:rPr>
                <w:b w:val="0"/>
                <w:bCs w:val="0"/>
                <w:sz w:val="20"/>
                <w:szCs w:val="20"/>
              </w:rPr>
              <w:t>₦</w:t>
            </w:r>
            <w:r>
              <w:rPr>
                <w:rFonts w:hint="default"/>
                <w:b w:val="0"/>
                <w:bCs w:val="0"/>
                <w:sz w:val="20"/>
                <w:szCs w:val="20"/>
                <w:lang w:val="en-US"/>
              </w:rPr>
              <w:t>28,000</w:t>
            </w:r>
          </w:p>
        </w:tc>
      </w:tr>
      <w:tr w14:paraId="25D2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892C3FA">
            <w:r>
              <w:rPr>
                <w:b w:val="0"/>
                <w:bCs w:val="0"/>
                <w:sz w:val="20"/>
                <w:szCs w:val="20"/>
              </w:rPr>
              <w:t>Junior Secondary</w:t>
            </w:r>
          </w:p>
        </w:tc>
        <w:tc>
          <w:tcPr>
            <w:tcW w:w="30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53695B46">
            <w:r>
              <w:rPr>
                <w:b w:val="0"/>
                <w:bCs w:val="0"/>
                <w:sz w:val="20"/>
                <w:szCs w:val="20"/>
              </w:rPr>
              <w:t>₦33,000</w:t>
            </w:r>
          </w:p>
        </w:tc>
      </w:tr>
      <w:tr w14:paraId="492D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63A91030">
            <w:r>
              <w:rPr>
                <w:b w:val="0"/>
                <w:bCs w:val="0"/>
                <w:sz w:val="20"/>
                <w:szCs w:val="20"/>
              </w:rPr>
              <w:t>Senior Secondary</w:t>
            </w:r>
          </w:p>
        </w:tc>
        <w:tc>
          <w:tcPr>
            <w:tcW w:w="30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6C7E3E63">
            <w:r>
              <w:rPr>
                <w:b w:val="0"/>
                <w:bCs w:val="0"/>
                <w:sz w:val="20"/>
                <w:szCs w:val="20"/>
              </w:rPr>
              <w:t>₦34,000</w:t>
            </w:r>
          </w:p>
        </w:tc>
      </w:tr>
      <w:tr w14:paraId="46D3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32C579F">
            <w:r>
              <w:rPr>
                <w:b w:val="0"/>
                <w:bCs w:val="0"/>
                <w:sz w:val="20"/>
                <w:szCs w:val="20"/>
              </w:rPr>
              <w:t>WAEC Class (SS3)</w:t>
            </w:r>
          </w:p>
        </w:tc>
        <w:tc>
          <w:tcPr>
            <w:tcW w:w="30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D7E18CB">
            <w:r>
              <w:rPr>
                <w:b w:val="0"/>
                <w:bCs w:val="0"/>
                <w:sz w:val="20"/>
                <w:szCs w:val="20"/>
              </w:rPr>
              <w:t>₦34,000</w:t>
            </w:r>
          </w:p>
        </w:tc>
      </w:tr>
      <w:tr w14:paraId="2E957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EE88AE8">
            <w:pPr>
              <w:rPr>
                <w:rFonts w:hint="default"/>
                <w:lang w:val="en-US"/>
              </w:rPr>
            </w:pPr>
            <w:r>
              <w:rPr>
                <w:b w:val="0"/>
                <w:bCs w:val="0"/>
                <w:sz w:val="20"/>
                <w:szCs w:val="20"/>
              </w:rPr>
              <w:t>Extension Class</w:t>
            </w:r>
            <w:r>
              <w:rPr>
                <w:rFonts w:hint="default"/>
                <w:b w:val="0"/>
                <w:bCs w:val="0"/>
                <w:sz w:val="20"/>
                <w:szCs w:val="20"/>
                <w:lang w:val="en-US"/>
              </w:rPr>
              <w:t xml:space="preserve"> (for SS3)</w:t>
            </w:r>
          </w:p>
        </w:tc>
        <w:tc>
          <w:tcPr>
            <w:tcW w:w="30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7E711240">
            <w:pPr>
              <w:rPr>
                <w:rFonts w:hint="default"/>
                <w:lang w:val="en-US"/>
              </w:rPr>
            </w:pPr>
            <w:r>
              <w:rPr>
                <w:b w:val="0"/>
                <w:bCs w:val="0"/>
                <w:sz w:val="20"/>
                <w:szCs w:val="20"/>
              </w:rPr>
              <w:t>₦</w:t>
            </w:r>
            <w:r>
              <w:rPr>
                <w:rFonts w:hint="default"/>
                <w:b w:val="0"/>
                <w:bCs w:val="0"/>
                <w:sz w:val="20"/>
                <w:szCs w:val="20"/>
                <w:lang w:val="en-US"/>
              </w:rPr>
              <w:t>1</w:t>
            </w:r>
            <w:r>
              <w:rPr>
                <w:b w:val="0"/>
                <w:bCs w:val="0"/>
                <w:sz w:val="20"/>
                <w:szCs w:val="20"/>
              </w:rPr>
              <w:t>0,000</w:t>
            </w:r>
          </w:p>
        </w:tc>
      </w:tr>
    </w:tbl>
    <w:p w14:paraId="4921F4A7">
      <w:pPr>
        <w:spacing w:before="240"/>
        <w:rPr>
          <w:rFonts w:hint="default"/>
          <w:lang w:val="en-US"/>
        </w:rPr>
      </w:pPr>
      <w:r>
        <w:rPr>
          <w:rFonts w:hint="default"/>
          <w:lang w:val="en-US"/>
        </w:rPr>
        <w:t xml:space="preserve">CHRISTMAS/END OF TERM PARTY FEE: </w:t>
      </w:r>
      <w:r>
        <w:rPr>
          <w:b w:val="0"/>
          <w:bCs w:val="0"/>
          <w:sz w:val="20"/>
          <w:szCs w:val="20"/>
        </w:rPr>
        <w:t>₦</w:t>
      </w:r>
      <w:r>
        <w:rPr>
          <w:rFonts w:hint="default"/>
          <w:lang w:val="en-US"/>
        </w:rPr>
        <w:t>5000</w:t>
      </w:r>
    </w:p>
    <w:p w14:paraId="58706C88">
      <w:pPr>
        <w:pStyle w:val="2"/>
        <w:pBdr>
          <w:bottom w:val="single" w:color="B8860B" w:sz="8" w:space="4"/>
        </w:pBdr>
        <w:spacing w:before="400" w:after="200"/>
      </w:pPr>
      <w:bookmarkStart w:id="16" w:name="_Toc14265"/>
      <w:r>
        <w:rPr>
          <w:b/>
          <w:bCs/>
          <w:color w:val="1B2A4A"/>
        </w:rPr>
        <w:t>9. School Rules</w:t>
      </w:r>
      <w:bookmarkEnd w:id="16"/>
    </w:p>
    <w:p w14:paraId="0A475732">
      <w:pPr>
        <w:pStyle w:val="20"/>
        <w:numPr>
          <w:ilvl w:val="0"/>
          <w:numId w:val="1"/>
        </w:numPr>
        <w:spacing w:after="80"/>
      </w:pPr>
      <w:r>
        <w:t>Students must attend school regularly and punctually.</w:t>
      </w:r>
    </w:p>
    <w:p w14:paraId="1FC38BB7">
      <w:pPr>
        <w:pStyle w:val="20"/>
        <w:numPr>
          <w:ilvl w:val="0"/>
          <w:numId w:val="1"/>
        </w:numPr>
        <w:spacing w:after="80"/>
      </w:pPr>
      <w:r>
        <w:t>Students must wear the appropriate school uniform.</w:t>
      </w:r>
    </w:p>
    <w:p w14:paraId="609519C7">
      <w:pPr>
        <w:pStyle w:val="20"/>
        <w:numPr>
          <w:ilvl w:val="0"/>
          <w:numId w:val="1"/>
        </w:numPr>
        <w:spacing w:after="80"/>
      </w:pPr>
      <w:r>
        <w:t>Students must maintain proper conduct.</w:t>
      </w:r>
    </w:p>
    <w:p w14:paraId="09AA7ABD">
      <w:pPr>
        <w:pStyle w:val="20"/>
        <w:numPr>
          <w:ilvl w:val="0"/>
          <w:numId w:val="1"/>
        </w:numPr>
        <w:spacing w:after="80"/>
      </w:pPr>
      <w:r>
        <w:t>Parents/guardians must attend scheduled meetings when required.</w:t>
      </w:r>
    </w:p>
    <w:p w14:paraId="1D17A701">
      <w:pPr>
        <w:pStyle w:val="20"/>
        <w:numPr>
          <w:ilvl w:val="0"/>
          <w:numId w:val="1"/>
        </w:numPr>
        <w:spacing w:after="80"/>
      </w:pPr>
      <w:r>
        <w:t>Students/pupils must bring the required learning materials to school.</w:t>
      </w:r>
    </w:p>
    <w:p w14:paraId="25A79355">
      <w:pPr>
        <w:pStyle w:val="20"/>
        <w:numPr>
          <w:ilvl w:val="0"/>
          <w:numId w:val="1"/>
        </w:numPr>
        <w:spacing w:after="80"/>
      </w:pPr>
      <w:r>
        <w:t>Students/pupils should endeavour to be in school by 7:30 a.m.</w:t>
      </w:r>
    </w:p>
    <w:p w14:paraId="7F6BFFE1">
      <w:pPr>
        <w:pStyle w:val="2"/>
        <w:pBdr>
          <w:bottom w:val="single" w:color="B8860B" w:sz="8" w:space="4"/>
        </w:pBdr>
        <w:spacing w:before="400" w:after="200"/>
      </w:pPr>
      <w:bookmarkStart w:id="17" w:name="_Toc10892"/>
      <w:r>
        <w:rPr>
          <w:b/>
          <w:bCs/>
          <w:color w:val="1B2A4A"/>
        </w:rPr>
        <w:t>10. Clubs &amp; Societies</w:t>
      </w:r>
      <w:bookmarkEnd w:id="17"/>
    </w:p>
    <w:p w14:paraId="5AD3A934">
      <w:pPr>
        <w:spacing w:after="160" w:line="276" w:lineRule="auto"/>
      </w:pPr>
      <w:r>
        <w:t>Each student is expected to belong to a club of their choice. Clubs available include:</w:t>
      </w:r>
    </w:p>
    <w:p w14:paraId="10030FB8">
      <w:pPr>
        <w:pStyle w:val="20"/>
        <w:numPr>
          <w:ilvl w:val="0"/>
          <w:numId w:val="1"/>
        </w:numPr>
        <w:spacing w:after="80"/>
      </w:pPr>
      <w:r>
        <w:t>JET Club (Junior Engineers, Technicians and Scientists).</w:t>
      </w:r>
    </w:p>
    <w:p w14:paraId="3EBEA9CE">
      <w:pPr>
        <w:pStyle w:val="20"/>
        <w:numPr>
          <w:ilvl w:val="0"/>
          <w:numId w:val="1"/>
        </w:numPr>
        <w:spacing w:after="80"/>
      </w:pPr>
      <w:r>
        <w:t>Drama/Debate Club.</w:t>
      </w:r>
    </w:p>
    <w:p w14:paraId="6DD6B04D">
      <w:pPr>
        <w:pStyle w:val="20"/>
        <w:numPr>
          <w:ilvl w:val="0"/>
          <w:numId w:val="1"/>
        </w:numPr>
        <w:spacing w:after="80"/>
      </w:pPr>
      <w:r>
        <w:t>Bible Club.</w:t>
      </w:r>
    </w:p>
    <w:p w14:paraId="2D0959B3">
      <w:pPr>
        <w:pStyle w:val="20"/>
        <w:numPr>
          <w:ilvl w:val="0"/>
          <w:numId w:val="1"/>
        </w:numPr>
        <w:spacing w:after="80"/>
      </w:pPr>
      <w:r>
        <w:t>Press Club.</w:t>
      </w:r>
    </w:p>
    <w:p w14:paraId="1559D0D0">
      <w:pPr>
        <w:pStyle w:val="20"/>
        <w:numPr>
          <w:ilvl w:val="0"/>
          <w:numId w:val="1"/>
        </w:numPr>
        <w:spacing w:after="80"/>
      </w:pPr>
      <w:r>
        <w:t>Cultural Club.</w:t>
      </w:r>
    </w:p>
    <w:p w14:paraId="30036B1C">
      <w:pPr>
        <w:pStyle w:val="20"/>
        <w:numPr>
          <w:ilvl w:val="0"/>
          <w:numId w:val="0"/>
        </w:numPr>
        <w:spacing w:after="80"/>
        <w:rPr>
          <w:rFonts w:hint="default"/>
          <w:lang w:val="en-US"/>
        </w:rPr>
      </w:pPr>
      <w:r>
        <w:rPr>
          <w:rFonts w:hint="default"/>
          <w:lang w:val="en-US"/>
        </w:rPr>
        <w:t>The existing house system in the school:</w:t>
      </w:r>
    </w:p>
    <w:p w14:paraId="636D6EFC">
      <w:pPr>
        <w:pStyle w:val="20"/>
        <w:numPr>
          <w:ilvl w:val="0"/>
          <w:numId w:val="1"/>
        </w:numPr>
        <w:spacing w:after="80"/>
      </w:pPr>
      <w:r>
        <w:rPr>
          <w:rFonts w:hint="default"/>
          <w:lang w:val="en-US"/>
        </w:rPr>
        <w:t>Light House - Blue sports wear</w:t>
      </w:r>
    </w:p>
    <w:p w14:paraId="5320A2D1">
      <w:pPr>
        <w:pStyle w:val="20"/>
        <w:numPr>
          <w:ilvl w:val="0"/>
          <w:numId w:val="1"/>
        </w:numPr>
        <w:spacing w:after="80"/>
      </w:pPr>
      <w:r>
        <w:rPr>
          <w:rFonts w:hint="default"/>
          <w:lang w:val="en-US"/>
        </w:rPr>
        <w:t>Faith House - Red sports wear</w:t>
      </w:r>
    </w:p>
    <w:p w14:paraId="31830450">
      <w:pPr>
        <w:pStyle w:val="20"/>
        <w:numPr>
          <w:ilvl w:val="0"/>
          <w:numId w:val="1"/>
        </w:numPr>
        <w:spacing w:after="80"/>
      </w:pPr>
      <w:r>
        <w:rPr>
          <w:rFonts w:hint="default"/>
          <w:lang w:val="en-US"/>
        </w:rPr>
        <w:t>Joy House - Yellow sports wear</w:t>
      </w:r>
    </w:p>
    <w:p w14:paraId="44016A27">
      <w:pPr>
        <w:pStyle w:val="20"/>
        <w:numPr>
          <w:ilvl w:val="0"/>
          <w:numId w:val="1"/>
        </w:numPr>
        <w:spacing w:after="80"/>
      </w:pPr>
      <w:r>
        <w:rPr>
          <w:rFonts w:hint="default"/>
          <w:lang w:val="en-US"/>
        </w:rPr>
        <w:t>Peace House - Green sports wear</w:t>
      </w:r>
    </w:p>
    <w:p w14:paraId="556942E9">
      <w:pPr>
        <w:pStyle w:val="2"/>
        <w:pBdr>
          <w:bottom w:val="single" w:color="B8860B" w:sz="8" w:space="4"/>
        </w:pBdr>
        <w:spacing w:before="400" w:after="200"/>
      </w:pPr>
      <w:bookmarkStart w:id="18" w:name="_Toc12529"/>
      <w:r>
        <w:rPr>
          <w:b/>
          <w:bCs/>
          <w:color w:val="1B2A4A"/>
        </w:rPr>
        <w:t>11. Parents Teachers Association (PTA)</w:t>
      </w:r>
      <w:bookmarkEnd w:id="18"/>
    </w:p>
    <w:p w14:paraId="68314989">
      <w:pPr>
        <w:spacing w:after="160" w:line="276" w:lineRule="auto"/>
      </w:pPr>
      <w:r>
        <w:t>Grace House International School maintains an active Parents Teachers Association through which parents and staff work together in support of pupils' welfare and the school's development. All parents/guardians are enrolled as members on admission and are expected to attend PTA meetings as scheduled by the school.</w:t>
      </w:r>
    </w:p>
    <w:p w14:paraId="48EF608F">
      <w:pPr>
        <w:pStyle w:val="2"/>
        <w:pBdr>
          <w:bottom w:val="single" w:color="B8860B" w:sz="8" w:space="4"/>
        </w:pBdr>
        <w:spacing w:before="400" w:after="200"/>
      </w:pPr>
      <w:bookmarkStart w:id="19" w:name="_Toc4249"/>
      <w:r>
        <w:rPr>
          <w:b/>
          <w:bCs/>
          <w:color w:val="1B2A4A"/>
        </w:rPr>
        <w:t>12. Academic Calendar</w:t>
      </w:r>
      <w:bookmarkEnd w:id="19"/>
    </w:p>
    <w:p w14:paraId="56439075">
      <w:pPr>
        <w:spacing w:after="160" w:line="276" w:lineRule="auto"/>
      </w:pPr>
      <w:r>
        <w:t>The 2026/2027 academic session runs from September 2026 to July 2027 and is divided into three terms. The detailed First Term calendar is set out below; Second and Third Term calendars will be issued to parents ahead of each respective term.</w:t>
      </w:r>
    </w:p>
    <w:p w14:paraId="07D11B28">
      <w:pPr>
        <w:pStyle w:val="3"/>
        <w:spacing w:before="280" w:after="140"/>
      </w:pPr>
      <w:bookmarkStart w:id="20" w:name="_Toc10952"/>
      <w:r>
        <w:rPr>
          <w:b/>
          <w:bCs/>
          <w:color w:val="1B2A4A"/>
        </w:rPr>
        <w:t>12.1 First Term Calendar — 2026/2027 Academic Session</w:t>
      </w:r>
      <w:bookmarkEnd w:id="2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0"/>
        <w:gridCol w:w="2800"/>
        <w:gridCol w:w="5200"/>
      </w:tblGrid>
      <w:tr w14:paraId="4C58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686EA326">
            <w:r>
              <w:rPr>
                <w:b/>
                <w:bCs/>
                <w:color w:val="FFFFFF"/>
                <w:sz w:val="20"/>
                <w:szCs w:val="20"/>
              </w:rPr>
              <w:t>Week</w:t>
            </w:r>
          </w:p>
        </w:tc>
        <w:tc>
          <w:tcPr>
            <w:tcW w:w="280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67560BD2">
            <w:r>
              <w:rPr>
                <w:b/>
                <w:bCs/>
                <w:color w:val="FFFFFF"/>
                <w:sz w:val="20"/>
                <w:szCs w:val="20"/>
              </w:rPr>
              <w:t>Dates</w:t>
            </w:r>
          </w:p>
        </w:tc>
        <w:tc>
          <w:tcPr>
            <w:tcW w:w="520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5013C8A0">
            <w:r>
              <w:rPr>
                <w:b/>
                <w:bCs/>
                <w:color w:val="FFFFFF"/>
                <w:sz w:val="20"/>
                <w:szCs w:val="20"/>
              </w:rPr>
              <w:t>Activities / Events</w:t>
            </w:r>
          </w:p>
        </w:tc>
      </w:tr>
      <w:tr w14:paraId="04D35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50AED15">
            <w:r>
              <w:rPr>
                <w:b w:val="0"/>
                <w:bCs w:val="0"/>
                <w:sz w:val="20"/>
                <w:szCs w:val="20"/>
              </w:rPr>
              <w:t>Week 1</w:t>
            </w:r>
          </w:p>
        </w:tc>
        <w:tc>
          <w:tcPr>
            <w:tcW w:w="28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589A8A90">
            <w:r>
              <w:rPr>
                <w:b w:val="0"/>
                <w:bCs w:val="0"/>
                <w:sz w:val="20"/>
                <w:szCs w:val="20"/>
              </w:rPr>
              <w:t>September 14, 2026</w:t>
            </w:r>
          </w:p>
        </w:tc>
        <w:tc>
          <w:tcPr>
            <w:tcW w:w="52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5A58A70C">
            <w:r>
              <w:rPr>
                <w:b w:val="0"/>
                <w:bCs w:val="0"/>
                <w:sz w:val="20"/>
                <w:szCs w:val="20"/>
              </w:rPr>
              <w:t>Resumption / Revision / PTA</w:t>
            </w:r>
          </w:p>
        </w:tc>
      </w:tr>
      <w:tr w14:paraId="4561C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454CAD3">
            <w:r>
              <w:rPr>
                <w:b w:val="0"/>
                <w:bCs w:val="0"/>
                <w:sz w:val="20"/>
                <w:szCs w:val="20"/>
              </w:rPr>
              <w:t>Weeks 2–3</w:t>
            </w:r>
          </w:p>
        </w:tc>
        <w:tc>
          <w:tcPr>
            <w:tcW w:w="28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D0280F2">
            <w:r>
              <w:rPr>
                <w:b w:val="0"/>
                <w:bCs w:val="0"/>
                <w:sz w:val="20"/>
                <w:szCs w:val="20"/>
              </w:rPr>
              <w:t>September 21 – October 2, 2026</w:t>
            </w:r>
          </w:p>
        </w:tc>
        <w:tc>
          <w:tcPr>
            <w:tcW w:w="52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0F6FD93">
            <w:r>
              <w:rPr>
                <w:b w:val="0"/>
                <w:bCs w:val="0"/>
                <w:sz w:val="20"/>
                <w:szCs w:val="20"/>
              </w:rPr>
              <w:t>Regular classes / Orientation / Fee Drive</w:t>
            </w:r>
          </w:p>
        </w:tc>
      </w:tr>
      <w:tr w14:paraId="7E4F6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4E2BFEAE">
            <w:r>
              <w:rPr>
                <w:b w:val="0"/>
                <w:bCs w:val="0"/>
                <w:sz w:val="20"/>
                <w:szCs w:val="20"/>
              </w:rPr>
              <w:t>Week 4</w:t>
            </w:r>
          </w:p>
        </w:tc>
        <w:tc>
          <w:tcPr>
            <w:tcW w:w="28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3C8EB313">
            <w:r>
              <w:rPr>
                <w:b w:val="0"/>
                <w:bCs w:val="0"/>
                <w:sz w:val="20"/>
                <w:szCs w:val="20"/>
              </w:rPr>
              <w:t>October 5 – October 9, 2026</w:t>
            </w:r>
          </w:p>
        </w:tc>
        <w:tc>
          <w:tcPr>
            <w:tcW w:w="52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4FFCBD29">
            <w:r>
              <w:rPr>
                <w:b w:val="0"/>
                <w:bCs w:val="0"/>
                <w:sz w:val="20"/>
                <w:szCs w:val="20"/>
              </w:rPr>
              <w:t>First Continuous Assessment Test</w:t>
            </w:r>
          </w:p>
        </w:tc>
      </w:tr>
      <w:tr w14:paraId="6B52E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20E6556">
            <w:r>
              <w:rPr>
                <w:b w:val="0"/>
                <w:bCs w:val="0"/>
                <w:sz w:val="20"/>
                <w:szCs w:val="20"/>
              </w:rPr>
              <w:t>Week 5</w:t>
            </w:r>
          </w:p>
        </w:tc>
        <w:tc>
          <w:tcPr>
            <w:tcW w:w="28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8CD463D">
            <w:r>
              <w:rPr>
                <w:b w:val="0"/>
                <w:bCs w:val="0"/>
                <w:sz w:val="20"/>
                <w:szCs w:val="20"/>
              </w:rPr>
              <w:t>October 12 – October 16, 2026</w:t>
            </w:r>
          </w:p>
        </w:tc>
        <w:tc>
          <w:tcPr>
            <w:tcW w:w="52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5C9D7E5B">
            <w:r>
              <w:rPr>
                <w:b w:val="0"/>
                <w:bCs w:val="0"/>
                <w:sz w:val="20"/>
                <w:szCs w:val="20"/>
              </w:rPr>
              <w:t>Intensive Lesson / Club Presentation / Open Day</w:t>
            </w:r>
          </w:p>
        </w:tc>
      </w:tr>
      <w:tr w14:paraId="391B8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5D0D8712">
            <w:r>
              <w:rPr>
                <w:b w:val="0"/>
                <w:bCs w:val="0"/>
                <w:sz w:val="20"/>
                <w:szCs w:val="20"/>
              </w:rPr>
              <w:t>Week 6</w:t>
            </w:r>
          </w:p>
        </w:tc>
        <w:tc>
          <w:tcPr>
            <w:tcW w:w="28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5CD4F64E">
            <w:r>
              <w:rPr>
                <w:b w:val="0"/>
                <w:bCs w:val="0"/>
                <w:sz w:val="20"/>
                <w:szCs w:val="20"/>
              </w:rPr>
              <w:t>October 19 – October 23, 2026</w:t>
            </w:r>
          </w:p>
        </w:tc>
        <w:tc>
          <w:tcPr>
            <w:tcW w:w="52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624DE54F">
            <w:r>
              <w:rPr>
                <w:b w:val="0"/>
                <w:bCs w:val="0"/>
                <w:sz w:val="20"/>
                <w:szCs w:val="20"/>
              </w:rPr>
              <w:t>Mid-Term Break</w:t>
            </w:r>
          </w:p>
        </w:tc>
      </w:tr>
      <w:tr w14:paraId="5859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648AF5FE">
            <w:r>
              <w:rPr>
                <w:b w:val="0"/>
                <w:bCs w:val="0"/>
                <w:sz w:val="20"/>
                <w:szCs w:val="20"/>
              </w:rPr>
              <w:t>Week 7</w:t>
            </w:r>
          </w:p>
        </w:tc>
        <w:tc>
          <w:tcPr>
            <w:tcW w:w="28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6A50F4D">
            <w:r>
              <w:rPr>
                <w:b w:val="0"/>
                <w:bCs w:val="0"/>
                <w:sz w:val="20"/>
                <w:szCs w:val="20"/>
              </w:rPr>
              <w:t>October 26 – October 30, 2026</w:t>
            </w:r>
          </w:p>
        </w:tc>
        <w:tc>
          <w:tcPr>
            <w:tcW w:w="52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1DC8B00">
            <w:r>
              <w:rPr>
                <w:b w:val="0"/>
                <w:bCs w:val="0"/>
                <w:sz w:val="20"/>
                <w:szCs w:val="20"/>
              </w:rPr>
              <w:t>Project Submission / Regular Classes</w:t>
            </w:r>
          </w:p>
        </w:tc>
      </w:tr>
      <w:tr w14:paraId="1A25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2996B734">
            <w:r>
              <w:rPr>
                <w:b w:val="0"/>
                <w:bCs w:val="0"/>
                <w:sz w:val="20"/>
                <w:szCs w:val="20"/>
              </w:rPr>
              <w:t>Week 8</w:t>
            </w:r>
          </w:p>
        </w:tc>
        <w:tc>
          <w:tcPr>
            <w:tcW w:w="28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66D3D23C">
            <w:r>
              <w:rPr>
                <w:b w:val="0"/>
                <w:bCs w:val="0"/>
                <w:sz w:val="20"/>
                <w:szCs w:val="20"/>
              </w:rPr>
              <w:t>November 2 – November 6, 2026</w:t>
            </w:r>
          </w:p>
        </w:tc>
        <w:tc>
          <w:tcPr>
            <w:tcW w:w="52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53BA885D">
            <w:r>
              <w:rPr>
                <w:b w:val="0"/>
                <w:bCs w:val="0"/>
                <w:sz w:val="20"/>
                <w:szCs w:val="20"/>
              </w:rPr>
              <w:t>Fee Drive / Second Continuous Assessment Test</w:t>
            </w:r>
          </w:p>
        </w:tc>
      </w:tr>
      <w:tr w14:paraId="530A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E9DDEF6">
            <w:r>
              <w:rPr>
                <w:b w:val="0"/>
                <w:bCs w:val="0"/>
                <w:sz w:val="20"/>
                <w:szCs w:val="20"/>
              </w:rPr>
              <w:t>Week 9</w:t>
            </w:r>
          </w:p>
        </w:tc>
        <w:tc>
          <w:tcPr>
            <w:tcW w:w="28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E69FF78">
            <w:r>
              <w:rPr>
                <w:b w:val="0"/>
                <w:bCs w:val="0"/>
                <w:sz w:val="20"/>
                <w:szCs w:val="20"/>
              </w:rPr>
              <w:t>November 9 – November 13, 2026</w:t>
            </w:r>
          </w:p>
        </w:tc>
        <w:tc>
          <w:tcPr>
            <w:tcW w:w="52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51D06CE">
            <w:r>
              <w:rPr>
                <w:b w:val="0"/>
                <w:bCs w:val="0"/>
                <w:sz w:val="20"/>
                <w:szCs w:val="20"/>
              </w:rPr>
              <w:t>Regular Classes</w:t>
            </w:r>
          </w:p>
        </w:tc>
      </w:tr>
      <w:tr w14:paraId="4F7C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74B3D290">
            <w:r>
              <w:rPr>
                <w:b w:val="0"/>
                <w:bCs w:val="0"/>
                <w:sz w:val="20"/>
                <w:szCs w:val="20"/>
              </w:rPr>
              <w:t>Week 10</w:t>
            </w:r>
          </w:p>
        </w:tc>
        <w:tc>
          <w:tcPr>
            <w:tcW w:w="28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DFBDB4D">
            <w:r>
              <w:rPr>
                <w:b w:val="0"/>
                <w:bCs w:val="0"/>
                <w:sz w:val="20"/>
                <w:szCs w:val="20"/>
              </w:rPr>
              <w:t>November 16 – November 24, 2026</w:t>
            </w:r>
          </w:p>
        </w:tc>
        <w:tc>
          <w:tcPr>
            <w:tcW w:w="52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30990179">
            <w:r>
              <w:rPr>
                <w:b w:val="0"/>
                <w:bCs w:val="0"/>
                <w:sz w:val="20"/>
                <w:szCs w:val="20"/>
              </w:rPr>
              <w:t>Regular Classes</w:t>
            </w:r>
          </w:p>
        </w:tc>
      </w:tr>
      <w:tr w14:paraId="0BE5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BF3AB7B">
            <w:r>
              <w:rPr>
                <w:b w:val="0"/>
                <w:bCs w:val="0"/>
                <w:sz w:val="20"/>
                <w:szCs w:val="20"/>
              </w:rPr>
              <w:t>Week 11</w:t>
            </w:r>
          </w:p>
        </w:tc>
        <w:tc>
          <w:tcPr>
            <w:tcW w:w="28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BD13FB7">
            <w:r>
              <w:rPr>
                <w:b w:val="0"/>
                <w:bCs w:val="0"/>
                <w:sz w:val="20"/>
                <w:szCs w:val="20"/>
              </w:rPr>
              <w:t>November 25 – November 27, 2026</w:t>
            </w:r>
          </w:p>
        </w:tc>
        <w:tc>
          <w:tcPr>
            <w:tcW w:w="52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DF152AC">
            <w:r>
              <w:rPr>
                <w:b w:val="0"/>
                <w:bCs w:val="0"/>
                <w:sz w:val="20"/>
                <w:szCs w:val="20"/>
              </w:rPr>
              <w:t>Revision</w:t>
            </w:r>
          </w:p>
        </w:tc>
      </w:tr>
      <w:tr w14:paraId="42E98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562006AB">
            <w:r>
              <w:rPr>
                <w:b w:val="0"/>
                <w:bCs w:val="0"/>
                <w:sz w:val="20"/>
                <w:szCs w:val="20"/>
              </w:rPr>
              <w:t>Weeks 12–13</w:t>
            </w:r>
          </w:p>
        </w:tc>
        <w:tc>
          <w:tcPr>
            <w:tcW w:w="28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62F8BD0">
            <w:r>
              <w:rPr>
                <w:b w:val="0"/>
                <w:bCs w:val="0"/>
                <w:sz w:val="20"/>
                <w:szCs w:val="20"/>
              </w:rPr>
              <w:t>December 1 – December 8, 2026</w:t>
            </w:r>
          </w:p>
        </w:tc>
        <w:tc>
          <w:tcPr>
            <w:tcW w:w="520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0EBDE1E3">
            <w:r>
              <w:rPr>
                <w:b w:val="0"/>
                <w:bCs w:val="0"/>
                <w:sz w:val="20"/>
                <w:szCs w:val="20"/>
              </w:rPr>
              <w:t>Examination</w:t>
            </w:r>
          </w:p>
        </w:tc>
      </w:tr>
      <w:tr w14:paraId="4325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8D1FB51">
            <w:r>
              <w:rPr>
                <w:b w:val="0"/>
                <w:bCs w:val="0"/>
                <w:sz w:val="20"/>
                <w:szCs w:val="20"/>
              </w:rPr>
              <w:t>Week 13</w:t>
            </w:r>
          </w:p>
        </w:tc>
        <w:tc>
          <w:tcPr>
            <w:tcW w:w="28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662AE44">
            <w:r>
              <w:rPr>
                <w:b w:val="0"/>
                <w:bCs w:val="0"/>
                <w:sz w:val="20"/>
                <w:szCs w:val="20"/>
              </w:rPr>
              <w:t>December 11, 2026</w:t>
            </w:r>
          </w:p>
        </w:tc>
        <w:tc>
          <w:tcPr>
            <w:tcW w:w="52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465BD48">
            <w:r>
              <w:rPr>
                <w:b w:val="0"/>
                <w:bCs w:val="0"/>
                <w:sz w:val="20"/>
                <w:szCs w:val="20"/>
              </w:rPr>
              <w:t>Christmas Party / Closing</w:t>
            </w:r>
          </w:p>
        </w:tc>
      </w:tr>
    </w:tbl>
    <w:p w14:paraId="09BB4F4F">
      <w:pPr>
        <w:pStyle w:val="3"/>
        <w:spacing w:before="280" w:after="140"/>
      </w:pPr>
      <w:bookmarkStart w:id="21" w:name="_Toc15289"/>
      <w:r>
        <w:rPr>
          <w:b/>
          <w:bCs/>
          <w:color w:val="1B2A4A"/>
        </w:rPr>
        <w:t>12.2 Key Events &amp; Public Holidays</w:t>
      </w:r>
      <w:bookmarkEnd w:id="2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1B6D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66AF137A">
            <w:r>
              <w:rPr>
                <w:b/>
                <w:bCs/>
                <w:color w:val="FFFFFF"/>
                <w:sz w:val="20"/>
                <w:szCs w:val="20"/>
              </w:rPr>
              <w:t>Date</w:t>
            </w:r>
          </w:p>
        </w:tc>
        <w:tc>
          <w:tcPr>
            <w:tcW w:w="6240" w:type="dxa"/>
            <w:tcBorders>
              <w:top w:val="single" w:color="CCCCCC" w:sz="2" w:space="0"/>
              <w:left w:val="single" w:color="CCCCCC" w:sz="2" w:space="0"/>
              <w:bottom w:val="single" w:color="CCCCCC" w:sz="2" w:space="0"/>
              <w:right w:val="single" w:color="CCCCCC" w:sz="2" w:space="0"/>
            </w:tcBorders>
            <w:shd w:val="clear" w:color="auto" w:fill="1B2A4A"/>
            <w:tcMar>
              <w:top w:w="80" w:type="dxa"/>
              <w:left w:w="120" w:type="dxa"/>
              <w:bottom w:w="80" w:type="dxa"/>
              <w:right w:w="120" w:type="dxa"/>
            </w:tcMar>
            <w:vAlign w:val="center"/>
          </w:tcPr>
          <w:p w14:paraId="3C437CD2">
            <w:r>
              <w:rPr>
                <w:b/>
                <w:bCs/>
                <w:color w:val="FFFFFF"/>
                <w:sz w:val="20"/>
                <w:szCs w:val="20"/>
              </w:rPr>
              <w:t>Event</w:t>
            </w:r>
          </w:p>
        </w:tc>
      </w:tr>
      <w:tr w14:paraId="06AA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6C7FB7AB">
            <w:r>
              <w:rPr>
                <w:b w:val="0"/>
                <w:bCs w:val="0"/>
                <w:sz w:val="20"/>
                <w:szCs w:val="20"/>
              </w:rPr>
              <w:t>September 18, 2026</w:t>
            </w:r>
          </w:p>
        </w:tc>
        <w:tc>
          <w:tcPr>
            <w:tcW w:w="624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060C6394">
            <w:r>
              <w:rPr>
                <w:b w:val="0"/>
                <w:bCs w:val="0"/>
                <w:sz w:val="20"/>
                <w:szCs w:val="20"/>
              </w:rPr>
              <w:t>Parents Teachers Assembly (PTA)</w:t>
            </w:r>
          </w:p>
        </w:tc>
      </w:tr>
      <w:tr w14:paraId="4E0F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24B19F5">
            <w:r>
              <w:rPr>
                <w:b w:val="0"/>
                <w:bCs w:val="0"/>
                <w:sz w:val="20"/>
                <w:szCs w:val="20"/>
              </w:rPr>
              <w:t>September 23, 2026</w:t>
            </w:r>
          </w:p>
        </w:tc>
        <w:tc>
          <w:tcPr>
            <w:tcW w:w="624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A389F7C">
            <w:r>
              <w:rPr>
                <w:b w:val="0"/>
                <w:bCs w:val="0"/>
                <w:sz w:val="20"/>
                <w:szCs w:val="20"/>
              </w:rPr>
              <w:t>Akwa Ibom State Day</w:t>
            </w:r>
          </w:p>
        </w:tc>
      </w:tr>
      <w:tr w14:paraId="19958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606A5CDA">
            <w:r>
              <w:rPr>
                <w:b w:val="0"/>
                <w:bCs w:val="0"/>
                <w:sz w:val="20"/>
                <w:szCs w:val="20"/>
              </w:rPr>
              <w:t>September 25, 2026</w:t>
            </w:r>
          </w:p>
        </w:tc>
        <w:tc>
          <w:tcPr>
            <w:tcW w:w="624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9DB5D60">
            <w:r>
              <w:rPr>
                <w:b w:val="0"/>
                <w:bCs w:val="0"/>
                <w:sz w:val="20"/>
                <w:szCs w:val="20"/>
              </w:rPr>
              <w:t>Orientation for Secondary Students</w:t>
            </w:r>
          </w:p>
        </w:tc>
      </w:tr>
      <w:tr w14:paraId="004A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3861614">
            <w:r>
              <w:rPr>
                <w:b w:val="0"/>
                <w:bCs w:val="0"/>
                <w:sz w:val="20"/>
                <w:szCs w:val="20"/>
              </w:rPr>
              <w:t>October 1, 2026</w:t>
            </w:r>
          </w:p>
        </w:tc>
        <w:tc>
          <w:tcPr>
            <w:tcW w:w="624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C20060F">
            <w:r>
              <w:rPr>
                <w:b w:val="0"/>
                <w:bCs w:val="0"/>
                <w:sz w:val="20"/>
                <w:szCs w:val="20"/>
              </w:rPr>
              <w:t>Independence Day</w:t>
            </w:r>
          </w:p>
        </w:tc>
      </w:tr>
      <w:tr w14:paraId="39078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1F76A1FD">
            <w:r>
              <w:rPr>
                <w:b w:val="0"/>
                <w:bCs w:val="0"/>
                <w:sz w:val="20"/>
                <w:szCs w:val="20"/>
              </w:rPr>
              <w:t>October 14, 2026</w:t>
            </w:r>
          </w:p>
        </w:tc>
        <w:tc>
          <w:tcPr>
            <w:tcW w:w="624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4BA56C46">
            <w:r>
              <w:rPr>
                <w:b w:val="0"/>
                <w:bCs w:val="0"/>
                <w:sz w:val="20"/>
                <w:szCs w:val="20"/>
              </w:rPr>
              <w:t>Club Presentation from Nursery/Primary School</w:t>
            </w:r>
          </w:p>
        </w:tc>
      </w:tr>
      <w:tr w14:paraId="6A2F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E5A26DB">
            <w:r>
              <w:rPr>
                <w:b w:val="0"/>
                <w:bCs w:val="0"/>
                <w:sz w:val="20"/>
                <w:szCs w:val="20"/>
              </w:rPr>
              <w:t>October 15, 2026</w:t>
            </w:r>
          </w:p>
        </w:tc>
        <w:tc>
          <w:tcPr>
            <w:tcW w:w="624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CDE8D0A">
            <w:r>
              <w:rPr>
                <w:b w:val="0"/>
                <w:bCs w:val="0"/>
                <w:sz w:val="20"/>
                <w:szCs w:val="20"/>
              </w:rPr>
              <w:t>Open Day</w:t>
            </w:r>
          </w:p>
        </w:tc>
      </w:tr>
      <w:tr w14:paraId="1E6F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3AE77D4C">
            <w:r>
              <w:rPr>
                <w:b w:val="0"/>
                <w:bCs w:val="0"/>
                <w:sz w:val="20"/>
                <w:szCs w:val="20"/>
              </w:rPr>
              <w:t>October 16, 2026</w:t>
            </w:r>
          </w:p>
        </w:tc>
        <w:tc>
          <w:tcPr>
            <w:tcW w:w="624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38A4530F">
            <w:r>
              <w:rPr>
                <w:b w:val="0"/>
                <w:bCs w:val="0"/>
                <w:sz w:val="20"/>
                <w:szCs w:val="20"/>
              </w:rPr>
              <w:t>Club Presentation from Secondary School</w:t>
            </w:r>
          </w:p>
        </w:tc>
      </w:tr>
      <w:tr w14:paraId="045D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691342A7">
            <w:r>
              <w:rPr>
                <w:b w:val="0"/>
                <w:bCs w:val="0"/>
                <w:sz w:val="20"/>
                <w:szCs w:val="20"/>
              </w:rPr>
              <w:t>October 19–23, 2026</w:t>
            </w:r>
          </w:p>
        </w:tc>
        <w:tc>
          <w:tcPr>
            <w:tcW w:w="624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829A410">
            <w:r>
              <w:rPr>
                <w:b w:val="0"/>
                <w:bCs w:val="0"/>
                <w:sz w:val="20"/>
                <w:szCs w:val="20"/>
              </w:rPr>
              <w:t>Mid-Term Break</w:t>
            </w:r>
          </w:p>
        </w:tc>
      </w:tr>
      <w:tr w14:paraId="6653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301C3A7F">
            <w:r>
              <w:rPr>
                <w:b w:val="0"/>
                <w:bCs w:val="0"/>
                <w:sz w:val="20"/>
                <w:szCs w:val="20"/>
              </w:rPr>
              <w:t>December 11, 2026</w:t>
            </w:r>
          </w:p>
        </w:tc>
        <w:tc>
          <w:tcPr>
            <w:tcW w:w="6240" w:type="dxa"/>
            <w:tcBorders>
              <w:top w:val="single" w:color="CCCCCC" w:sz="2" w:space="0"/>
              <w:left w:val="single" w:color="CCCCCC" w:sz="2" w:space="0"/>
              <w:bottom w:val="single" w:color="CCCCCC" w:sz="2" w:space="0"/>
              <w:right w:val="single" w:color="CCCCCC" w:sz="2" w:space="0"/>
            </w:tcBorders>
            <w:shd w:val="clear" w:color="auto" w:fill="E7EBF3"/>
            <w:tcMar>
              <w:top w:w="80" w:type="dxa"/>
              <w:left w:w="120" w:type="dxa"/>
              <w:bottom w:w="80" w:type="dxa"/>
              <w:right w:w="120" w:type="dxa"/>
            </w:tcMar>
            <w:vAlign w:val="center"/>
          </w:tcPr>
          <w:p w14:paraId="064F0196">
            <w:r>
              <w:rPr>
                <w:b w:val="0"/>
                <w:bCs w:val="0"/>
                <w:sz w:val="20"/>
                <w:szCs w:val="20"/>
              </w:rPr>
              <w:t>Christmas Party / Closing</w:t>
            </w:r>
          </w:p>
        </w:tc>
      </w:tr>
    </w:tbl>
    <w:p w14:paraId="17C29DE7">
      <w:pPr>
        <w:pStyle w:val="2"/>
        <w:pBdr>
          <w:bottom w:val="single" w:color="B8860B" w:sz="8" w:space="4"/>
        </w:pBdr>
        <w:spacing w:before="400" w:after="200"/>
      </w:pPr>
      <w:bookmarkStart w:id="22" w:name="_Toc2458"/>
      <w:r>
        <w:rPr>
          <w:b/>
          <w:bCs/>
          <w:color w:val="1B2A4A"/>
        </w:rPr>
        <w:t>13. How to Apply / Contact Us</w:t>
      </w:r>
      <w:bookmarkEnd w:id="22"/>
    </w:p>
    <w:p w14:paraId="049D6409">
      <w:pPr>
        <w:spacing w:after="160" w:line="276" w:lineRule="auto"/>
      </w:pPr>
      <w:r>
        <w:t>Interested parents/guardians should visit the school to obtain and submit an admission form along with the required documents listed in Section 5. Our Admissions Office welcomes visits and enquiries.</w:t>
      </w:r>
    </w:p>
    <w:p w14:paraId="629DB748">
      <w:pPr>
        <w:spacing w:after="80"/>
      </w:pPr>
      <w:r>
        <w:rPr>
          <w:b/>
          <w:bCs/>
        </w:rPr>
        <w:t xml:space="preserve">Address: </w:t>
      </w:r>
      <w:r>
        <w:t>3 Etofia Street, Itam, Akwa Ibom State, Nigeria</w:t>
      </w:r>
    </w:p>
    <w:p w14:paraId="4D374194">
      <w:pPr>
        <w:spacing w:after="80"/>
      </w:pPr>
      <w:r>
        <w:rPr>
          <w:b/>
          <w:bCs/>
        </w:rPr>
        <w:t xml:space="preserve">Phone / WhatsApp: </w:t>
      </w:r>
      <w:r>
        <w:t>+234 803 668 4054</w:t>
      </w:r>
    </w:p>
    <w:p w14:paraId="604FA593">
      <w:pPr>
        <w:spacing w:before="300"/>
      </w:pPr>
      <w:r>
        <w:rPr>
          <w:i/>
          <w:iCs/>
          <w:color w:val="595959"/>
        </w:rPr>
        <w:t>We look forward to welcoming your child into the Grace House International School family.</w:t>
      </w:r>
    </w:p>
    <w:sectPr>
      <w:headerReference r:id="rId3" w:type="default"/>
      <w:footerReference r:id="rId4" w:type="default"/>
      <w:pgSz w:w="11906" w:h="16838"/>
      <w:pgMar w:top="660" w:right="1080" w:bottom="418"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F0F6A">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218F2">
    <w:pPr>
      <w:jc w:val="right"/>
    </w:pPr>
    <w:r>
      <w:rPr>
        <w:i/>
        <w:iCs/>
        <w:color w:val="595959"/>
        <w:sz w:val="16"/>
        <w:szCs w:val="16"/>
      </w:rPr>
      <w:t xml:space="preserve">  Grace House International School — Admission Prospectus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4F46D5"/>
    <w:multiLevelType w:val="multilevel"/>
    <w:tmpl w:val="414F46D5"/>
    <w:lvl w:ilvl="0" w:tentative="0">
      <w:start w:val="1"/>
      <w:numFmt w:val="bullet"/>
      <w:lvlText w:val="•"/>
      <w:lvlJc w:val="left"/>
      <w:pPr>
        <w:ind w:left="460" w:hanging="260"/>
      </w:pPr>
    </w:lvl>
    <w:lvl w:ilvl="1" w:tentative="0">
      <w:start w:val="1"/>
      <w:numFmt w:val="bullet"/>
      <w:lvlText w:val="○"/>
      <w:lvlJc w:val="left"/>
      <w:pPr>
        <w:ind w:left="8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isplayBackgroundShape w:val="1"/>
  <w:documentProtection w:enforcement="0"/>
  <w:compat>
    <w:compatSetting w:name="compatibilityMode" w:uri="http://schemas.microsoft.com/office/word" w:val="15"/>
  </w:compat>
  <w:rsids>
    <w:rsidRoot w:val="00000000"/>
    <w:rsid w:val="17CC40F0"/>
    <w:rsid w:val="19A44BBF"/>
    <w:rsid w:val="306058C5"/>
    <w:rsid w:val="338219B8"/>
    <w:rsid w:val="4470626A"/>
    <w:rsid w:val="5D0E4A85"/>
    <w:rsid w:val="5EE55BF1"/>
    <w:rsid w:val="614108EA"/>
    <w:rsid w:val="69D93406"/>
    <w:rsid w:val="71877D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Theme="minorHAnsi" w:hAnsiTheme="minorHAnsi" w:eastAsiaTheme="minorEastAsia" w:cstheme="minorBidi"/>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pPr>
      <w:spacing w:after="0" w:line="240" w:lineRule="auto"/>
    </w:pPr>
    <w:rPr>
      <w:rFonts w:asciiTheme="minorHAnsi" w:hAnsiTheme="minorHAnsi" w:eastAsiaTheme="minorEastAsia" w:cstheme="minorBidi"/>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Theme="minorHAnsi" w:hAnsiTheme="minorHAnsi" w:eastAsiaTheme="minorEastAsia" w:cstheme="minorBidi"/>
      <w:sz w:val="56"/>
      <w:szCs w:val="56"/>
    </w:r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List Paragraph"/>
    <w:qFormat/>
    <w:uiPriority w:val="0"/>
    <w:rPr>
      <w:rFonts w:asciiTheme="minorHAnsi" w:hAnsiTheme="minorHAnsi" w:eastAsiaTheme="minorEastAsia" w:cstheme="minorBidi"/>
      <w:sz w:val="21"/>
      <w:szCs w:val="22"/>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1389</Words>
  <Characters>7632</Characters>
  <TotalTime>23</TotalTime>
  <ScaleCrop>false</ScaleCrop>
  <LinksUpToDate>false</LinksUpToDate>
  <CharactersWithSpaces>8817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2026-08-31T09:32:00Z</dcterms:created>
  <dc:creator>Un-named</dc:creator>
  <cp:lastModifiedBy>Yohanan Emeka</cp:lastModifiedBy>
  <cp:lastPrinted>2026-08-31T10:17:00Z</cp:lastPrinted>
  <dcterms:modified xsi:type="dcterms:W3CDTF">2026-08-31T13:37:15Z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eyJoZGlkIjoiMGMwZTljMWM0NWFmNDcwNDljMGJhMjZlMzEwYjk0NjciLCJ1c2VySWQiOiIyNzY2NTgzMzgyMDMxIn0=</vt:lpwstr>
  </property>
  <property fmtid="{D5CDD505-2E9C-101B-9397-08002B2CF9AE}" pid="3" name="KSOProductBuildVer">
    <vt:lpwstr>1033-12.1.0.28032</vt:lpwstr>
  </property>
  <property fmtid="{D5CDD505-2E9C-101B-9397-08002B2CF9AE}" pid="4" name="ICV">
    <vt:lpwstr>C7AC94728A73469FA710D28064AED0BF_12</vt:lpwstr>
  </property>
</Properties>
</file>