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돌진 베기 판정 가이드</w:t>
      </w:r>
    </w:p>
    <w:p>
      <w:pPr>
        <w:pBdr>
          <w:bottom w:val="single" w:color="3D63A8" w:sz="6" w:space="4"/>
        </w:pBdr>
        <w:spacing w:after="240"/>
      </w:pPr>
      <w:r>
        <w:rPr>
          <w:color w:val="5A6476"/>
        </w:rPr>
        <w:t xml:space="preserve">보스 탈리스 리본 · MM_Talis_DashAttack · 6-3단계 · 2026-10-20</w:t>
      </w:r>
    </w:p>
    <w:p>
      <w:pPr>
        <w:pStyle w:val="Heading1"/>
      </w:pPr>
      <w:r>
        <w:t xml:space="preserve">0. 한 줄 요약</w:t>
      </w:r>
    </w:p>
    <w:p>
      <w:pPr>
        <w:spacing w:after="100"/>
      </w:pPr>
      <w:r>
        <w:t xml:space="preserve">돌진 베기 몽타주에 ANS_TraceWindow를 두 개(L, R) 넣어, 팔이 열리기 시작하는 21프레임부터 26프레임까지만 양손 도끼 판정을 켭니다. 돌진 시간으로는 1.18~1.35초이고, 도착(1.3초)을 감쌉니다.</w:t>
      </w:r>
    </w:p>
    <w:p>
      <w:pPr>
        <w:pStyle w:val="Heading1"/>
      </w:pPr>
      <w:r>
        <w:t xml:space="preserve">1. 판정이 켜지고 꺼지는 구조</w:t>
      </w:r>
    </w:p>
    <w:p>
      <w:pPr>
        <w:spacing w:after="120"/>
        <w:jc w:val="center"/>
      </w:pPr>
      <w:r>
        <w:drawing>
          <wp:inline distT="0" distB="0" distL="0" distR="0">
            <wp:extent cx="57150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ANS_TraceWindow는 노티파이 스테이트(구간이 있는 노티파이)입니다. 막대 시작에서 켜고, 막대 끝에서 끕니다.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 Tag가 어느 손의 판정을 켤지 정합니다. L = 왼손 도끼, R = 오른손 도끼. 대소문자까지 정확히 맞춰야 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메뉴 위치: 노티파이 트랙 우클릭 → 노티파이 스테이트 추가 → ANS_TraceWindow. "노티파이 추가"에는 나오지 않습니다.</w:t>
      </w:r>
    </w:p>
    <w:p>
      <w:pPr>
        <w:pStyle w:val="Heading1"/>
      </w:pPr>
      <w:r>
        <w:t xml:space="preserve">2. 판정 구간 정하기</w:t>
      </w:r>
    </w:p>
    <w:p>
      <w:pPr>
        <w:spacing w:after="120"/>
        <w:jc w:val="center"/>
      </w:pPr>
      <w:r>
        <w:drawing>
          <wp:inline distT="0" distB="0" distL="0" distR="0">
            <wp:extent cx="57150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c>
          <w:tcPr>
            <w:tcW w:type="dxa" w:w="1800"/>
            <w:shd w:fill="E1E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프레임</w:t>
            </w:r>
          </w:p>
        </w:tc>
        <w:tc>
          <w:tcPr>
            <w:tcW w:type="dxa" w:w="3600"/>
            <w:shd w:fill="E1E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동작</w:t>
            </w:r>
          </w:p>
        </w:tc>
        <w:tc>
          <w:tcPr>
            <w:tcW w:type="dxa" w:w="3626"/>
            <w:shd w:fill="E1E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판정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0~8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두 팔을 X자로 모음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없음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8~21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웅크린 준비 자세(닫힌 채 멈춤)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없음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21~26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팔을 펼치며 벰 (24 다 펼침)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켬 (L·R)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26~71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펼친 뒤 회수, 후딜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없음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정한 기준: </w:t>
      </w:r>
      <w:r>
        <w:t xml:space="preserve">판정은 무기가 실제로 공간을 가르는 동안만 켜고, 끝 자세에는 1~2프레임만 남깁니다. 다 휘두른 도끼에 맞으면 플레이어가 억울하다고 느끼기 때문입니다.</w:t>
      </w:r>
    </w:p>
    <w:p>
      <w:pPr>
        <w:spacing w:after="100"/>
      </w:pPr>
      <w:r>
        <w:rPr>
          <w:b/>
          <w:bCs/>
        </w:rPr>
        <w:t xml:space="preserve">바로잡은 것: </w:t>
      </w:r>
      <w:r>
        <w:t xml:space="preserve">처음에는 판매자의 Trail 노티파이가 시작되는 18프레임을 휘두르기 시작으로 봤습니다. 프리뷰를 직접 넘겨 보니 21프레임까지 팔이 닫혀 있어서 시작을 옮겼습니다. 노티파이 위치가 아니라 프리뷰 화면이 기준입니다.</w:t>
      </w:r>
    </w:p>
    <w:p>
      <w:pPr>
        <w:pStyle w:val="Heading1"/>
      </w:pPr>
      <w:r>
        <w:t xml:space="preserve">3. 다른 게임의 판정 길이 (참고)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c>
          <w:tcPr>
            <w:tcW w:type="dxa" w:w="1800"/>
            <w:shd w:fill="E1E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종류</w:t>
            </w:r>
          </w:p>
        </w:tc>
        <w:tc>
          <w:tcPr>
            <w:tcW w:type="dxa" w:w="3600"/>
            <w:shd w:fill="E1E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판정 유지 (60fps 기준)</w:t>
            </w:r>
          </w:p>
        </w:tc>
        <w:tc>
          <w:tcPr>
            <w:tcW w:type="dxa" w:w="3626"/>
            <w:shd w:fill="E1E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초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격투 게임 빠른 공격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2~4프레임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약 0.03~0.07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격투 게임 무거운 공격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4~8프레임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약 0.07~0.13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액션 RPG 대형 무기 휘두르기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6~15프레임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약 0.1~0.25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보스 돌진기, 내려찍기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10~20프레임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약 0.15~0.35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>업계에서 흔히 쓰는 대략적인 범위이며 정해진 표준은 아닙니다. 우리 판정 21~26프레임은 30fps에서 5프레임(약 0.17초), 60fps로 바꾸면 10프레임이라 대형 무기 휘두르기 범위에 들어갑니다.</w:t>
      </w:r>
    </w:p>
    <w:p>
      <w:pPr>
        <w:pStyle w:val="Heading1"/>
      </w:pPr>
      <w:r>
        <w:t xml:space="preserve">4. 회피 창과의 관계</w:t>
      </w:r>
    </w:p>
    <w:p>
      <w:pPr>
        <w:spacing w:after="120"/>
        <w:jc w:val="center"/>
      </w:pPr>
      <w:r>
        <w:drawing>
          <wp:inline distT="0" distB="0" distL="0" distR="0">
            <wp:extent cx="57150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1.0초에 돌진 방향이 고정되고, 판정은 1.18초에 켜집니다.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그래서 1.0~1.18초 사이에 옆으로 빠지면, 판정이 켜질 때 이미 범위 밖에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MontageDelay(0.48초)나 판정 프레임을 바꾸면 이 관계도 같이 바뀝니다. 바꿀 때마다 이 표를 다시 계산합니다: 돌진 시간 = 0.48 + 프레임 ÷ 30.</w:t>
      </w:r>
    </w:p>
    <w:p>
      <w:pPr>
        <w:pStyle w:val="Heading1"/>
      </w:pPr>
      <w:r>
        <w:t xml:space="preserve">5. 만드는 순서 (에디터)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MM_Talis_DashAttack을 연다.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노티파이 트랙 1의 21프레임에서 우클릭 → 노티파이 스테이트 추가 → ANS_TraceWindow → Hand Tag = L → 끝을 26프레임으로.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노티파이 ▼ → 트랙 추가 → 트랙 2에 같은 구간으로 ANS_TraceWindow, Hand Tag = 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두 막대의 시작·끝이 정확히 같은지 확인 (같은 프레임 선에 붙었는지).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저장 → PIE.</w:t>
      </w:r>
    </w:p>
    <w:p>
      <w:pPr>
        <w:pStyle w:val="Heading1"/>
      </w:pPr>
      <w:r>
        <w:t xml:space="preserve">6. 테스트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c>
          <w:tcPr>
            <w:tcW w:type="dxa" w:w="1800"/>
            <w:shd w:fill="E1E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테스트</w:t>
            </w:r>
          </w:p>
        </w:tc>
        <w:tc>
          <w:tcPr>
            <w:tcW w:type="dxa" w:w="3600"/>
            <w:shd w:fill="E1E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방법</w:t>
            </w:r>
          </w:p>
        </w:tc>
        <w:tc>
          <w:tcPr>
            <w:tcW w:type="dxa" w:w="3626"/>
            <w:shd w:fill="E1E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통과 기준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맞는지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가만히 서서 돌진 3번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3번 모두 일반 공격과 같은 피격 반응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피해지는지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1.0~1.18초에 옆으로 이동 3번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3번 모두 피격 없음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억울한 판정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도끼를 다 펼친 뒤 다가가기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피격 없음 (26프레임 이후 판정 꺼짐)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>테스트 영상 이름 예: 20261020_Rivenlight_돌진기_6단계_판정테스트.mp4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Malgun Gothic" w:cs="Malgun Gothic" w:eastAsia="Malgun Gothic" w:hAnsi="Malgun Gothic"/>
      <w:b/>
      <w:bCs/>
      <w:color w:val="1D233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algun Gothic" w:cs="Malgun Gothic" w:eastAsia="Malgun Gothic" w:hAnsi="Malgun Gothic"/>
      <w:b/>
      <w:bCs/>
      <w:color w:val="3D63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70ec609b74ed5c6785de83312e9cabca7c2a481.png"/><Relationship Id="rId8" Type="http://schemas.openxmlformats.org/officeDocument/2006/relationships/image" Target="media/81bd3403749479ecc3fda44500263e56010abf3c.png"/><Relationship Id="rId9" Type="http://schemas.openxmlformats.org/officeDocument/2006/relationships/image" Target="media/a0f2d4b4178e4567717843fcf58a487ee56cde1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2026-10-20T04:39:41.336Z</dcterms:created>
  <dcterms:modified xsi:type="dcterms:W3CDTF">2026-10-20T04:39:41.336Z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