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resumido de avaliação e bonificação</w:t>
      </w:r>
    </w:p>
    <w:p>
      <w:pPr>
        <w:jc w:val="center"/>
      </w:pPr>
      <w:r>
        <w:rPr>
          <w:i/>
          <w:sz w:val="20"/>
        </w:rPr>
        <w:t>Uso interno - Abril/2026</w:t>
      </w:r>
    </w:p>
    <w:p>
      <w:r>
        <w:t>Este documento explica, de forma simples, como funciona a avaliação dos funcionários e como o sistema calcula a bonificação.</w:t>
      </w:r>
    </w:p>
    <w:p>
      <w:pPr>
        <w:pStyle w:val="Heading1"/>
      </w:pPr>
      <w:r>
        <w:t>1. Como funciona a avaliação</w:t>
      </w:r>
    </w:p>
    <w:p>
      <w:r>
        <w:t>A avaliação é feita por período semanal e depois consolidada no fechamento mensal. Cada funcionário recebe um resultado de 0% a 100% em cada critério.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O que acontece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Avaliação semanal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 funcionário é avaliado nos critérios principais da função.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Registro de justificativas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 avaliador registra comentários quando houver pontos de atenção, ocorrências ou ajustes.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Consolidação mensal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 sistema soma os valores das semanas da competência.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Cálculo da bonificação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Cada critério paga conforme a faixa atingida pelo funcionário.</w:t>
            </w:r>
          </w:p>
        </w:tc>
      </w:tr>
    </w:tbl>
    <w:p/>
    <w:p>
      <w:pPr>
        <w:pStyle w:val="Heading1"/>
      </w:pPr>
      <w:r>
        <w:t>2. Critérios avaliados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 que é observado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 mensal máximo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Assiduidade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Presença, pontualidade e regularidade na rotina.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R$ 150,00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Qualidade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Cuidado na execução, retrabalho, divergências e padrão de entrega.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Taxa de Erros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Quantidade e gravidade dos erros registrados no período.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Produtividade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Ritmo de trabalho, aderência à meta, volume e eficiência.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Comportamento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Disciplina, colaboração, postura e cumprimento dos procedimentos.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R$ 100,00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Total 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Soma máxima dos critérios avaliados.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R$ 550,00</w:t>
            </w:r>
          </w:p>
        </w:tc>
      </w:tr>
    </w:tbl>
    <w:p/>
    <w:p>
      <w:r>
        <w:t>O valor mensal de cada critério é dividido pelas semanas válidas da competência. Por isso, o valor semanal pode variar conforme a quantidade de semanas consideradas no fechamento.</w:t>
      </w:r>
    </w:p>
    <w:p>
      <w:pPr>
        <w:pStyle w:val="Heading1"/>
      </w:pPr>
      <w:r>
        <w:t>3. Guia simples de pontuação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Significado geral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Entrega dentro do esperado, sem desvio relevante.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80%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Pequenos pontos de ajuste, sem impacto importante na operação.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Ocorrências recorrentes ou desempenho abaixo do esperado.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Falha grave, reincidência importante ou impacto claro na operação.</w:t>
            </w:r>
          </w:p>
        </w:tc>
      </w:tr>
    </w:tbl>
    <w:p/>
    <w:p>
      <w:pPr>
        <w:pStyle w:val="Heading1"/>
      </w:pPr>
      <w:r>
        <w:t>4. Faixas de pagamento</w:t>
      </w:r>
    </w:p>
    <w:p>
      <w:r>
        <w:t>O pagamento não é calculado diretamente pelo percentual exato. O sistema usa faixas. Cada critério é calculado separadamente.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 no critério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Percentual pago daquele critério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0% a 50%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51% a 70%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71% a 80%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81% a 90%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75%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91% a 100%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Exemplo simples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Qualidade tem valor mensal máximo de R$ 100,00.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Funcionário atingiu 85% em Qualidade.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Entra na faixa de 75%.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Valor pago em Qualidade no mês.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R$ 75,00, considerando o mês completo.</w:t>
            </w:r>
          </w:p>
        </w:tc>
      </w:tr>
    </w:tbl>
    <w:p/>
    <w:p>
      <w:pPr>
        <w:pStyle w:val="Heading1"/>
      </w:pPr>
      <w:r>
        <w:t>5. Como os erros impactam a avaliação</w:t>
      </w:r>
    </w:p>
    <w:p>
      <w:r>
        <w:t>Os erros podem reduzir a pontuação, principalmente em Taxa de Erros, Qualidade e Comportamento. O impacto depende da gravidade.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Gravidade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 esperado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Baixo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Pequeno ajuste, normalmente com impacto leve.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Médio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Reduz pontuação quando ocorre ou se repete.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Tem impacto maior e exige acompanhamento.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Crítico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Pode gerar redução forte e, em alguns casos, zerar a Taxa de Erros.</w:t>
            </w:r>
          </w:p>
        </w:tc>
      </w:tr>
    </w:tbl>
    <w:p/>
    <w:p>
      <w:r>
        <w:t>Para funções de expedição, um erro crítico como pedido enviado errado pode zerar a Taxa de Erros da semana, conforme a regra do sistema.</w:t>
      </w:r>
    </w:p>
    <w:p>
      <w:pPr>
        <w:pStyle w:val="Heading1"/>
      </w:pPr>
      <w:r>
        <w:t>6. Monitoria mensal</w:t>
      </w:r>
    </w:p>
    <w:p>
      <w:r>
        <w:t>Funcionários marcados como monitores possuem uma avaliação mensal adicional. Essa avaliação também usa as mesmas faixas de pagamento.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 de monitoria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Peso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 mensal máximo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Acompanhamento de metas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R$ 120,00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Organização do fluxo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R$ 75,00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Suporte à equipe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R$ 60,00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Disciplina operacional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R$ 45,00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Total monitoria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R$ 300,00</w:t>
            </w:r>
          </w:p>
        </w:tc>
      </w:tr>
    </w:tbl>
    <w:p/>
    <w:p>
      <w:r>
        <w:t>A bonificação de monitoria é somada ao resultado da avaliação base do funcionário.</w:t>
      </w:r>
    </w:p>
    <w:p>
      <w:pPr>
        <w:pStyle w:val="Heading1"/>
      </w:pPr>
      <w:r>
        <w:t>7. Adicional por tempo de casa</w:t>
      </w:r>
    </w:p>
    <w:p>
      <w:r>
        <w:t>O sistema também considera um adicional por tempo de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Regra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Adicional por ano completo de empresa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R$ 30,00 por ano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Tempo de empresa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Adicional mensal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 ano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R$ 30,00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 anos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R$ 90,00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 anos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R$ 150,00</w:t>
            </w:r>
          </w:p>
        </w:tc>
      </w:tr>
    </w:tbl>
    <w:p/>
    <w:p>
      <w:pPr>
        <w:pStyle w:val="Heading1"/>
      </w:pPr>
      <w:r>
        <w:t>8. Resumo do cálculo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Parte da bonificação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Quando se aplica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Avaliação base semanal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Para funcionários avaliáveis da operação.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Monitoria mensal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Apenas para funcionários cadastrados como monitores.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Adicional por tempo de casa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Conforme anos completos de empresa.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9EAF7"/>
          </w:tcPr>
          <w:p>
            <w:r/>
            <w:r>
              <w:rPr>
                <w:b/>
                <w:sz w:val="18"/>
              </w:rPr>
              <w:t>Fórmula resumida</w:t>
            </w:r>
          </w:p>
        </w:tc>
      </w:tr>
      <w:tr>
        <w:tc>
          <w:tcPr>
            <w:tcW w:type="dxa" w:w="10080"/>
            <w:vAlign w:val="center"/>
          </w:tcPr>
          <w:p>
            <w:r/>
            <w:r>
              <w:rPr>
                <w:b w:val="0"/>
                <w:sz w:val="18"/>
              </w:rPr>
              <w:t>Bonificação final = Avaliação base + Monitoria mensal, se houver + Adicional por tempo de casa</w:t>
            </w:r>
          </w:p>
        </w:tc>
      </w:tr>
    </w:tbl>
    <w:p/>
    <w:p>
      <w:pPr>
        <w:pStyle w:val="Heading1"/>
      </w:pPr>
      <w:r>
        <w:t>9. Pontos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Ponto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Explicação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 avaliação deve ser justa e baseada em fatos.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Ocorrências, desempenho e comportamento devem ser registrados de forma clara.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Cada critério é independente.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Um bom resultado em um critério não apaga automaticamente um problema grave em outro.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As justificativas ajudam na transparência.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Elas explicam o motivo da nota e facilitam o feedback.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 objetivo é melhoria contínua.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 bonificação reconhece desempenho, mas também ajuda a mostrar onde melhorar.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