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  <w:textAlignment w:val="center"/>
      </w:pPr>
      <w:r>
        <w:rPr>
          <w:rFonts w:ascii="Times New Roman" w:hAnsi="Times New Roman" w:cs="Times New Roman" w:eastAsia="Times New Roman"/>
          <w:b w:val="true"/>
          <w:sz w:val="28"/>
        </w:rPr>
        <w:t>Отчет об оценке ликвидности и справедливой стоимости залога</w:t>
        <w:br w:type="textWrapping"/>
      </w:r>
    </w:p>
    <w:p>
      <w:pPr>
        <w:jc w:val="left"/>
        <w:textAlignment w:val="bottom"/>
      </w:pPr>
      <w:r>
        <w:rPr>
          <w:rFonts w:ascii="Times New Roman" w:hAnsi="Times New Roman" w:cs="Times New Roman" w:eastAsia="Times New Roman"/>
          <w:b w:val="true"/>
          <w:sz w:val="24"/>
        </w:rPr>
        <w:t/>
        <w:t>Залогодатель:</w:t>
        <w:br w:type="textWrapping"/>
      </w:r>
    </w:p>
    <w:p>
      <w:pPr>
        <w:jc w:val="both"/>
        <w:textAlignment w:val="bottom"/>
      </w:pPr>
      <w:r>
        <w:rPr>
          <w:rFonts w:ascii="Times New Roman" w:hAnsi="Times New Roman" w:cs="Times New Roman" w:eastAsia="Times New Roman"/>
          <w:sz w:val="24"/>
        </w:rPr>
        <w:t>Залог предоставлен по договору залога № от .04.2017, в обеспечение предоставленной</w:t>
        <w:t>Банком ссуды по договору № от .04.2017 с</w:t>
        <w:br w:type="textWrapping"/>
      </w:r>
      <w:r>
        <w:rPr>
          <w:rFonts w:ascii="Times New Roman" w:hAnsi="Times New Roman" w:cs="Times New Roman" w:eastAsia="Times New Roman"/>
          <w:sz w:val="16"/>
        </w:rPr>
        <w:t>(указать № и  дату  договора (кредитного), а также наименование лица, которому предоставлена ссуда)</w:t>
        <w:br w:type="textWrapping"/>
      </w:r>
    </w:p>
    <w:p>
      <w:pPr>
        <w:jc w:val="both"/>
        <w:textAlignment w:val="bottom"/>
      </w:pPr>
      <w:r>
        <w:rPr>
          <w:rFonts w:ascii="Times New Roman" w:hAnsi="Times New Roman" w:cs="Times New Roman" w:eastAsia="Times New Roman"/>
          <w:b w:val="true"/>
          <w:sz w:val="24"/>
        </w:rPr>
        <w:t>Основание составления Отчета  Первоначальное предоставление Залога в Банк</w:t>
        <w:br w:type="textWrapping"/>
      </w:r>
    </w:p>
    <w:p>
      <w:pPr>
        <w:jc w:val="right"/>
        <w:textAlignment w:val="bottom"/>
      </w:pPr>
      <w:r>
        <w:rPr>
          <w:rFonts w:ascii="Times New Roman" w:hAnsi="Times New Roman" w:cs="Times New Roman" w:eastAsia="Times New Roman"/>
          <w:sz w:val="16"/>
        </w:rPr>
        <w:t>(Первоначальное предоставление Залога в Банк/  Ежеквартальная оценка Залога)</w:t>
        <w:br w:type="textWrapping"/>
      </w:r>
    </w:p>
    <w:p>
      <w:pPr>
        <w:jc w:val="left"/>
        <w:textAlignment w:val="bottom"/>
      </w:pPr>
      <w:r>
        <w:rPr>
          <w:rFonts w:ascii="Times New Roman" w:hAnsi="Times New Roman" w:cs="Times New Roman" w:eastAsia="Times New Roman"/>
          <w:b w:val="true"/>
          <w:sz w:val="24"/>
        </w:rPr>
        <w:t>Эксперт:</w:t>
      </w:r>
      <w:r>
        <w:rPr>
          <w:rFonts w:ascii="Times New Roman" w:hAnsi="Times New Roman" w:cs="Times New Roman" w:eastAsia="Times New Roman"/>
          <w:sz w:val="24"/>
        </w:rPr>
        <w:t>Савчук Вячеслав Юрьевич (начальник отдела по работе с залогами)</w:t>
        <w:br w:type="textWrapping"/>
      </w:r>
    </w:p>
    <w:p>
      <w:pPr>
        <w:jc w:val="center"/>
        <w:textAlignment w:val="bottom"/>
      </w:pPr>
      <w:r>
        <w:rPr>
          <w:rFonts w:ascii="Times New Roman" w:hAnsi="Times New Roman" w:cs="Times New Roman" w:eastAsia="Times New Roman"/>
          <w:sz w:val="16"/>
        </w:rPr>
        <w:t>(Фамилия, Имя, Отчество, должность)</w:t>
        <w:br w:type="textWrapping"/>
      </w:r>
    </w:p>
    <w:p>
      <w:pPr>
        <w:jc w:val="both"/>
        <w:textAlignment w:val="bottom"/>
      </w:pPr>
      <w:r>
        <w:rPr>
          <w:rFonts w:ascii="Times New Roman" w:hAnsi="Times New Roman" w:cs="Times New Roman" w:eastAsia="Times New Roman"/>
          <w:b w:val="true"/>
          <w:sz w:val="24"/>
        </w:rPr>
        <w:t>Наименование, индивидуально определенные признаки объекта залога:</w:t>
        <w:br w:type="textWrapping"/>
      </w:r>
    </w:p>
    <w:p>
      <w:pPr>
        <w:jc w:val="left"/>
        <w:textAlignment w:val="bottom"/>
      </w:pPr>
      <w:r>
        <w:rPr>
          <w:rFonts w:ascii="Times New Roman" w:hAnsi="Times New Roman" w:cs="Times New Roman" w:eastAsia="Times New Roman"/>
          <w:sz w:val="24"/>
        </w:rPr>
        <w:t>MITSUBISHI PAJERO</w:t>
        <w:br w:type="textWrapping"/>
      </w:r>
    </w:p>
    <w:p>
      <w:pPr>
        <w:jc w:val="left"/>
        <w:textAlignment w:val="bottom"/>
      </w:pPr>
      <w:r>
        <w:rPr>
          <w:rFonts w:ascii="Times New Roman" w:hAnsi="Times New Roman" w:cs="Times New Roman" w:eastAsia="Times New Roman"/>
          <w:b w:val="true"/>
          <w:sz w:val="24"/>
        </w:rPr>
        <w:t>Адрес местонахождения залога:</w:t>
        <w:br w:type="textWrapping"/>
      </w:r>
    </w:p>
    <w:p>
      <w:pPr>
        <w:jc w:val="left"/>
        <w:textAlignment w:val="bottom"/>
      </w:pPr>
      <w:r>
        <w:rPr>
          <w:rFonts w:ascii="Times New Roman" w:hAnsi="Times New Roman" w:cs="Times New Roman" w:eastAsia="Times New Roman"/>
          <w:sz w:val="24"/>
        </w:rPr>
        <w:t>РФ, Забайкальский Край, Могочинский район, с. Сбега, Энергетиков улица, д.1, кв.9</w:t>
        <w:br w:type="textWrapping"/>
      </w:r>
    </w:p>
    <w:p>
      <w:pPr>
        <w:jc w:val="left"/>
        <w:textAlignment w:val="bottom"/>
      </w:pPr>
      <w:r>
        <w:rPr>
          <w:rFonts w:ascii="Times New Roman" w:hAnsi="Times New Roman" w:cs="Times New Roman" w:eastAsia="Times New Roman"/>
          <w:b w:val="true"/>
          <w:sz w:val="24"/>
        </w:rPr>
        <w:t>Залог относится  к II категория качества</w:t>
        <w:br w:type="textWrapping"/>
      </w:r>
    </w:p>
    <w:p>
      <w:pPr>
        <w:jc w:val="left"/>
        <w:textAlignment w:val="bottom"/>
      </w:pPr>
      <w:r>
        <w:rPr>
          <w:rFonts w:ascii="Times New Roman" w:hAnsi="Times New Roman" w:cs="Times New Roman" w:eastAsia="Times New Roman"/>
          <w:b w:val="true"/>
          <w:sz w:val="24"/>
        </w:rPr>
        <w:t>Степень ликвидности залога</w:t>
        <w:br w:type="textWrapping"/>
      </w:r>
    </w:p>
    <w:p>
      <w:pPr>
        <w:jc w:val="left"/>
        <w:textAlignment w:val="bottom"/>
      </w:pPr>
      <w:r>
        <w:rPr>
          <w:rFonts w:ascii="Times New Roman" w:hAnsi="Times New Roman" w:cs="Times New Roman" w:eastAsia="Times New Roman"/>
          <w:b w:val="true"/>
          <w:sz w:val="24"/>
        </w:rPr>
        <w:t>Заявленные данные (физические и другие данные с учетом нормального износа) залога Подтверждены</w:t>
        <w:br w:type="textWrapping"/>
      </w:r>
    </w:p>
    <w:p>
      <w:pPr>
        <w:jc w:val="left"/>
        <w:textAlignment w:val="bottom"/>
      </w:pPr>
      <w:r>
        <w:rPr>
          <w:rFonts w:ascii="Times New Roman" w:hAnsi="Times New Roman" w:cs="Times New Roman" w:eastAsia="Times New Roman"/>
          <w:b w:val="true"/>
          <w:sz w:val="24"/>
        </w:rPr>
        <w:t>Стоимость объектов, аналогичных объекту оценки (за единицу измерения, в тыс. рублей)</w:t>
        <w:br w:type="textWrapping"/>
      </w:r>
    </w:p>
    <w:p>
      <w:pPr>
        <w:jc w:val="both"/>
        <w:textAlignment w:val="bottom"/>
      </w:pPr>
      <w:r>
        <w:rPr>
          <w:rFonts w:ascii="Times New Roman" w:hAnsi="Times New Roman" w:cs="Times New Roman" w:eastAsia="Times New Roman"/>
          <w:sz w:val="24"/>
        </w:rPr>
        <w:t>№1. 210 000  №2. 222 000 №3. 230 000</w:t>
        <w:br w:type="textWrapping"/>
      </w:r>
    </w:p>
    <w:p>
      <w:pPr>
        <w:jc w:val="left"/>
        <w:textAlignment w:val="bottom"/>
      </w:pPr>
      <w:r>
        <w:rPr>
          <w:rFonts w:ascii="Times New Roman" w:hAnsi="Times New Roman" w:cs="Times New Roman" w:eastAsia="Times New Roman"/>
          <w:b w:val="true"/>
          <w:sz w:val="24"/>
        </w:rPr>
        <w:t>Источник информации</w:t>
        <w:br w:type="textWrapping"/>
      </w:r>
      <w:r>
        <w:rPr>
          <w:rFonts w:ascii="Times New Roman" w:hAnsi="Times New Roman" w:cs="Times New Roman" w:eastAsia="Times New Roman"/>
          <w:b w:val="true"/>
          <w:sz w:val="24"/>
        </w:rPr>
        <w:t>№1</w:t>
        <w:t xml:space="preserve">  </w:t>
      </w:r>
      <w:r>
        <w:rPr>
          <w:rFonts w:ascii="Times New Roman" w:hAnsi="Times New Roman" w:cs="Times New Roman" w:eastAsia="Times New Roman"/>
          <w:sz w:val="24"/>
          <w:u w:val="wave"/>
        </w:rPr>
        <w:t>https://www.stroyteh.ru/sale/panel_truck/725850</w:t>
        <w:br w:type="textWrapping"/>
      </w:r>
      <w:r>
        <w:rPr>
          <w:rFonts w:ascii="Times New Roman" w:hAnsi="Times New Roman" w:cs="Times New Roman" w:eastAsia="Times New Roman"/>
          <w:b w:val="true"/>
          <w:sz w:val="24"/>
        </w:rPr>
        <w:t>№2</w:t>
        <w:t xml:space="preserve">  </w:t>
      </w:r>
      <w:r>
        <w:rPr>
          <w:rFonts w:ascii="Times New Roman" w:hAnsi="Times New Roman" w:cs="Times New Roman" w:eastAsia="Times New Roman"/>
          <w:sz w:val="24"/>
          <w:u w:val="wave"/>
        </w:rPr>
        <w:t>https://www.stroyteh.ru/sale/truck/976329</w:t>
        <w:br w:type="textWrapping"/>
      </w:r>
      <w:r>
        <w:rPr>
          <w:rFonts w:ascii="Times New Roman" w:hAnsi="Times New Roman" w:cs="Times New Roman" w:eastAsia="Times New Roman"/>
          <w:b w:val="true"/>
          <w:sz w:val="24"/>
        </w:rPr>
        <w:t>№3</w:t>
        <w:t xml:space="preserve">  </w:t>
      </w:r>
      <w:r>
        <w:rPr>
          <w:rFonts w:ascii="Times New Roman" w:hAnsi="Times New Roman" w:cs="Times New Roman" w:eastAsia="Times New Roman"/>
          <w:sz w:val="24"/>
          <w:u w:val="wave"/>
        </w:rPr>
        <w:t>https://www.stroyteh.ru/sale/truck/995141</w:t>
        <w:br w:type="textWrapping"/>
      </w:r>
    </w:p>
    <w:p>
      <w:pPr>
        <w:jc w:val="left"/>
        <w:textAlignment w:val="bottom"/>
      </w:pPr>
      <w:r>
        <w:rPr>
          <w:rFonts w:ascii="Times New Roman" w:hAnsi="Times New Roman" w:cs="Times New Roman" w:eastAsia="Times New Roman"/>
          <w:b w:val="true"/>
          <w:sz w:val="24"/>
        </w:rPr>
        <w:t>Рыночная стоимость залога составляет:                                       1 233 000 ₽</w:t>
        <w:br w:type="textWrapping"/>
      </w:r>
    </w:p>
    <w:p>
      <w:pPr>
        <w:jc w:val="left"/>
        <w:textAlignment w:val="bottom"/>
      </w:pPr>
      <w:r>
        <w:rPr>
          <w:rFonts w:ascii="Times New Roman" w:hAnsi="Times New Roman" w:cs="Times New Roman" w:eastAsia="Times New Roman"/>
          <w:b w:val="true"/>
          <w:sz w:val="24"/>
        </w:rPr>
        <w:t>Справедливая стоимость залога составляет:                                1 109 700 ₽</w:t>
        <w:br w:type="textWrapping"/>
      </w:r>
    </w:p>
    <w:p>
      <w:pPr>
        <w:jc w:val="left"/>
        <w:textAlignment w:val="bottom"/>
      </w:pPr>
      <w:r>
        <w:rPr>
          <w:rFonts w:ascii="Times New Roman" w:hAnsi="Times New Roman" w:cs="Times New Roman" w:eastAsia="Times New Roman"/>
          <w:b w:val="true"/>
          <w:sz w:val="24"/>
        </w:rPr>
        <w:t>Залоговая стоимость составляет:                                                       616 500 ₽</w:t>
        <w:br w:type="textWrapping"/>
      </w:r>
    </w:p>
    <w:p>
      <w:pPr>
        <w:jc w:val="left"/>
        <w:textAlignment w:val="bottom"/>
      </w:pPr>
      <w:r>
        <w:rPr>
          <w:rFonts w:ascii="Times New Roman" w:hAnsi="Times New Roman" w:cs="Times New Roman" w:eastAsia="Times New Roman"/>
          <w:b w:val="true"/>
          <w:sz w:val="24"/>
        </w:rPr>
        <w:t>Дата  06.04.2017 г                       Подпись Эксперта _______________________</w:t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2017-04-10T09:59:38Z</dcterms:created>
  <dc:creator>Apache POI</dc:creator>
</cp:coreProperties>
</file>