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00"/>
        <w:jc w:val="center"/>
      </w:pPr>
      <w:r>
        <w:rPr>
          <w:rFonts w:ascii="Calibri" w:cs="Calibri" w:eastAsia="Calibri" w:hAnsi="Calibri"/>
          <w:b/>
          <w:bCs/>
          <w:color w:val="2E5395"/>
          <w:sz w:val="22"/>
          <w:szCs w:val="22"/>
        </w:rPr>
        <w:t xml:space="preserve">ESPECIFICACIÓN DE REQUISITOS DE SOFTWARE</w:t>
      </w:r>
    </w:p>
    <w:p>
      <w:pPr>
        <w:spacing w:after="500"/>
        <w:jc w:val="center"/>
      </w:pPr>
      <w:r>
        <w:rPr>
          <w:rFonts w:ascii="Calibri" w:cs="Calibri" w:eastAsia="Calibri" w:hAnsi="Calibri"/>
          <w:b/>
          <w:bCs/>
          <w:color w:val="2E5395"/>
          <w:sz w:val="22"/>
          <w:szCs w:val="22"/>
        </w:rPr>
        <w:t xml:space="preserve">(ERS)</w:t>
      </w:r>
    </w:p>
    <w:p>
      <w:pPr>
        <w:spacing w:after="200"/>
        <w:jc w:val="center"/>
      </w:pPr>
      <w:r>
        <w:rPr>
          <w:rFonts w:ascii="Calibri" w:cs="Calibri" w:eastAsia="Calibri" w:hAnsi="Calibri"/>
          <w:b/>
          <w:bCs/>
          <w:color w:val="1F3864"/>
          <w:sz w:val="56"/>
          <w:szCs w:val="56"/>
        </w:rPr>
        <w:t xml:space="preserve">Danzas.app</w:t>
      </w:r>
    </w:p>
    <w:p>
      <w:pPr>
        <w:spacing w:after="700"/>
        <w:jc w:val="center"/>
      </w:pPr>
      <w:r>
        <w:rPr>
          <w:rFonts w:ascii="Calibri" w:cs="Calibri" w:eastAsia="Calibri" w:hAnsi="Calibri"/>
          <w:i/>
          <w:iCs/>
          <w:color w:val="222222"/>
          <w:sz w:val="24"/>
          <w:szCs w:val="24"/>
        </w:rPr>
        <w:t xml:space="preserve">Plataforma web responsive que conecta academias de danza, instructores y estudiantes en Colombia</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tblGrid>
      <w:tr>
        <w:tc>
          <w:tcPr>
            <w:tcW w:type="pct" w:w="37%"/>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b/>
                <w:bCs/>
                <w:color w:val="1F3864"/>
                <w:sz w:val="20"/>
                <w:szCs w:val="20"/>
              </w:rPr>
              <w:t xml:space="preserve">Versión del documento</w:t>
            </w:r>
          </w:p>
        </w:tc>
        <w:tc>
          <w:tcPr>
            <w:tcW w:type="pct" w:w="63%"/>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color w:val="222222"/>
                <w:sz w:val="20"/>
                <w:szCs w:val="20"/>
              </w:rPr>
              <w:t xml:space="preserve">1.2</w:t>
            </w:r>
          </w:p>
        </w:tc>
      </w:tr>
      <w:tr>
        <w:tc>
          <w:tcPr>
            <w:tcW w:type="pct" w:w="37%"/>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b/>
                <w:bCs/>
                <w:color w:val="1F3864"/>
                <w:sz w:val="20"/>
                <w:szCs w:val="20"/>
              </w:rPr>
              <w:t xml:space="preserve">Fecha de creación</w:t>
            </w:r>
          </w:p>
        </w:tc>
        <w:tc>
          <w:tcPr>
            <w:tcW w:type="pct" w:w="63%"/>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color w:val="222222"/>
                <w:sz w:val="20"/>
                <w:szCs w:val="20"/>
              </w:rPr>
              <w:t xml:space="preserve">8 de agosto de 2026</w:t>
            </w:r>
          </w:p>
        </w:tc>
      </w:tr>
      <w:tr>
        <w:tc>
          <w:tcPr>
            <w:tcW w:type="pct" w:w="37%"/>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b/>
                <w:bCs/>
                <w:color w:val="1F3864"/>
                <w:sz w:val="20"/>
                <w:szCs w:val="20"/>
              </w:rPr>
              <w:t xml:space="preserve">Última revisión</w:t>
            </w:r>
          </w:p>
        </w:tc>
        <w:tc>
          <w:tcPr>
            <w:tcW w:type="pct" w:w="63%"/>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color w:val="222222"/>
                <w:sz w:val="20"/>
                <w:szCs w:val="20"/>
              </w:rPr>
              <w:t xml:space="preserve">4 de septiembre de 2026</w:t>
            </w:r>
          </w:p>
        </w:tc>
      </w:tr>
      <w:tr>
        <w:tc>
          <w:tcPr>
            <w:tcW w:type="pct" w:w="37%"/>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b/>
                <w:bCs/>
                <w:color w:val="1F3864"/>
                <w:sz w:val="20"/>
                <w:szCs w:val="20"/>
              </w:rPr>
              <w:t xml:space="preserve">Fecha límite de entrega del proyecto</w:t>
            </w:r>
          </w:p>
        </w:tc>
        <w:tc>
          <w:tcPr>
            <w:tcW w:type="pct" w:w="63%"/>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color w:val="222222"/>
                <w:sz w:val="20"/>
                <w:szCs w:val="20"/>
              </w:rPr>
              <w:t xml:space="preserve">31 de octubre de 2026</w:t>
            </w:r>
          </w:p>
        </w:tc>
      </w:tr>
      <w:tr>
        <w:tc>
          <w:tcPr>
            <w:tcW w:type="pct" w:w="37%"/>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b/>
                <w:bCs/>
                <w:color w:val="1F3864"/>
                <w:sz w:val="20"/>
                <w:szCs w:val="20"/>
              </w:rPr>
              <w:t xml:space="preserve">Estado</w:t>
            </w:r>
          </w:p>
        </w:tc>
        <w:tc>
          <w:tcPr>
            <w:tcW w:type="pct" w:w="63%"/>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Calibri" w:cs="Calibri" w:eastAsia="Calibri" w:hAnsi="Calibri"/>
                <w:color w:val="222222"/>
                <w:sz w:val="20"/>
                <w:szCs w:val="20"/>
              </w:rPr>
              <w:t xml:space="preserve">Especificación de Requisitos de Software para inicio de desarrollo</w:t>
            </w:r>
          </w:p>
        </w:tc>
      </w:tr>
      <w:tr>
        <w:tc>
          <w:tcPr>
            <w:tcW w:type="pct" w:w="37%"/>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b/>
                <w:bCs/>
                <w:color w:val="1F3864"/>
                <w:sz w:val="20"/>
                <w:szCs w:val="20"/>
              </w:rPr>
              <w:t xml:space="preserve">Basado en</w:t>
            </w:r>
          </w:p>
        </w:tc>
        <w:tc>
          <w:tcPr>
            <w:tcW w:type="pct" w:w="63%"/>
            <w:tcBorders>
              <w:top w:val="none" w:color="FFFFFF" w:sz="0"/>
              <w:left w:val="none" w:color="FFFFFF" w:sz="0"/>
              <w:bottom w:val="none" w:color="FFFFFF" w:sz="0"/>
              <w:right w:val="none" w:color="FFFFFF" w:sz="0"/>
            </w:tcBorders>
            <w:shd w:fill="F2F5FA" w:val="clear"/>
            <w:tcMar>
              <w:top w:type="dxa" w:w="90"/>
              <w:left w:type="dxa" w:w="120"/>
              <w:bottom w:type="dxa" w:w="90"/>
              <w:right w:type="dxa" w:w="120"/>
            </w:tcMar>
          </w:tcPr>
          <w:p>
            <w:r>
              <w:rPr>
                <w:rFonts w:ascii="Calibri" w:cs="Calibri" w:eastAsia="Calibri" w:hAnsi="Calibri"/>
                <w:color w:val="222222"/>
                <w:sz w:val="20"/>
                <w:szCs w:val="20"/>
              </w:rPr>
              <w:t xml:space="preserve">IEEE Std 830-1998 / ISO/IEC/IEEE 29148:2018</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Historial de versiones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6480"/>
      </w:tblGrid>
      <w:tr>
        <w:trPr>
          <w:tblHeader/>
        </w:trPr>
        <w:tc>
          <w:tcPr>
            <w:tcW w:type="pct" w:w="14%"/>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Versión</w:t>
            </w:r>
          </w:p>
        </w:tc>
        <w:tc>
          <w:tcPr>
            <w:tcW w:type="pct" w:w="14%"/>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Fecha</w:t>
            </w:r>
          </w:p>
        </w:tc>
        <w:tc>
          <w:tcPr>
            <w:tcW w:type="pct" w:w="7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Cambios principales</w:t>
            </w:r>
          </w:p>
        </w:tc>
      </w:tr>
      <w:tr>
        <w:tc>
          <w:tcPr>
            <w:tcW w:type="pct" w:w="1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1.0</w:t>
            </w:r>
          </w:p>
        </w:tc>
        <w:tc>
          <w:tcPr>
            <w:tcW w:type="pct" w:w="1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8 ago 2026</w:t>
            </w:r>
          </w:p>
        </w:tc>
        <w:tc>
          <w:tcPr>
            <w:tcW w:type="pct" w:w="7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Versión inicial del ERS a partir de la información provista por el cliente.</w:t>
            </w:r>
          </w:p>
        </w:tc>
      </w:tr>
      <w:tr>
        <w:tc>
          <w:tcPr>
            <w:tcW w:type="pct" w:w="1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1.1</w:t>
            </w:r>
          </w:p>
        </w:tc>
        <w:tc>
          <w:tcPr>
            <w:tcW w:type="pct" w:w="1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4 sep 2026</w:t>
            </w:r>
          </w:p>
        </w:tc>
        <w:tc>
          <w:tcPr>
            <w:tcW w:type="pct" w:w="7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 incorporan decisiones del cliente sobre puntos previamente pendientes: alcance de modalidad de clases (solo presencial en v1.0), afiliación múltiple de instructores y validación de cruce de horarios, política de reembolsos, comisión de la plataforma (diferida a v2.0), canales de notificación adicionales (diferidos a v2.0) y restricción de presupuesto. Se agrega RF-018 y CU-06.</w:t>
            </w:r>
          </w:p>
        </w:tc>
      </w:tr>
      <w:tr>
        <w:tc>
          <w:tcPr>
            <w:tcW w:type="pct" w:w="1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1.2</w:t>
            </w:r>
          </w:p>
        </w:tc>
        <w:tc>
          <w:tcPr>
            <w:tcW w:type="pct" w:w="1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4 sep 2026</w:t>
            </w:r>
          </w:p>
        </w:tc>
        <w:tc>
          <w:tcPr>
            <w:tcW w:type="pct" w:w="7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 confirma que el pago en línea de v1.0 es una simulación dentro de la plataforma (sin integración con pasarela real; ver backlog v2.0). Se confirma que la verificación de academias es responsabilidad exclusiva del administrador mediante revisión manual. Se fija en 15 minutos el espacio mínimo entre clases de un mismo instructor (antes sugerido, ahora definitivo). Se confirma que el padre/acudiente es el responsable legal de los datos del menor ante la Ley 1581 de 2012. RF-013 y RF-006 actualizados; ya no quedan pendientes bloqueantes para v1.0.</w:t>
            </w:r>
          </w:p>
        </w:tc>
      </w:tr>
    </w:tbl>
    <w:p>
      <w:pPr>
        <w:spacing w:after="120"/>
      </w:pPr>
    </w:p>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1. Introducción</w:t>
      </w:r>
    </w:p>
    <w:p>
      <w:pPr>
        <w:pStyle w:val="Heading2"/>
        <w:spacing w:after="160" w:before="260"/>
      </w:pPr>
      <w:r>
        <w:rPr>
          <w:rFonts w:ascii="Calibri" w:cs="Calibri" w:eastAsia="Calibri" w:hAnsi="Calibri"/>
          <w:b/>
          <w:bCs/>
          <w:color w:val="1F3864"/>
          <w:sz w:val="26"/>
          <w:szCs w:val="26"/>
        </w:rPr>
        <w:t xml:space="preserve">1.1 Propósito</w:t>
      </w:r>
    </w:p>
    <w:p>
      <w:pPr>
        <w:spacing w:after="160" w:before="80" w:line="276"/>
      </w:pPr>
      <w:r>
        <w:rPr>
          <w:rFonts w:ascii="Calibri" w:cs="Calibri" w:eastAsia="Calibri" w:hAnsi="Calibri"/>
          <w:color w:val="222222"/>
          <w:sz w:val="22"/>
          <w:szCs w:val="22"/>
        </w:rPr>
        <w:t xml:space="preserve">El propósito de este documento es especificar de manera clara, completa y no ambigua los requisitos funcionales y no funcionales de Danzas.app, una plataforma web responsive que conecta academias de danza, instructores y estudiantes en Colombia. Este documento sirve como base contractual y técnica para el equipo de desarrollo, control de calidad y las partes interesadas (stakeholders) durante el ciclo de vida del proyecto.</w:t>
      </w:r>
    </w:p>
    <w:p>
      <w:pPr>
        <w:pStyle w:val="Heading2"/>
        <w:spacing w:after="160" w:before="260"/>
      </w:pPr>
      <w:r>
        <w:rPr>
          <w:rFonts w:ascii="Calibri" w:cs="Calibri" w:eastAsia="Calibri" w:hAnsi="Calibri"/>
          <w:b/>
          <w:bCs/>
          <w:color w:val="1F3864"/>
          <w:sz w:val="26"/>
          <w:szCs w:val="26"/>
        </w:rPr>
        <w:t xml:space="preserve">1.2 Alcance</w:t>
      </w:r>
    </w:p>
    <w:p>
      <w:pPr>
        <w:spacing w:after="160" w:before="80" w:line="276"/>
      </w:pPr>
      <w:r>
        <w:rPr>
          <w:rFonts w:ascii="Calibri" w:cs="Calibri" w:eastAsia="Calibri" w:hAnsi="Calibri"/>
          <w:color w:val="222222"/>
          <w:sz w:val="22"/>
          <w:szCs w:val="22"/>
        </w:rPr>
        <w:t xml:space="preserve">Danzas.app es una plataforma digital cuyo objetivo es facilitar la búsqueda, reserva, pago y gestión de clases de danza presenciales en todo el territorio colombiano. La incorporación de clases virtuales queda confirmada como parte del backlog de v2.0.</w:t>
      </w:r>
    </w:p>
    <w:p>
      <w:pPr>
        <w:pStyle w:val="Heading3"/>
        <w:spacing w:after="120" w:before="200"/>
      </w:pPr>
      <w:r>
        <w:rPr>
          <w:rFonts w:ascii="Calibri" w:cs="Calibri" w:eastAsia="Calibri" w:hAnsi="Calibri"/>
          <w:b/>
          <w:bCs/>
          <w:color w:val="2E5395"/>
          <w:sz w:val="22"/>
          <w:szCs w:val="22"/>
        </w:rPr>
        <w:t xml:space="preserve">La primera versión (v1.0) del producto incluirá:</w:t>
      </w:r>
    </w:p>
    <w:p>
      <w:pPr>
        <w:pStyle w:val="ListParagraph"/>
        <w:numPr>
          <w:ilvl w:val="0"/>
          <w:numId w:val="2"/>
        </w:numPr>
        <w:spacing w:after="90" w:line="276"/>
      </w:pPr>
      <w:r>
        <w:rPr>
          <w:rFonts w:ascii="Calibri" w:cs="Calibri" w:eastAsia="Calibri" w:hAnsi="Calibri"/>
          <w:color w:val="222222"/>
          <w:sz w:val="22"/>
          <w:szCs w:val="22"/>
        </w:rPr>
        <w:t xml:space="preserve">Registro e inicio de sesión de usuarios (todos los roles).</w:t>
      </w:r>
    </w:p>
    <w:p>
      <w:pPr>
        <w:pStyle w:val="ListParagraph"/>
        <w:numPr>
          <w:ilvl w:val="0"/>
          <w:numId w:val="2"/>
        </w:numPr>
        <w:spacing w:after="90" w:line="276"/>
      </w:pPr>
      <w:r>
        <w:rPr>
          <w:rFonts w:ascii="Calibri" w:cs="Calibri" w:eastAsia="Calibri" w:hAnsi="Calibri"/>
          <w:color w:val="222222"/>
          <w:sz w:val="22"/>
          <w:szCs w:val="22"/>
        </w:rPr>
        <w:t xml:space="preserve">Creación y edición de clases presenciales por parte de instructores (confirmado con el cliente: en v1.0 todas las clases son presenciales; ver backlog v2.0 para clases virtuales).</w:t>
      </w:r>
    </w:p>
    <w:p>
      <w:pPr>
        <w:pStyle w:val="ListParagraph"/>
        <w:numPr>
          <w:ilvl w:val="0"/>
          <w:numId w:val="2"/>
        </w:numPr>
        <w:spacing w:after="90" w:line="276"/>
      </w:pPr>
      <w:r>
        <w:rPr>
          <w:rFonts w:ascii="Calibri" w:cs="Calibri" w:eastAsia="Calibri" w:hAnsi="Calibri"/>
          <w:color w:val="222222"/>
          <w:sz w:val="22"/>
          <w:szCs w:val="22"/>
        </w:rPr>
        <w:t xml:space="preserve">Búsqueda y visualización de clases disponibles.</w:t>
      </w:r>
    </w:p>
    <w:p>
      <w:pPr>
        <w:pStyle w:val="ListParagraph"/>
        <w:numPr>
          <w:ilvl w:val="0"/>
          <w:numId w:val="2"/>
        </w:numPr>
        <w:spacing w:after="90" w:line="276"/>
      </w:pPr>
      <w:r>
        <w:rPr>
          <w:rFonts w:ascii="Calibri" w:cs="Calibri" w:eastAsia="Calibri" w:hAnsi="Calibri"/>
          <w:color w:val="222222"/>
          <w:sz w:val="22"/>
          <w:szCs w:val="22"/>
        </w:rPr>
        <w:t xml:space="preserve">Inscripción de estudiantes a clases.</w:t>
      </w:r>
    </w:p>
    <w:p>
      <w:pPr>
        <w:pStyle w:val="ListParagraph"/>
        <w:numPr>
          <w:ilvl w:val="0"/>
          <w:numId w:val="2"/>
        </w:numPr>
        <w:spacing w:after="90" w:line="276"/>
      </w:pPr>
      <w:r>
        <w:rPr>
          <w:rFonts w:ascii="Calibri" w:cs="Calibri" w:eastAsia="Calibri" w:hAnsi="Calibri"/>
          <w:color w:val="222222"/>
          <w:sz w:val="22"/>
          <w:szCs w:val="22"/>
        </w:rPr>
        <w:t xml:space="preserve">Cancelación de inscripciones por parte del estudiante, con reembolso según política definida (ver RF-018).</w:t>
      </w:r>
    </w:p>
    <w:p>
      <w:pPr>
        <w:pStyle w:val="ListParagraph"/>
        <w:numPr>
          <w:ilvl w:val="0"/>
          <w:numId w:val="2"/>
        </w:numPr>
        <w:spacing w:after="90" w:line="276"/>
      </w:pPr>
      <w:r>
        <w:rPr>
          <w:rFonts w:ascii="Calibri" w:cs="Calibri" w:eastAsia="Calibri" w:hAnsi="Calibri"/>
          <w:color w:val="222222"/>
          <w:sz w:val="22"/>
          <w:szCs w:val="22"/>
        </w:rPr>
        <w:t xml:space="preserve">Simulación de pago en línea de clases dentro de la propia plataforma, sin integración con una pasarela de pago real (confirmado con el cliente; ver RF-013 y backlog v2.0).</w:t>
      </w:r>
    </w:p>
    <w:p>
      <w:pPr>
        <w:spacing w:after="80"/>
      </w:pPr>
    </w:p>
    <w:p>
      <w:pPr>
        <w:pStyle w:val="Heading3"/>
        <w:spacing w:after="120" w:before="200"/>
      </w:pPr>
      <w:r>
        <w:rPr>
          <w:rFonts w:ascii="Calibri" w:cs="Calibri" w:eastAsia="Calibri" w:hAnsi="Calibri"/>
          <w:b/>
          <w:bCs/>
          <w:color w:val="2E5395"/>
          <w:sz w:val="22"/>
          <w:szCs w:val="22"/>
        </w:rPr>
        <w:t xml:space="preserve">Quedan fuera del alcance de la v1.0 (backlog confirmado para v2.0):</w:t>
      </w:r>
    </w:p>
    <w:p>
      <w:pPr>
        <w:pStyle w:val="ListParagraph"/>
        <w:numPr>
          <w:ilvl w:val="0"/>
          <w:numId w:val="2"/>
        </w:numPr>
        <w:spacing w:after="90" w:line="276"/>
      </w:pPr>
      <w:r>
        <w:rPr>
          <w:rFonts w:ascii="Calibri" w:cs="Calibri" w:eastAsia="Calibri" w:hAnsi="Calibri"/>
          <w:color w:val="222222"/>
          <w:sz w:val="22"/>
          <w:szCs w:val="22"/>
        </w:rPr>
        <w:t xml:space="preserve">Clases virtuales, con videollamadas o transmisión en vivo integradas.</w:t>
      </w:r>
    </w:p>
    <w:p>
      <w:pPr>
        <w:pStyle w:val="ListParagraph"/>
        <w:numPr>
          <w:ilvl w:val="0"/>
          <w:numId w:val="2"/>
        </w:numPr>
        <w:spacing w:after="90" w:line="276"/>
      </w:pPr>
      <w:r>
        <w:rPr>
          <w:rFonts w:ascii="Calibri" w:cs="Calibri" w:eastAsia="Calibri" w:hAnsi="Calibri"/>
          <w:color w:val="222222"/>
          <w:sz w:val="22"/>
          <w:szCs w:val="22"/>
        </w:rPr>
        <w:t xml:space="preserve">Integración con una pasarela de pago real (Mercado Pago o Wompi; selección final pendiente de definir en la planeación de v2.0).</w:t>
      </w:r>
    </w:p>
    <w:p>
      <w:pPr>
        <w:pStyle w:val="ListParagraph"/>
        <w:numPr>
          <w:ilvl w:val="0"/>
          <w:numId w:val="2"/>
        </w:numPr>
        <w:spacing w:after="90" w:line="276"/>
      </w:pPr>
      <w:r>
        <w:rPr>
          <w:rFonts w:ascii="Calibri" w:cs="Calibri" w:eastAsia="Calibri" w:hAnsi="Calibri"/>
          <w:color w:val="222222"/>
          <w:sz w:val="22"/>
          <w:szCs w:val="22"/>
        </w:rPr>
        <w:t xml:space="preserve">Comisión de la plataforma sobre transacciones: 5% sobre cada pago procesado (confirmado con el cliente; no se implementa en v1.0).</w:t>
      </w:r>
    </w:p>
    <w:p>
      <w:pPr>
        <w:pStyle w:val="ListParagraph"/>
        <w:numPr>
          <w:ilvl w:val="0"/>
          <w:numId w:val="2"/>
        </w:numPr>
        <w:spacing w:after="90" w:line="276"/>
      </w:pPr>
      <w:r>
        <w:rPr>
          <w:rFonts w:ascii="Calibri" w:cs="Calibri" w:eastAsia="Calibri" w:hAnsi="Calibri"/>
          <w:color w:val="222222"/>
          <w:sz w:val="22"/>
          <w:szCs w:val="22"/>
        </w:rPr>
        <w:t xml:space="preserve">Notificaciones por canales adicionales al correo electrónico: push y WhatsApp (confirmado con el cliente).</w:t>
      </w:r>
    </w:p>
    <w:p>
      <w:pPr>
        <w:pStyle w:val="ListParagraph"/>
        <w:numPr>
          <w:ilvl w:val="0"/>
          <w:numId w:val="2"/>
        </w:numPr>
        <w:spacing w:after="90" w:line="276"/>
      </w:pPr>
      <w:r>
        <w:rPr>
          <w:rFonts w:ascii="Calibri" w:cs="Calibri" w:eastAsia="Calibri" w:hAnsi="Calibri"/>
          <w:color w:val="222222"/>
          <w:sz w:val="22"/>
          <w:szCs w:val="22"/>
        </w:rPr>
        <w:t xml:space="preserve">Sistema de calificaciones/reseñas de academias e instructores.</w:t>
      </w:r>
    </w:p>
    <w:p>
      <w:pPr>
        <w:pStyle w:val="ListParagraph"/>
        <w:numPr>
          <w:ilvl w:val="0"/>
          <w:numId w:val="2"/>
        </w:numPr>
        <w:spacing w:after="90" w:line="276"/>
      </w:pPr>
      <w:r>
        <w:rPr>
          <w:rFonts w:ascii="Calibri" w:cs="Calibri" w:eastAsia="Calibri" w:hAnsi="Calibri"/>
          <w:color w:val="222222"/>
          <w:sz w:val="22"/>
          <w:szCs w:val="22"/>
        </w:rPr>
        <w:t xml:space="preserve">Aplicación móvil nativa (solo se contempla web responsive).</w:t>
      </w:r>
    </w:p>
    <w:p>
      <w:pPr>
        <w:pStyle w:val="ListParagraph"/>
        <w:numPr>
          <w:ilvl w:val="0"/>
          <w:numId w:val="2"/>
        </w:numPr>
        <w:spacing w:after="90" w:line="276"/>
      </w:pPr>
      <w:r>
        <w:rPr>
          <w:rFonts w:ascii="Calibri" w:cs="Calibri" w:eastAsia="Calibri" w:hAnsi="Calibri"/>
          <w:color w:val="222222"/>
          <w:sz w:val="22"/>
          <w:szCs w:val="22"/>
        </w:rPr>
        <w:t xml:space="preserve">Chat interno entre usuarios.</w:t>
      </w:r>
    </w:p>
    <w:p>
      <w:pPr>
        <w:pStyle w:val="ListParagraph"/>
        <w:numPr>
          <w:ilvl w:val="0"/>
          <w:numId w:val="2"/>
        </w:numPr>
        <w:spacing w:after="90" w:line="276"/>
      </w:pPr>
      <w:r>
        <w:rPr>
          <w:rFonts w:ascii="Calibri" w:cs="Calibri" w:eastAsia="Calibri" w:hAnsi="Calibri"/>
          <w:color w:val="222222"/>
          <w:sz w:val="22"/>
          <w:szCs w:val="22"/>
        </w:rPr>
        <w:t xml:space="preserve">Reportes avanzados de analítica para academias.</w:t>
      </w:r>
    </w:p>
    <w:p>
      <w:pPr>
        <w:spacing w:after="120"/>
      </w:pPr>
    </w:p>
    <w:p>
      <w:pPr>
        <w:pStyle w:val="Heading2"/>
        <w:spacing w:after="160" w:before="260"/>
      </w:pPr>
      <w:r>
        <w:rPr>
          <w:rFonts w:ascii="Calibri" w:cs="Calibri" w:eastAsia="Calibri" w:hAnsi="Calibri"/>
          <w:b/>
          <w:bCs/>
          <w:color w:val="1F3864"/>
          <w:sz w:val="26"/>
          <w:szCs w:val="26"/>
        </w:rPr>
        <w:t xml:space="preserve">1.3 Definiciones, acrónimos y abreviaturas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Término</w:t>
            </w:r>
          </w:p>
        </w:tc>
        <w:tc>
          <w:tcPr>
            <w:tcW w:type="pct" w:w="7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Definición</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ERS</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Especificación de Requisitos de Software</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Requisito Funcional</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Requisito No Funcional</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Academia</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Entidad (persona natural o jurídica) que ofrece clases de danza a través de la plataforma</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Usuario que crea y dicta clases, de forma independiente o afiliado a una academia</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Cupo</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Espacio disponible en una clase para inscripción</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Pasarela de pago</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Servicio externo que procesa transacciones de pago en línea</w:t>
            </w:r>
          </w:p>
        </w:tc>
      </w:tr>
      <w:tr>
        <w:tc>
          <w:tcPr>
            <w:tcW w:type="pct" w:w="2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Habeas Data</w:t>
            </w:r>
          </w:p>
        </w:tc>
        <w:tc>
          <w:tcPr>
            <w:tcW w:type="pct" w:w="7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Ley 1581 de 2012 (Colombia), régimen de protección de datos personales</w:t>
            </w:r>
          </w:p>
        </w:tc>
      </w:tr>
      <w:tr>
        <w:tc>
          <w:tcPr>
            <w:tcW w:type="pct" w:w="2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SLA</w:t>
            </w:r>
          </w:p>
        </w:tc>
        <w:tc>
          <w:tcPr>
            <w:tcW w:type="pct" w:w="7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Service Level Agreement (Acuerdo de Nivel de Servicio)</w:t>
            </w:r>
          </w:p>
        </w:tc>
      </w:tr>
    </w:tbl>
    <w:p>
      <w:pPr>
        <w:spacing w:after="120"/>
      </w:pPr>
    </w:p>
    <w:p>
      <w:pPr>
        <w:pStyle w:val="Heading2"/>
        <w:spacing w:after="160" w:before="260"/>
      </w:pPr>
      <w:r>
        <w:rPr>
          <w:rFonts w:ascii="Calibri" w:cs="Calibri" w:eastAsia="Calibri" w:hAnsi="Calibri"/>
          <w:b/>
          <w:bCs/>
          <w:color w:val="1F3864"/>
          <w:sz w:val="26"/>
          <w:szCs w:val="26"/>
        </w:rPr>
        <w:t xml:space="preserve">1.4 Referencias</w:t>
      </w:r>
    </w:p>
    <w:p>
      <w:pPr>
        <w:pStyle w:val="ListParagraph"/>
        <w:numPr>
          <w:ilvl w:val="0"/>
          <w:numId w:val="2"/>
        </w:numPr>
        <w:spacing w:after="90" w:line="276"/>
      </w:pPr>
      <w:r>
        <w:rPr>
          <w:rFonts w:ascii="Calibri" w:cs="Calibri" w:eastAsia="Calibri" w:hAnsi="Calibri"/>
          <w:color w:val="222222"/>
          <w:sz w:val="22"/>
          <w:szCs w:val="22"/>
        </w:rPr>
        <w:t xml:space="preserve">IEEE Std 830-1998, Recommended Practice for Software Requirements Specifications.</w:t>
      </w:r>
    </w:p>
    <w:p>
      <w:pPr>
        <w:pStyle w:val="ListParagraph"/>
        <w:numPr>
          <w:ilvl w:val="0"/>
          <w:numId w:val="2"/>
        </w:numPr>
        <w:spacing w:after="90" w:line="276"/>
      </w:pPr>
      <w:r>
        <w:rPr>
          <w:rFonts w:ascii="Calibri" w:cs="Calibri" w:eastAsia="Calibri" w:hAnsi="Calibri"/>
          <w:color w:val="222222"/>
          <w:sz w:val="22"/>
          <w:szCs w:val="22"/>
        </w:rPr>
        <w:t xml:space="preserve">ISO/IEC/IEEE 29148:2018, Systems and software engineering — Life cycle processes — Requirements engineering.</w:t>
      </w:r>
    </w:p>
    <w:p>
      <w:pPr>
        <w:pStyle w:val="ListParagraph"/>
        <w:numPr>
          <w:ilvl w:val="0"/>
          <w:numId w:val="2"/>
        </w:numPr>
        <w:spacing w:after="90" w:line="276"/>
      </w:pPr>
      <w:r>
        <w:rPr>
          <w:rFonts w:ascii="Calibri" w:cs="Calibri" w:eastAsia="Calibri" w:hAnsi="Calibri"/>
          <w:color w:val="222222"/>
          <w:sz w:val="22"/>
          <w:szCs w:val="22"/>
        </w:rPr>
        <w:t xml:space="preserve">Ley 1581 de 2012 (Colombia) — Régimen General de Protección de Datos Personales.</w:t>
      </w:r>
    </w:p>
    <w:p>
      <w:pPr>
        <w:pStyle w:val="ListParagraph"/>
        <w:numPr>
          <w:ilvl w:val="0"/>
          <w:numId w:val="2"/>
        </w:numPr>
        <w:spacing w:after="90" w:line="276"/>
      </w:pPr>
      <w:r>
        <w:rPr>
          <w:rFonts w:ascii="Calibri" w:cs="Calibri" w:eastAsia="Calibri" w:hAnsi="Calibri"/>
          <w:color w:val="222222"/>
          <w:sz w:val="22"/>
          <w:szCs w:val="22"/>
        </w:rPr>
        <w:t xml:space="preserve">Ley 1266 de 2008 (Colombia) — Habeas Data financiero (aplicable si se maneja información crediticia).</w:t>
      </w:r>
    </w:p>
    <w:p>
      <w:pPr>
        <w:pStyle w:val="ListParagraph"/>
        <w:numPr>
          <w:ilvl w:val="0"/>
          <w:numId w:val="2"/>
        </w:numPr>
        <w:spacing w:after="90" w:line="276"/>
      </w:pPr>
      <w:r>
        <w:rPr>
          <w:rFonts w:ascii="Calibri" w:cs="Calibri" w:eastAsia="Calibri" w:hAnsi="Calibri"/>
          <w:color w:val="222222"/>
          <w:sz w:val="22"/>
          <w:szCs w:val="22"/>
        </w:rPr>
        <w:t xml:space="preserve">Decreto 1377 de 2013 (Colombia) — Reglamentación parcial de la Ley 1581 de 2012.</w:t>
      </w:r>
    </w:p>
    <w:p>
      <w:pPr>
        <w:spacing w:after="120"/>
      </w:pPr>
    </w:p>
    <w:p>
      <w:pPr>
        <w:pStyle w:val="Heading1"/>
        <w:pBdr>
          <w:bottom w:val="single" w:color="1F3864" w:sz="8" w:space="4"/>
        </w:pBdr>
        <w:spacing w:after="200" w:before="320"/>
      </w:pPr>
      <w:r>
        <w:rPr>
          <w:rFonts w:ascii="Calibri" w:cs="Calibri" w:eastAsia="Calibri" w:hAnsi="Calibri"/>
          <w:b/>
          <w:bCs/>
          <w:color w:val="1F3864"/>
          <w:sz w:val="32"/>
          <w:szCs w:val="32"/>
        </w:rPr>
        <w:t xml:space="preserve">2. Descripción general</w:t>
      </w:r>
    </w:p>
    <w:p>
      <w:pPr>
        <w:pStyle w:val="Heading2"/>
        <w:spacing w:after="160" w:before="260"/>
      </w:pPr>
      <w:r>
        <w:rPr>
          <w:rFonts w:ascii="Calibri" w:cs="Calibri" w:eastAsia="Calibri" w:hAnsi="Calibri"/>
          <w:b/>
          <w:bCs/>
          <w:color w:val="1F3864"/>
          <w:sz w:val="26"/>
          <w:szCs w:val="26"/>
        </w:rPr>
        <w:t xml:space="preserve">2.1 Perspectiva del producto</w:t>
      </w:r>
    </w:p>
    <w:p>
      <w:pPr>
        <w:spacing w:after="160" w:before="80" w:line="276"/>
      </w:pPr>
      <w:r>
        <w:rPr>
          <w:rFonts w:ascii="Calibri" w:cs="Calibri" w:eastAsia="Calibri" w:hAnsi="Calibri"/>
          <w:color w:val="222222"/>
          <w:sz w:val="22"/>
          <w:szCs w:val="22"/>
        </w:rPr>
        <w:t xml:space="preserve">Danzas.app es un producto nuevo e independiente, que no reemplaza ni se integra (en su v1.0) con ningún sistema legado de las academias. Reemplaza funcionalmente procesos manuales actualmente realizados por WhatsApp y hojas de cálculo Excel para agendamiento y cobro.</w:t>
      </w:r>
    </w:p>
    <w:p>
      <w:pPr>
        <w:spacing w:after="160" w:before="80" w:line="276"/>
      </w:pPr>
      <w:r>
        <w:rPr>
          <w:rFonts w:ascii="Calibri" w:cs="Calibri" w:eastAsia="Calibri" w:hAnsi="Calibri"/>
          <w:color w:val="222222"/>
          <w:sz w:val="22"/>
          <w:szCs w:val="22"/>
        </w:rPr>
        <w:t xml:space="preserve">El sistema se compone de:</w:t>
      </w:r>
    </w:p>
    <w:p>
      <w:pPr>
        <w:pStyle w:val="ListParagraph"/>
        <w:numPr>
          <w:ilvl w:val="0"/>
          <w:numId w:val="2"/>
        </w:numPr>
        <w:spacing w:after="90" w:line="276"/>
      </w:pPr>
      <w:r>
        <w:rPr>
          <w:rFonts w:ascii="Calibri" w:cs="Calibri" w:eastAsia="Calibri" w:hAnsi="Calibri"/>
          <w:color w:val="222222"/>
          <w:sz w:val="22"/>
          <w:szCs w:val="22"/>
        </w:rPr>
        <w:t xml:space="preserve">Una aplicación web responsive (front-end) accesible desde navegador en escritorio, tablet y móvil.</w:t>
      </w:r>
    </w:p>
    <w:p>
      <w:pPr>
        <w:pStyle w:val="ListParagraph"/>
        <w:numPr>
          <w:ilvl w:val="0"/>
          <w:numId w:val="2"/>
        </w:numPr>
        <w:spacing w:after="90" w:line="276"/>
      </w:pPr>
      <w:r>
        <w:rPr>
          <w:rFonts w:ascii="Calibri" w:cs="Calibri" w:eastAsia="Calibri" w:hAnsi="Calibri"/>
          <w:color w:val="222222"/>
          <w:sz w:val="22"/>
          <w:szCs w:val="22"/>
        </w:rPr>
        <w:t xml:space="preserve">Un back-end que expone servicios para gestión de usuarios, clases, inscripciones, pagos y notificaciones.</w:t>
      </w:r>
    </w:p>
    <w:p>
      <w:pPr>
        <w:pStyle w:val="ListParagraph"/>
        <w:numPr>
          <w:ilvl w:val="0"/>
          <w:numId w:val="2"/>
        </w:numPr>
        <w:spacing w:after="90" w:line="276"/>
      </w:pPr>
      <w:r>
        <w:rPr>
          <w:rFonts w:ascii="Calibri" w:cs="Calibri" w:eastAsia="Calibri" w:hAnsi="Calibri"/>
          <w:color w:val="222222"/>
          <w:sz w:val="22"/>
          <w:szCs w:val="22"/>
        </w:rPr>
        <w:t xml:space="preserve">Integración con una pasarela de pago externa.</w:t>
      </w:r>
    </w:p>
    <w:p>
      <w:pPr>
        <w:spacing w:after="120"/>
      </w:pPr>
    </w:p>
    <w:p>
      <w:pPr>
        <w:pStyle w:val="Heading2"/>
        <w:spacing w:after="160" w:before="260"/>
      </w:pPr>
      <w:r>
        <w:rPr>
          <w:rFonts w:ascii="Calibri" w:cs="Calibri" w:eastAsia="Calibri" w:hAnsi="Calibri"/>
          <w:b/>
          <w:bCs/>
          <w:color w:val="1F3864"/>
          <w:sz w:val="26"/>
          <w:szCs w:val="26"/>
        </w:rPr>
        <w:t xml:space="preserve">2.2 Funciones del producto</w:t>
      </w:r>
    </w:p>
    <w:p>
      <w:pPr>
        <w:spacing w:after="160" w:before="80" w:line="276"/>
      </w:pPr>
      <w:r>
        <w:rPr>
          <w:rFonts w:ascii="Calibri" w:cs="Calibri" w:eastAsia="Calibri" w:hAnsi="Calibri"/>
          <w:color w:val="222222"/>
          <w:sz w:val="22"/>
          <w:szCs w:val="22"/>
        </w:rPr>
        <w:t xml:space="preserve">A alto nivel, el sistema debe permitir:</w:t>
      </w:r>
    </w:p>
    <w:p>
      <w:pPr>
        <w:pStyle w:val="ListParagraph"/>
        <w:numPr>
          <w:ilvl w:val="0"/>
          <w:numId w:val="2"/>
        </w:numPr>
        <w:spacing w:after="90" w:line="276"/>
      </w:pPr>
      <w:r>
        <w:rPr>
          <w:rFonts w:ascii="Calibri" w:cs="Calibri" w:eastAsia="Calibri" w:hAnsi="Calibri"/>
          <w:color w:val="222222"/>
          <w:sz w:val="22"/>
          <w:szCs w:val="22"/>
        </w:rPr>
        <w:t xml:space="preserve">Registro, autenticación y gestión de perfiles para 5 roles de usuario.</w:t>
      </w:r>
    </w:p>
    <w:p>
      <w:pPr>
        <w:pStyle w:val="ListParagraph"/>
        <w:numPr>
          <w:ilvl w:val="0"/>
          <w:numId w:val="2"/>
        </w:numPr>
        <w:spacing w:after="90" w:line="276"/>
      </w:pPr>
      <w:r>
        <w:rPr>
          <w:rFonts w:ascii="Calibri" w:cs="Calibri" w:eastAsia="Calibri" w:hAnsi="Calibri"/>
          <w:color w:val="222222"/>
          <w:sz w:val="22"/>
          <w:szCs w:val="22"/>
        </w:rPr>
        <w:t xml:space="preserve">Publicación y administración de clases de danza (tipo, ciudad, horario, precio, modalidad).</w:t>
      </w:r>
    </w:p>
    <w:p>
      <w:pPr>
        <w:pStyle w:val="ListParagraph"/>
        <w:numPr>
          <w:ilvl w:val="0"/>
          <w:numId w:val="2"/>
        </w:numPr>
        <w:spacing w:after="90" w:line="276"/>
      </w:pPr>
      <w:r>
        <w:rPr>
          <w:rFonts w:ascii="Calibri" w:cs="Calibri" w:eastAsia="Calibri" w:hAnsi="Calibri"/>
          <w:color w:val="222222"/>
          <w:sz w:val="22"/>
          <w:szCs w:val="22"/>
        </w:rPr>
        <w:t xml:space="preserve">Búsqueda y filtrado de clases por tipo de baile, ciudad y modalidad.</w:t>
      </w:r>
    </w:p>
    <w:p>
      <w:pPr>
        <w:pStyle w:val="ListParagraph"/>
        <w:numPr>
          <w:ilvl w:val="0"/>
          <w:numId w:val="2"/>
        </w:numPr>
        <w:spacing w:after="90" w:line="276"/>
      </w:pPr>
      <w:r>
        <w:rPr>
          <w:rFonts w:ascii="Calibri" w:cs="Calibri" w:eastAsia="Calibri" w:hAnsi="Calibri"/>
          <w:color w:val="222222"/>
          <w:sz w:val="22"/>
          <w:szCs w:val="22"/>
        </w:rPr>
        <w:t xml:space="preserve">Reserva/inscripción de cupos en clases.</w:t>
      </w:r>
    </w:p>
    <w:p>
      <w:pPr>
        <w:pStyle w:val="ListParagraph"/>
        <w:numPr>
          <w:ilvl w:val="0"/>
          <w:numId w:val="2"/>
        </w:numPr>
        <w:spacing w:after="90" w:line="276"/>
      </w:pPr>
      <w:r>
        <w:rPr>
          <w:rFonts w:ascii="Calibri" w:cs="Calibri" w:eastAsia="Calibri" w:hAnsi="Calibri"/>
          <w:color w:val="222222"/>
          <w:sz w:val="22"/>
          <w:szCs w:val="22"/>
        </w:rPr>
        <w:t xml:space="preserve">Pago en línea de inscripciones.</w:t>
      </w:r>
    </w:p>
    <w:p>
      <w:pPr>
        <w:pStyle w:val="ListParagraph"/>
        <w:numPr>
          <w:ilvl w:val="0"/>
          <w:numId w:val="2"/>
        </w:numPr>
        <w:spacing w:after="90" w:line="276"/>
      </w:pPr>
      <w:r>
        <w:rPr>
          <w:rFonts w:ascii="Calibri" w:cs="Calibri" w:eastAsia="Calibri" w:hAnsi="Calibri"/>
          <w:color w:val="222222"/>
          <w:sz w:val="22"/>
          <w:szCs w:val="22"/>
        </w:rPr>
        <w:t xml:space="preserve">Gestión de asistencia por parte de instructores.</w:t>
      </w:r>
    </w:p>
    <w:p>
      <w:pPr>
        <w:pStyle w:val="ListParagraph"/>
        <w:numPr>
          <w:ilvl w:val="0"/>
          <w:numId w:val="2"/>
        </w:numPr>
        <w:spacing w:after="90" w:line="276"/>
      </w:pPr>
      <w:r>
        <w:rPr>
          <w:rFonts w:ascii="Calibri" w:cs="Calibri" w:eastAsia="Calibri" w:hAnsi="Calibri"/>
          <w:color w:val="222222"/>
          <w:sz w:val="22"/>
          <w:szCs w:val="22"/>
        </w:rPr>
        <w:t xml:space="preserve">Generación de reportes (pagos, asistencia, usuarios) según rol.</w:t>
      </w:r>
    </w:p>
    <w:p>
      <w:pPr>
        <w:pStyle w:val="ListParagraph"/>
        <w:numPr>
          <w:ilvl w:val="0"/>
          <w:numId w:val="2"/>
        </w:numPr>
        <w:spacing w:after="90" w:line="276"/>
      </w:pPr>
      <w:r>
        <w:rPr>
          <w:rFonts w:ascii="Calibri" w:cs="Calibri" w:eastAsia="Calibri" w:hAnsi="Calibri"/>
          <w:color w:val="222222"/>
          <w:sz w:val="22"/>
          <w:szCs w:val="22"/>
        </w:rPr>
        <w:t xml:space="preserve">Envío de notificaciones a los usuarios (confirmaciones, recordatorios).</w:t>
      </w:r>
    </w:p>
    <w:p>
      <w:pPr>
        <w:pStyle w:val="ListParagraph"/>
        <w:numPr>
          <w:ilvl w:val="0"/>
          <w:numId w:val="2"/>
        </w:numPr>
        <w:spacing w:after="90" w:line="276"/>
      </w:pPr>
      <w:r>
        <w:rPr>
          <w:rFonts w:ascii="Calibri" w:cs="Calibri" w:eastAsia="Calibri" w:hAnsi="Calibri"/>
          <w:color w:val="222222"/>
          <w:sz w:val="22"/>
          <w:szCs w:val="22"/>
        </w:rPr>
        <w:t xml:space="preserve">Aprobación y administración de academias por parte del administrador.</w:t>
      </w:r>
    </w:p>
    <w:p>
      <w:pPr>
        <w:spacing w:after="120"/>
      </w:pPr>
    </w:p>
    <w:p>
      <w:pPr>
        <w:pStyle w:val="Heading2"/>
        <w:spacing w:after="160" w:before="260"/>
      </w:pPr>
      <w:r>
        <w:rPr>
          <w:rFonts w:ascii="Calibri" w:cs="Calibri" w:eastAsia="Calibri" w:hAnsi="Calibri"/>
          <w:b/>
          <w:bCs/>
          <w:color w:val="1F3864"/>
          <w:sz w:val="26"/>
          <w:szCs w:val="26"/>
        </w:rPr>
        <w:t xml:space="preserve">2.3 Características de los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1800"/>
      </w:tblGrid>
      <w:tr>
        <w:trPr>
          <w:tblHeader/>
        </w:trPr>
        <w:tc>
          <w:tcPr>
            <w:tcW w:type="pct" w:w="1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Rol</w:t>
            </w:r>
          </w:p>
        </w:tc>
        <w:tc>
          <w:tcPr>
            <w:tcW w:type="pct" w:w="6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Descripción</w:t>
            </w:r>
          </w:p>
        </w:tc>
        <w:tc>
          <w:tcPr>
            <w:tcW w:type="pct" w:w="20%"/>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Nivel técnico esperado</w:t>
            </w:r>
          </w:p>
        </w:tc>
      </w:tr>
      <w:tr>
        <w:tc>
          <w:tcPr>
            <w:tcW w:type="pct" w:w="1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Administrador</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Gestiona la plataforma, aprueba academias, supervisa pagos y usuarios</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Medio-alto</w:t>
            </w:r>
          </w:p>
        </w:tc>
      </w:tr>
      <w:tr>
        <w:tc>
          <w:tcPr>
            <w:tcW w:type="pct" w:w="1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Instructor</w:t>
            </w:r>
          </w:p>
        </w:tc>
        <w:tc>
          <w:tcPr>
            <w:tcW w:type="pct" w:w="6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Crea perfil, publica clases, gestiona estudiantes y cobros. Puede pertenecer a una o varias academias, u operar de forma independiente (RF-008).</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Medio</w:t>
            </w:r>
          </w:p>
        </w:tc>
      </w:tr>
      <w:tr>
        <w:tc>
          <w:tcPr>
            <w:tcW w:type="pct" w:w="1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Estudiante</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Busca, se inscribe y paga clases; consulta historial</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Básico</w:t>
            </w:r>
          </w:p>
        </w:tc>
      </w:tr>
      <w:tr>
        <w:tc>
          <w:tcPr>
            <w:tcW w:type="pct" w:w="1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Padre de familia</w:t>
            </w:r>
          </w:p>
        </w:tc>
        <w:tc>
          <w:tcPr>
            <w:tcW w:type="pct" w:w="6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Registra menores, paga sus clases, recibe reportes de asistencia</w:t>
            </w:r>
          </w:p>
        </w:tc>
        <w:tc>
          <w:tcPr>
            <w:tcW w:type="pct" w:w="20%"/>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Básico</w:t>
            </w:r>
          </w:p>
        </w:tc>
      </w:tr>
      <w:tr>
        <w:tc>
          <w:tcPr>
            <w:tcW w:type="pct" w:w="1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Invitado</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Navega y consulta academias sin poder transaccionar</w:t>
            </w:r>
          </w:p>
        </w:tc>
        <w:tc>
          <w:tcPr>
            <w:tcW w:type="pct" w:w="20%"/>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Básico</w:t>
            </w:r>
          </w:p>
        </w:tc>
      </w:tr>
    </w:tbl>
    <w:p>
      <w:pPr>
        <w:spacing w:after="120"/>
      </w:pPr>
    </w:p>
    <w:p>
      <w:pPr>
        <w:pStyle w:val="Heading2"/>
        <w:spacing w:after="160" w:before="260"/>
      </w:pPr>
      <w:r>
        <w:rPr>
          <w:rFonts w:ascii="Calibri" w:cs="Calibri" w:eastAsia="Calibri" w:hAnsi="Calibri"/>
          <w:b/>
          <w:bCs/>
          <w:color w:val="1F3864"/>
          <w:sz w:val="26"/>
          <w:szCs w:val="26"/>
        </w:rPr>
        <w:t xml:space="preserve">2.4 Restricciones generales</w:t>
      </w:r>
    </w:p>
    <w:p>
      <w:pPr>
        <w:pStyle w:val="ListParagraph"/>
        <w:numPr>
          <w:ilvl w:val="0"/>
          <w:numId w:val="2"/>
        </w:numPr>
        <w:spacing w:after="90" w:line="276"/>
      </w:pPr>
      <w:r>
        <w:rPr>
          <w:rFonts w:ascii="Calibri" w:cs="Calibri" w:eastAsia="Calibri" w:hAnsi="Calibri"/>
          <w:color w:val="222222"/>
          <w:sz w:val="22"/>
          <w:szCs w:val="22"/>
        </w:rPr>
        <w:t xml:space="preserve">El proyecto debe completarse en un máximo de 3 meses, con entrega el 31 de octubre de 2026.</w:t>
      </w:r>
    </w:p>
    <w:p>
      <w:pPr>
        <w:pStyle w:val="ListParagraph"/>
        <w:numPr>
          <w:ilvl w:val="0"/>
          <w:numId w:val="2"/>
        </w:numPr>
        <w:spacing w:after="90" w:line="276"/>
      </w:pPr>
      <w:r>
        <w:rPr>
          <w:rFonts w:ascii="Calibri" w:cs="Calibri" w:eastAsia="Calibri" w:hAnsi="Calibri"/>
          <w:color w:val="222222"/>
          <w:sz w:val="22"/>
          <w:szCs w:val="22"/>
        </w:rPr>
        <w:t xml:space="preserve">Debe cumplir con la normativa colombiana de protección de datos personales (Ley 1581 de 2012 y su decreto reglamentario).</w:t>
      </w:r>
    </w:p>
    <w:p>
      <w:pPr>
        <w:pStyle w:val="ListParagraph"/>
        <w:numPr>
          <w:ilvl w:val="0"/>
          <w:numId w:val="2"/>
        </w:numPr>
        <w:spacing w:after="90" w:line="276"/>
      </w:pPr>
      <w:r>
        <w:rPr>
          <w:rFonts w:ascii="Calibri" w:cs="Calibri" w:eastAsia="Calibri" w:hAnsi="Calibri"/>
          <w:color w:val="222222"/>
          <w:sz w:val="22"/>
          <w:szCs w:val="22"/>
        </w:rPr>
        <w:t xml:space="preserve">El proyecto es un proyecto productivo del programa SENATIC, por lo que el presupuesto es limitado; la selección de stack y de proveedores externos (hosting, pasarela de pago, correo transaccional) debe priorizar opciones gratuitas o de bajo costo dentro de lo técnicamente viable.</w:t>
      </w:r>
    </w:p>
    <w:p>
      <w:pPr>
        <w:pStyle w:val="ListParagraph"/>
        <w:numPr>
          <w:ilvl w:val="0"/>
          <w:numId w:val="2"/>
        </w:numPr>
        <w:spacing w:after="90" w:line="276"/>
      </w:pPr>
      <w:r>
        <w:rPr>
          <w:rFonts w:ascii="Calibri" w:cs="Calibri" w:eastAsia="Calibri" w:hAnsi="Calibri"/>
          <w:color w:val="222222"/>
          <w:sz w:val="22"/>
          <w:szCs w:val="22"/>
        </w:rPr>
        <w:t xml:space="preserve">El sistema debe soportar al menos 100 usuarios concurrentes en la v1.0.</w:t>
      </w:r>
    </w:p>
    <w:p>
      <w:pPr>
        <w:spacing w:after="120"/>
      </w:pPr>
    </w:p>
    <w:p>
      <w:pPr>
        <w:pStyle w:val="Heading2"/>
        <w:spacing w:after="160" w:before="260"/>
      </w:pPr>
      <w:r>
        <w:rPr>
          <w:rFonts w:ascii="Calibri" w:cs="Calibri" w:eastAsia="Calibri" w:hAnsi="Calibri"/>
          <w:b/>
          <w:bCs/>
          <w:color w:val="1F3864"/>
          <w:sz w:val="26"/>
          <w:szCs w:val="26"/>
        </w:rPr>
        <w:t xml:space="preserve">2.5 Suposiciones y dependencias</w:t>
      </w:r>
    </w:p>
    <w:p>
      <w:pPr>
        <w:pStyle w:val="ListParagraph"/>
        <w:numPr>
          <w:ilvl w:val="0"/>
          <w:numId w:val="2"/>
        </w:numPr>
        <w:spacing w:after="90" w:line="276"/>
      </w:pPr>
      <w:r>
        <w:rPr>
          <w:rFonts w:ascii="Calibri" w:cs="Calibri" w:eastAsia="Calibri" w:hAnsi="Calibri"/>
          <w:color w:val="222222"/>
          <w:sz w:val="22"/>
          <w:szCs w:val="22"/>
        </w:rPr>
        <w:t xml:space="preserve">Se asume que existirá conectividad a internet estable en las ubicaciones de los usuarios finales; no se contemplan modos offline.</w:t>
      </w:r>
    </w:p>
    <w:p>
      <w:pPr>
        <w:pStyle w:val="ListParagraph"/>
        <w:numPr>
          <w:ilvl w:val="0"/>
          <w:numId w:val="2"/>
        </w:numPr>
        <w:spacing w:after="90" w:line="276"/>
      </w:pPr>
      <w:r>
        <w:rPr>
          <w:rFonts w:ascii="Calibri" w:cs="Calibri" w:eastAsia="Calibri" w:hAnsi="Calibri"/>
          <w:color w:val="222222"/>
          <w:sz w:val="22"/>
          <w:szCs w:val="22"/>
        </w:rPr>
        <w:t xml:space="preserve">Confirmado con el cliente: en v1.0 no existe dependencia de una pasarela de pago real; el pago se simula dentro de la plataforma (RF-013). La dependencia de la API de un proveedor externo (Mercado Pago o Wompi, aún sin selección final) solo aplicará a partir de v2.0.</w:t>
      </w:r>
    </w:p>
    <w:p>
      <w:pPr>
        <w:pStyle w:val="ListParagraph"/>
        <w:numPr>
          <w:ilvl w:val="0"/>
          <w:numId w:val="2"/>
        </w:numPr>
        <w:spacing w:after="90" w:line="276"/>
      </w:pPr>
      <w:r>
        <w:rPr>
          <w:rFonts w:ascii="Calibri" w:cs="Calibri" w:eastAsia="Calibri" w:hAnsi="Calibri"/>
          <w:color w:val="222222"/>
          <w:sz w:val="22"/>
          <w:szCs w:val="22"/>
        </w:rPr>
        <w:t xml:space="preserve">Se asume que las academias/instructores cuentan con la información legal necesaria (RUT/cédula) para ser verificados en el proceso de aprobación manual del administrador (RF-006).</w:t>
      </w:r>
    </w:p>
    <w:p>
      <w:pPr>
        <w:pStyle w:val="ListParagraph"/>
        <w:numPr>
          <w:ilvl w:val="0"/>
          <w:numId w:val="2"/>
        </w:numPr>
        <w:spacing w:after="90" w:line="276"/>
      </w:pPr>
      <w:r>
        <w:rPr>
          <w:rFonts w:ascii="Calibri" w:cs="Calibri" w:eastAsia="Calibri" w:hAnsi="Calibri"/>
          <w:color w:val="222222"/>
          <w:sz w:val="22"/>
          <w:szCs w:val="22"/>
        </w:rPr>
        <w:t xml:space="preserve">Se asume que el hosting/infraestructura garantizará el 99.9% de disponibilidad exigido (ver RNF-004); esto depende del proveedor de nube elegido, condicionado a su vez por el presupuesto limitado del proyecto (sección 2.4).</w:t>
      </w:r>
    </w:p>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3. Requisitos específicos</w:t>
      </w:r>
    </w:p>
    <w:p>
      <w:pPr>
        <w:pStyle w:val="Heading2"/>
        <w:spacing w:after="160" w:before="260"/>
      </w:pPr>
      <w:r>
        <w:rPr>
          <w:rFonts w:ascii="Calibri" w:cs="Calibri" w:eastAsia="Calibri" w:hAnsi="Calibri"/>
          <w:b/>
          <w:bCs/>
          <w:color w:val="1F3864"/>
          <w:sz w:val="26"/>
          <w:szCs w:val="26"/>
        </w:rPr>
        <w:t xml:space="preserve">3.1 Requisitos funcionales</w:t>
      </w:r>
    </w:p>
    <w:p>
      <w:pPr>
        <w:pStyle w:val="Heading3"/>
        <w:spacing w:after="120" w:before="200"/>
      </w:pPr>
      <w:r>
        <w:rPr>
          <w:rFonts w:ascii="Calibri" w:cs="Calibri" w:eastAsia="Calibri" w:hAnsi="Calibri"/>
          <w:b/>
          <w:bCs/>
          <w:color w:val="2E5395"/>
          <w:sz w:val="22"/>
          <w:szCs w:val="22"/>
        </w:rPr>
        <w:t xml:space="preserve">Módulo: Registro y autenticación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RF-001 — </w:t>
            </w:r>
            <w:r>
              <w:rPr>
                <w:rFonts w:ascii="Calibri" w:cs="Calibri" w:eastAsia="Calibri" w:hAnsi="Calibri"/>
                <w:b/>
                <w:bCs/>
                <w:color w:val="1F3864"/>
                <w:sz w:val="22"/>
                <w:szCs w:val="22"/>
              </w:rPr>
              <w:t xml:space="preserve">Registro de usuario</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usuario nuevo registrarse indicando rol (Instructor, Estudiante, Padre de familia), nombre, correo electrónico, contraseña y ciudad.</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El sistema valida formato de correo y unicidad (no permite correos duplicados).</w:t>
            </w:r>
          </w:p>
          <w:p>
            <w:pPr>
              <w:pStyle w:val="ListParagraph"/>
              <w:numPr>
                <w:ilvl w:val="0"/>
                <w:numId w:val="2"/>
              </w:numPr>
              <w:spacing w:after="40"/>
            </w:pPr>
            <w:r>
              <w:rPr>
                <w:rFonts w:ascii="Calibri" w:cs="Calibri" w:eastAsia="Calibri" w:hAnsi="Calibri"/>
                <w:color w:val="222222"/>
                <w:sz w:val="20"/>
                <w:szCs w:val="20"/>
              </w:rPr>
              <w:t xml:space="preserve">La contraseña debe cumplir una política mínima de seguridad (mínimo 8 caracteres, combinación de letras y números).</w:t>
            </w:r>
          </w:p>
          <w:p>
            <w:pPr>
              <w:pStyle w:val="ListParagraph"/>
              <w:numPr>
                <w:ilvl w:val="0"/>
                <w:numId w:val="2"/>
              </w:numPr>
              <w:spacing w:after="40"/>
            </w:pPr>
            <w:r>
              <w:rPr>
                <w:rFonts w:ascii="Calibri" w:cs="Calibri" w:eastAsia="Calibri" w:hAnsi="Calibri"/>
                <w:color w:val="222222"/>
                <w:sz w:val="20"/>
                <w:szCs w:val="20"/>
              </w:rPr>
              <w:t xml:space="preserve">Al completar el registro, se envía un correo de verificación.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RF-002 — </w:t>
            </w:r>
            <w:r>
              <w:rPr>
                <w:rFonts w:ascii="Calibri" w:cs="Calibri" w:eastAsia="Calibri" w:hAnsi="Calibri"/>
                <w:b/>
                <w:bCs/>
                <w:color w:val="1F3864"/>
                <w:sz w:val="22"/>
                <w:szCs w:val="22"/>
              </w:rPr>
              <w:t xml:space="preserve">Inicio de sesión</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usuario registrado autenticarse mediante correo y contraseña.</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Tras 5 intentos fallidos consecutivos, la cuenta se bloquea temporalmente (15 minutos).</w:t>
            </w:r>
          </w:p>
          <w:p>
            <w:pPr>
              <w:pStyle w:val="ListParagraph"/>
              <w:numPr>
                <w:ilvl w:val="0"/>
                <w:numId w:val="2"/>
              </w:numPr>
              <w:spacing w:after="40"/>
            </w:pPr>
            <w:r>
              <w:rPr>
                <w:rFonts w:ascii="Calibri" w:cs="Calibri" w:eastAsia="Calibri" w:hAnsi="Calibri"/>
                <w:color w:val="222222"/>
                <w:sz w:val="20"/>
                <w:szCs w:val="20"/>
              </w:rPr>
              <w:t xml:space="preserve">El sistema redirige al usuario a la vista correspondiente a su rol tras el login exitoso.</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RF-003 — </w:t>
            </w:r>
            <w:r>
              <w:rPr>
                <w:rFonts w:ascii="Calibri" w:cs="Calibri" w:eastAsia="Calibri" w:hAnsi="Calibri"/>
                <w:b/>
                <w:bCs/>
                <w:color w:val="1F3864"/>
                <w:sz w:val="22"/>
                <w:szCs w:val="22"/>
              </w:rPr>
              <w:t xml:space="preserve">Recuperación de contraseña</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usuario recuperar el acceso a su cuenta mediante un enlace enviado a su correo registrado.</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El enlace de recuperación expira en un máximo de 30 minutos.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RF-004 — </w:t>
            </w:r>
            <w:r>
              <w:rPr>
                <w:rFonts w:ascii="Calibri" w:cs="Calibri" w:eastAsia="Calibri" w:hAnsi="Calibri"/>
                <w:b/>
                <w:bCs/>
                <w:color w:val="1F3864"/>
                <w:sz w:val="22"/>
                <w:szCs w:val="22"/>
              </w:rPr>
              <w:t xml:space="preserve">Registro de menores de edad por padre/acudiente</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usuario con rol "Padre de familia" registrar uno o más perfiles de menores asociados a su cuenta.</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Cada menor queda vinculado únicamente a la cuenta del padre/acudiente que lo registró.</w:t>
            </w:r>
          </w:p>
          <w:p>
            <w:pPr>
              <w:pStyle w:val="ListParagraph"/>
              <w:numPr>
                <w:ilvl w:val="0"/>
                <w:numId w:val="2"/>
              </w:numPr>
              <w:spacing w:after="40"/>
            </w:pPr>
            <w:r>
              <w:rPr>
                <w:rFonts w:ascii="Calibri" w:cs="Calibri" w:eastAsia="Calibri" w:hAnsi="Calibri"/>
                <w:color w:val="222222"/>
                <w:sz w:val="20"/>
                <w:szCs w:val="20"/>
              </w:rPr>
              <w:t xml:space="preserve">Confirmado con el cliente: el menor opera siempre bajo la cuenta de su padre/acudiente y no puede iniciar sesión de forma independiente en ninguna versión.</w:t>
            </w:r>
          </w:p>
          <w:p>
            <w:pPr>
              <w:pStyle w:val="ListParagraph"/>
              <w:numPr>
                <w:ilvl w:val="0"/>
                <w:numId w:val="2"/>
              </w:numPr>
              <w:spacing w:after="40"/>
            </w:pPr>
            <w:r>
              <w:rPr>
                <w:rFonts w:ascii="Calibri" w:cs="Calibri" w:eastAsia="Calibri" w:hAnsi="Calibri"/>
                <w:color w:val="222222"/>
                <w:sz w:val="20"/>
                <w:szCs w:val="20"/>
              </w:rPr>
              <w:t xml:space="preserve">El padre/acudiente es el responsable legal del tratamiento de los datos personales del menor ante la Ley 1581 de 2012, y su aceptación de los términos y política de datos durante el registro constituye el consentimiento requerido (ver RNF-007).</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RF-005 — </w:t>
            </w:r>
            <w:r>
              <w:rPr>
                <w:rFonts w:ascii="Calibri" w:cs="Calibri" w:eastAsia="Calibri" w:hAnsi="Calibri"/>
                <w:b/>
                <w:bCs/>
                <w:color w:val="1F3864"/>
                <w:sz w:val="22"/>
                <w:szCs w:val="22"/>
              </w:rPr>
              <w:t xml:space="preserve">Navegación como invitado</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cualquier visitante no autenticado consultar el listado y detalle de academias y clases, sin poder inscribirse ni pagar.</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tc>
      </w:tr>
    </w:tbl>
    <w:p>
      <w:pPr>
        <w:spacing w:after="140"/>
      </w:pPr>
    </w:p>
    <w:p>
      <w:pPr>
        <w:pStyle w:val="Heading3"/>
        <w:spacing w:after="120" w:before="200"/>
      </w:pPr>
      <w:r>
        <w:rPr>
          <w:rFonts w:ascii="Calibri" w:cs="Calibri" w:eastAsia="Calibri" w:hAnsi="Calibri"/>
          <w:b/>
          <w:bCs/>
          <w:color w:val="2E5395"/>
          <w:sz w:val="22"/>
          <w:szCs w:val="22"/>
        </w:rPr>
        <w:t xml:space="preserve">Módulo: Gestión de academias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RF-006 — </w:t>
            </w:r>
            <w:r>
              <w:rPr>
                <w:rFonts w:ascii="Calibri" w:cs="Calibri" w:eastAsia="Calibri" w:hAnsi="Calibri"/>
                <w:b/>
                <w:bCs/>
                <w:color w:val="1F3864"/>
                <w:sz w:val="22"/>
                <w:szCs w:val="22"/>
              </w:rPr>
              <w:t xml:space="preserve">Aprobación de academias</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al administrador revisar, aprobar o rechazar solicitudes de registro de nuevas academias/instructores.</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El instructor/academia recibe una notificación con el resultado de la revisión.</w:t>
            </w:r>
          </w:p>
          <w:p>
            <w:pPr>
              <w:pStyle w:val="ListParagraph"/>
              <w:numPr>
                <w:ilvl w:val="0"/>
                <w:numId w:val="2"/>
              </w:numPr>
              <w:spacing w:after="40"/>
            </w:pPr>
            <w:r>
              <w:rPr>
                <w:rFonts w:ascii="Calibri" w:cs="Calibri" w:eastAsia="Calibri" w:hAnsi="Calibri"/>
                <w:color w:val="222222"/>
                <w:sz w:val="20"/>
                <w:szCs w:val="20"/>
              </w:rPr>
              <w:t xml:space="preserve">Una academia rechazada no puede publicar clases.</w:t>
            </w:r>
          </w:p>
          <w:p>
            <w:pPr>
              <w:pStyle w:val="ListParagraph"/>
              <w:numPr>
                <w:ilvl w:val="0"/>
                <w:numId w:val="2"/>
              </w:numPr>
              <w:spacing w:after="40"/>
            </w:pPr>
            <w:r>
              <w:rPr>
                <w:rFonts w:ascii="Calibri" w:cs="Calibri" w:eastAsia="Calibri" w:hAnsi="Calibri"/>
                <w:color w:val="222222"/>
                <w:sz w:val="20"/>
                <w:szCs w:val="20"/>
              </w:rPr>
              <w:t xml:space="preserve">Confirmado con el cliente: la verificación es responsabilidad exclusiva del administrador mediante revisión manual dentro de la plataforma (información y documentación provista por el solicitante); no se requiere integración con un servicio externo de verificación de identidad.</w:t>
            </w:r>
          </w:p>
          <w:p>
            <w:pPr>
              <w:pStyle w:val="ListParagraph"/>
              <w:numPr>
                <w:ilvl w:val="0"/>
                <w:numId w:val="2"/>
              </w:numPr>
              <w:spacing w:after="40"/>
            </w:pPr>
            <w:r>
              <w:rPr>
                <w:rFonts w:ascii="Calibri" w:cs="Calibri" w:eastAsia="Calibri" w:hAnsi="Calibri"/>
                <w:color w:val="222222"/>
                <w:sz w:val="20"/>
                <w:szCs w:val="20"/>
              </w:rPr>
              <w:t xml:space="preserve">Una academia/instructor no puede publicar clases ni operar en la plataforma hasta ser verificada y aprobada por el administrador.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RF-007 — </w:t>
            </w:r>
            <w:r>
              <w:rPr>
                <w:rFonts w:ascii="Calibri" w:cs="Calibri" w:eastAsia="Calibri" w:hAnsi="Calibri"/>
                <w:b/>
                <w:bCs/>
                <w:color w:val="1F3864"/>
                <w:sz w:val="22"/>
                <w:szCs w:val="22"/>
              </w:rPr>
              <w:t xml:space="preserve">Gestión de usuarios</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al administrador ver, suspender o eliminar cuentas de usuario.</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tc>
      </w:tr>
    </w:tbl>
    <w:p>
      <w:pPr>
        <w:spacing w:after="140"/>
      </w:pPr>
    </w:p>
    <w:p>
      <w:pPr>
        <w:pStyle w:val="Heading3"/>
        <w:spacing w:after="120" w:before="200"/>
      </w:pPr>
      <w:r>
        <w:rPr>
          <w:rFonts w:ascii="Calibri" w:cs="Calibri" w:eastAsia="Calibri" w:hAnsi="Calibri"/>
          <w:b/>
          <w:bCs/>
          <w:color w:val="2E5395"/>
          <w:sz w:val="22"/>
          <w:szCs w:val="22"/>
        </w:rPr>
        <w:t xml:space="preserve">Módulo: Gestión de clases (Instructor)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RF-008 — </w:t>
            </w:r>
            <w:r>
              <w:rPr>
                <w:rFonts w:ascii="Calibri" w:cs="Calibri" w:eastAsia="Calibri" w:hAnsi="Calibri"/>
                <w:b/>
                <w:bCs/>
                <w:color w:val="1F3864"/>
                <w:sz w:val="22"/>
                <w:szCs w:val="22"/>
              </w:rPr>
              <w:t xml:space="preserve">Creación de clase</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instructor aprobado crear una clase especificando tipo de baile, ciudad, modalidad (presencial — única modalidad soportada en v1.0; ver backlog v2.0 para clases virtuales), horario, cupo máximo y precio. Un instructor puede estar afiliado a una o varias academias, o publicar clases de forma independiente sin afiliación.</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Todos los campos obligatorios deben completarse antes de publicar.</w:t>
            </w:r>
          </w:p>
          <w:p>
            <w:pPr>
              <w:pStyle w:val="ListParagraph"/>
              <w:numPr>
                <w:ilvl w:val="0"/>
                <w:numId w:val="2"/>
              </w:numPr>
              <w:spacing w:after="40"/>
            </w:pPr>
            <w:r>
              <w:rPr>
                <w:rFonts w:ascii="Calibri" w:cs="Calibri" w:eastAsia="Calibri" w:hAnsi="Calibri"/>
                <w:color w:val="222222"/>
                <w:sz w:val="20"/>
                <w:szCs w:val="20"/>
              </w:rPr>
              <w:t xml:space="preserve">La clase queda visible en el buscador inmediatamente tras su publicación.</w:t>
            </w:r>
          </w:p>
          <w:p>
            <w:pPr>
              <w:pStyle w:val="ListParagraph"/>
              <w:numPr>
                <w:ilvl w:val="0"/>
                <w:numId w:val="2"/>
              </w:numPr>
              <w:spacing w:after="40"/>
            </w:pPr>
            <w:r>
              <w:rPr>
                <w:rFonts w:ascii="Calibri" w:cs="Calibri" w:eastAsia="Calibri" w:hAnsi="Calibri"/>
                <w:color w:val="222222"/>
                <w:sz w:val="20"/>
                <w:szCs w:val="20"/>
              </w:rPr>
              <w:t xml:space="preserve">El sistema no permite crear ni editar una clase cuyo horario se cruce con otra clase ya publicada por el mismo instructor, sin importar la academia a la que esté afiliada (incluyendo clases independientes).</w:t>
            </w:r>
          </w:p>
          <w:p>
            <w:pPr>
              <w:pStyle w:val="ListParagraph"/>
              <w:numPr>
                <w:ilvl w:val="0"/>
                <w:numId w:val="2"/>
              </w:numPr>
              <w:spacing w:after="40"/>
            </w:pPr>
            <w:r>
              <w:rPr>
                <w:rFonts w:ascii="Calibri" w:cs="Calibri" w:eastAsia="Calibri" w:hAnsi="Calibri"/>
                <w:color w:val="222222"/>
                <w:sz w:val="20"/>
                <w:szCs w:val="20"/>
              </w:rPr>
              <w:t xml:space="preserve">El sistema exige un espacio mínimo de 15 minutos entre el fin de una clase y el inicio de la siguiente clase del mismo instructor (confirmado con el cliente).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RF-009 — </w:t>
            </w:r>
            <w:r>
              <w:rPr>
                <w:rFonts w:ascii="Calibri" w:cs="Calibri" w:eastAsia="Calibri" w:hAnsi="Calibri"/>
                <w:b/>
                <w:bCs/>
                <w:color w:val="1F3864"/>
                <w:sz w:val="22"/>
                <w:szCs w:val="22"/>
              </w:rPr>
              <w:t xml:space="preserve">Edición y cancelación de clase por el instructor</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instructor editar o cancelar una clase previamente creada. La edición de horario está sujeta a las mismas validaciones de cruce y espacio mínimo entre clases descritas en RF-008.</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Si existen estudiantes inscritos, al cancelar la clase estos deben ser notificados automáticamente.</w:t>
            </w:r>
          </w:p>
          <w:p>
            <w:pPr>
              <w:pStyle w:val="ListParagraph"/>
              <w:numPr>
                <w:ilvl w:val="0"/>
                <w:numId w:val="2"/>
              </w:numPr>
              <w:spacing w:after="40"/>
            </w:pPr>
            <w:r>
              <w:rPr>
                <w:rFonts w:ascii="Calibri" w:cs="Calibri" w:eastAsia="Calibri" w:hAnsi="Calibri"/>
                <w:color w:val="222222"/>
                <w:sz w:val="20"/>
                <w:szCs w:val="20"/>
              </w:rPr>
              <w:t xml:space="preserve">Si el instructor cancela la clase, todos los estudiantes inscritos con pago confirmado reciben reembolso automático completo (política confirmada con el cliente).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RF-010 — </w:t>
            </w:r>
            <w:r>
              <w:rPr>
                <w:rFonts w:ascii="Calibri" w:cs="Calibri" w:eastAsia="Calibri" w:hAnsi="Calibri"/>
                <w:b/>
                <w:bCs/>
                <w:color w:val="1F3864"/>
                <w:sz w:val="22"/>
                <w:szCs w:val="22"/>
              </w:rPr>
              <w:t xml:space="preserve">Gestión de asistencia</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al instructor registrar la asistencia de los estudiantes inscritos en cada sesión de clase.</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tc>
      </w:tr>
    </w:tbl>
    <w:p>
      <w:pPr>
        <w:spacing w:after="140"/>
      </w:pPr>
    </w:p>
    <w:p>
      <w:pPr>
        <w:pStyle w:val="Heading3"/>
        <w:spacing w:after="120" w:before="200"/>
      </w:pPr>
      <w:r>
        <w:rPr>
          <w:rFonts w:ascii="Calibri" w:cs="Calibri" w:eastAsia="Calibri" w:hAnsi="Calibri"/>
          <w:b/>
          <w:bCs/>
          <w:color w:val="2E5395"/>
          <w:sz w:val="22"/>
          <w:szCs w:val="22"/>
        </w:rPr>
        <w:t xml:space="preserve">Módulo: Búsqueda e inscripción (Estudiante / Padre de familia)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RF-011 — </w:t>
            </w:r>
            <w:r>
              <w:rPr>
                <w:rFonts w:ascii="Calibri" w:cs="Calibri" w:eastAsia="Calibri" w:hAnsi="Calibri"/>
                <w:b/>
                <w:bCs/>
                <w:color w:val="1F3864"/>
                <w:sz w:val="22"/>
                <w:szCs w:val="22"/>
              </w:rPr>
              <w:t xml:space="preserve">Búsqueda y filtrado de clases</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buscar clases filtrando por tipo de baile y ciudad. El filtro por modalidad se reserva para v2.0, cuando se incorporen las clases virtuales junto a las presenciales.</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Los resultados se actualizan según los filtros aplicados sin recargar toda la página.</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RF-012 — </w:t>
            </w:r>
            <w:r>
              <w:rPr>
                <w:rFonts w:ascii="Calibri" w:cs="Calibri" w:eastAsia="Calibri" w:hAnsi="Calibri"/>
                <w:b/>
                <w:bCs/>
                <w:color w:val="1F3864"/>
                <w:sz w:val="22"/>
                <w:szCs w:val="22"/>
              </w:rPr>
              <w:t xml:space="preserve">Inscripción a clase</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estudiante (o padre en representación de un menor) inscribirse en una clase con cupos disponibles.</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El sistema no permite inscripción si el cupo máximo ya fue alcanzado.</w:t>
            </w:r>
          </w:p>
          <w:p>
            <w:pPr>
              <w:pStyle w:val="ListParagraph"/>
              <w:numPr>
                <w:ilvl w:val="0"/>
                <w:numId w:val="2"/>
              </w:numPr>
              <w:spacing w:after="40"/>
            </w:pPr>
            <w:r>
              <w:rPr>
                <w:rFonts w:ascii="Calibri" w:cs="Calibri" w:eastAsia="Calibri" w:hAnsi="Calibri"/>
                <w:color w:val="222222"/>
                <w:sz w:val="20"/>
                <w:szCs w:val="20"/>
              </w:rPr>
              <w:t xml:space="preserve">La inscripción queda en estado "pendiente de pago" hasta confirmar la transacción.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RF-013 — </w:t>
            </w:r>
            <w:r>
              <w:rPr>
                <w:rFonts w:ascii="Calibri" w:cs="Calibri" w:eastAsia="Calibri" w:hAnsi="Calibri"/>
                <w:b/>
                <w:bCs/>
                <w:color w:val="1F3864"/>
                <w:sz w:val="22"/>
                <w:szCs w:val="22"/>
              </w:rPr>
              <w:t xml:space="preserve">Simulación de pago en línea</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procesar el pago de una inscripción mediante un simulador de pago interno. Confirmado con el cliente: en v1.0 no se integra una pasarela de pago real; la integración con un proveedor externo (Mercado Pago o Wompi, selección final pendiente) queda para v2.0. El monto simulado corresponde al 100% del precio de la clase, sin retención de comisión de plataforma (la comisión del 5% confirmada con el cliente se implementará en v2.0).</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El sistema simula el resultado del pago (aprobado o rechazado) sin conectarse a una pasarela externa ni capturar datos reales de tarjeta.</w:t>
            </w:r>
          </w:p>
          <w:p>
            <w:pPr>
              <w:pStyle w:val="ListParagraph"/>
              <w:numPr>
                <w:ilvl w:val="0"/>
                <w:numId w:val="2"/>
              </w:numPr>
              <w:spacing w:after="40"/>
            </w:pPr>
            <w:r>
              <w:rPr>
                <w:rFonts w:ascii="Calibri" w:cs="Calibri" w:eastAsia="Calibri" w:hAnsi="Calibri"/>
                <w:color w:val="222222"/>
                <w:sz w:val="20"/>
                <w:szCs w:val="20"/>
              </w:rPr>
              <w:t xml:space="preserve">Se genera un comprobante de pago simulado al estudiante/padre, con la misma información que tendría un comprobante real (clase, monto, fecha, estado).</w:t>
            </w:r>
          </w:p>
          <w:p>
            <w:pPr>
              <w:pStyle w:val="ListParagraph"/>
              <w:numPr>
                <w:ilvl w:val="0"/>
                <w:numId w:val="2"/>
              </w:numPr>
              <w:spacing w:after="40"/>
            </w:pPr>
            <w:r>
              <w:rPr>
                <w:rFonts w:ascii="Calibri" w:cs="Calibri" w:eastAsia="Calibri" w:hAnsi="Calibri"/>
                <w:color w:val="222222"/>
                <w:sz w:val="20"/>
                <w:szCs w:val="20"/>
              </w:rPr>
              <w:t xml:space="preserve">La inscripción cambia a estado "confirmada" solo tras una simulación de pago aprobada.</w:t>
            </w:r>
          </w:p>
          <w:p>
            <w:pPr>
              <w:pStyle w:val="ListParagraph"/>
              <w:numPr>
                <w:ilvl w:val="0"/>
                <w:numId w:val="2"/>
              </w:numPr>
              <w:spacing w:after="40"/>
            </w:pPr>
            <w:r>
              <w:rPr>
                <w:rFonts w:ascii="Calibri" w:cs="Calibri" w:eastAsia="Calibri" w:hAnsi="Calibri"/>
                <w:color w:val="222222"/>
                <w:sz w:val="20"/>
                <w:szCs w:val="20"/>
              </w:rPr>
              <w:t xml:space="preserve">Ante una simulación de pago rechazada, el cupo se libera automáticamente.</w:t>
            </w:r>
          </w:p>
          <w:p>
            <w:pPr>
              <w:pStyle w:val="ListParagraph"/>
              <w:numPr>
                <w:ilvl w:val="0"/>
                <w:numId w:val="2"/>
              </w:numPr>
              <w:spacing w:after="40"/>
            </w:pPr>
            <w:r>
              <w:rPr>
                <w:rFonts w:ascii="Calibri" w:cs="Calibri" w:eastAsia="Calibri" w:hAnsi="Calibri"/>
                <w:color w:val="222222"/>
                <w:sz w:val="20"/>
                <w:szCs w:val="20"/>
              </w:rPr>
              <w:t xml:space="preserve">El flujo de pago debe diseñarse de forma desacoplada (p. ej. mediante una interfaz/adaptador de pago) para que la integración de la pasarela real en v2.0 no requiera un rediseño estructural mayor (ver RNF-008).</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RF-014 — </w:t>
            </w:r>
            <w:r>
              <w:rPr>
                <w:rFonts w:ascii="Calibri" w:cs="Calibri" w:eastAsia="Calibri" w:hAnsi="Calibri"/>
                <w:b/>
                <w:bCs/>
                <w:color w:val="1F3864"/>
                <w:sz w:val="22"/>
                <w:szCs w:val="22"/>
              </w:rPr>
              <w:t xml:space="preserve">Historial de clases</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estudiante o padre de familia consultar el historial de clases inscritas, pagadas y asistidas.</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RF-018 — </w:t>
            </w:r>
            <w:r>
              <w:rPr>
                <w:rFonts w:ascii="Calibri" w:cs="Calibri" w:eastAsia="Calibri" w:hAnsi="Calibri"/>
                <w:b/>
                <w:bCs/>
                <w:color w:val="1F3864"/>
                <w:sz w:val="22"/>
                <w:szCs w:val="22"/>
              </w:rPr>
              <w:t xml:space="preserve">Cancelación de inscripción por el estudiante</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estudiante (o padre en representación de un menor) cancelar una inscripción previamente confirmada y pagada, siempre que la clase aún no haya iniciado.</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Si la cancelación se realiza con 2 horas o más de anticipación al inicio de la clase, el sistema genera un reembolso completo (política confirmada con el cliente).</w:t>
            </w:r>
          </w:p>
          <w:p>
            <w:pPr>
              <w:pStyle w:val="ListParagraph"/>
              <w:numPr>
                <w:ilvl w:val="0"/>
                <w:numId w:val="2"/>
              </w:numPr>
              <w:spacing w:after="40"/>
            </w:pPr>
            <w:r>
              <w:rPr>
                <w:rFonts w:ascii="Calibri" w:cs="Calibri" w:eastAsia="Calibri" w:hAnsi="Calibri"/>
                <w:color w:val="222222"/>
                <w:sz w:val="20"/>
                <w:szCs w:val="20"/>
              </w:rPr>
              <w:t xml:space="preserve">Si la cancelación se realiza con menos de 2 horas de anticipación, la inscripción se cancela y el cupo se libera, pero no se genera reembolso.</w:t>
            </w:r>
          </w:p>
          <w:p>
            <w:pPr>
              <w:pStyle w:val="ListParagraph"/>
              <w:numPr>
                <w:ilvl w:val="0"/>
                <w:numId w:val="2"/>
              </w:numPr>
              <w:spacing w:after="40"/>
            </w:pPr>
            <w:r>
              <w:rPr>
                <w:rFonts w:ascii="Calibri" w:cs="Calibri" w:eastAsia="Calibri" w:hAnsi="Calibri"/>
                <w:color w:val="222222"/>
                <w:sz w:val="20"/>
                <w:szCs w:val="20"/>
              </w:rPr>
              <w:t xml:space="preserve">El estudiante/padre recibe una notificación indicando si aplicó o no reembolso.</w:t>
            </w:r>
          </w:p>
        </w:tc>
      </w:tr>
    </w:tbl>
    <w:p>
      <w:pPr>
        <w:spacing w:after="140"/>
      </w:pPr>
    </w:p>
    <w:p>
      <w:pPr>
        <w:pStyle w:val="Heading3"/>
        <w:spacing w:after="120" w:before="200"/>
      </w:pPr>
      <w:r>
        <w:rPr>
          <w:rFonts w:ascii="Calibri" w:cs="Calibri" w:eastAsia="Calibri" w:hAnsi="Calibri"/>
          <w:b/>
          <w:bCs/>
          <w:color w:val="2E5395"/>
          <w:sz w:val="22"/>
          <w:szCs w:val="22"/>
        </w:rPr>
        <w:t xml:space="preserve">Módulo: Reportes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RF-015 — </w:t>
            </w:r>
            <w:r>
              <w:rPr>
                <w:rFonts w:ascii="Calibri" w:cs="Calibri" w:eastAsia="Calibri" w:hAnsi="Calibri"/>
                <w:b/>
                <w:bCs/>
                <w:color w:val="1F3864"/>
                <w:sz w:val="22"/>
                <w:szCs w:val="22"/>
              </w:rPr>
              <w:t xml:space="preserve">Reportes de pagos (Administrador/Instructor)</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generar reportes de pagos recibidos, filtrables por fecha, academia o instructor.</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RF-016 — </w:t>
            </w:r>
            <w:r>
              <w:rPr>
                <w:rFonts w:ascii="Calibri" w:cs="Calibri" w:eastAsia="Calibri" w:hAnsi="Calibri"/>
                <w:b/>
                <w:bCs/>
                <w:color w:val="1F3864"/>
                <w:sz w:val="22"/>
                <w:szCs w:val="22"/>
              </w:rPr>
              <w:t xml:space="preserve">Reporte de asistencia para padres</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permitir a un padre de familia consultar el reporte de asistencia de su(s) hijo(s) a las clases inscritas.</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Media</w:t>
            </w:r>
          </w:p>
        </w:tc>
      </w:tr>
    </w:tbl>
    <w:p>
      <w:pPr>
        <w:spacing w:after="140"/>
      </w:pPr>
    </w:p>
    <w:p>
      <w:pPr>
        <w:pStyle w:val="Heading3"/>
        <w:spacing w:after="120" w:before="200"/>
      </w:pPr>
      <w:r>
        <w:rPr>
          <w:rFonts w:ascii="Calibri" w:cs="Calibri" w:eastAsia="Calibri" w:hAnsi="Calibri"/>
          <w:b/>
          <w:bCs/>
          <w:color w:val="2E5395"/>
          <w:sz w:val="22"/>
          <w:szCs w:val="22"/>
        </w:rPr>
        <w:t xml:space="preserve">Módulo: Notificaciones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RF-017 — </w:t>
            </w:r>
            <w:r>
              <w:rPr>
                <w:rFonts w:ascii="Calibri" w:cs="Calibri" w:eastAsia="Calibri" w:hAnsi="Calibri"/>
                <w:b/>
                <w:bCs/>
                <w:color w:val="1F3864"/>
                <w:sz w:val="22"/>
                <w:szCs w:val="22"/>
              </w:rPr>
              <w:t xml:space="preserve">Notificaciones del sistema</w:t>
            </w:r>
          </w:p>
          <w:p>
            <w:pPr>
              <w:spacing w:after="60"/>
            </w:pPr>
            <w:r>
              <w:rPr>
                <w:rFonts w:ascii="Calibri" w:cs="Calibri" w:eastAsia="Calibri" w:hAnsi="Calibri"/>
                <w:b/>
                <w:bCs/>
                <w:color w:val="2E5395"/>
                <w:sz w:val="20"/>
                <w:szCs w:val="20"/>
              </w:rPr>
              <w:t xml:space="preserve">Descripción: </w:t>
            </w:r>
            <w:r>
              <w:rPr>
                <w:rFonts w:ascii="Calibri" w:cs="Calibri" w:eastAsia="Calibri" w:hAnsi="Calibri"/>
                <w:color w:val="222222"/>
                <w:sz w:val="20"/>
                <w:szCs w:val="20"/>
              </w:rPr>
              <w:t xml:space="preserve">El sistema debe enviar notificaciones automáticas ante eventos clave: confirmación de registro, confirmación de pago, cancelación de clase, aprobación/rechazo de academia, cancelación de inscripción con o sin reembolso (RF-018).</w:t>
            </w:r>
          </w:p>
          <w:p>
            <w:pPr>
              <w:spacing w:after="60"/>
            </w:pPr>
            <w:r>
              <w:rPr>
                <w:rFonts w:ascii="Calibri" w:cs="Calibri" w:eastAsia="Calibri" w:hAnsi="Calibri"/>
                <w:b/>
                <w:bCs/>
                <w:color w:val="2E5395"/>
                <w:sz w:val="20"/>
                <w:szCs w:val="20"/>
              </w:rPr>
              <w:t xml:space="preserve">Prioridad: </w:t>
            </w:r>
            <w:r>
              <w:rPr>
                <w:rFonts w:ascii="Calibri" w:cs="Calibri" w:eastAsia="Calibri" w:hAnsi="Calibri"/>
                <w:color w:val="222222"/>
                <w:sz w:val="20"/>
                <w:szCs w:val="20"/>
              </w:rPr>
              <w:t xml:space="preserve">Alta</w:t>
            </w:r>
          </w:p>
          <w:p>
            <w:pPr>
              <w:spacing w:after="40"/>
            </w:pPr>
            <w:r>
              <w:rPr>
                <w:rFonts w:ascii="Calibri" w:cs="Calibri" w:eastAsia="Calibri" w:hAnsi="Calibri"/>
                <w:b/>
                <w:bCs/>
                <w:color w:val="2E5395"/>
                <w:sz w:val="20"/>
                <w:szCs w:val="20"/>
              </w:rPr>
              <w:t xml:space="preserve">Criterios de aceptación:</w:t>
            </w:r>
          </w:p>
          <w:p>
            <w:pPr>
              <w:pStyle w:val="ListParagraph"/>
              <w:numPr>
                <w:ilvl w:val="0"/>
                <w:numId w:val="2"/>
              </w:numPr>
              <w:spacing w:after="40"/>
            </w:pPr>
            <w:r>
              <w:rPr>
                <w:rFonts w:ascii="Calibri" w:cs="Calibri" w:eastAsia="Calibri" w:hAnsi="Calibri"/>
                <w:color w:val="222222"/>
                <w:sz w:val="20"/>
                <w:szCs w:val="20"/>
              </w:rPr>
              <w:t xml:space="preserve">Las notificaciones se envían por correo electrónico en v1.0.</w:t>
            </w:r>
          </w:p>
          <w:p>
            <w:pPr>
              <w:pStyle w:val="ListParagraph"/>
              <w:numPr>
                <w:ilvl w:val="0"/>
                <w:numId w:val="2"/>
              </w:numPr>
              <w:spacing w:after="40"/>
            </w:pPr>
            <w:r>
              <w:rPr>
                <w:rFonts w:ascii="Calibri" w:cs="Calibri" w:eastAsia="Calibri" w:hAnsi="Calibri"/>
                <w:color w:val="222222"/>
                <w:sz w:val="20"/>
                <w:szCs w:val="20"/>
              </w:rPr>
              <w:t xml:space="preserve">Confirmado con el cliente: los canales de notificación push y WhatsApp quedan en el backlog de v2.0.</w:t>
            </w:r>
          </w:p>
        </w:tc>
      </w:tr>
    </w:tbl>
    <w:p>
      <w:r>
        <w:br w:type="page"/>
      </w:r>
    </w:p>
    <w:p>
      <w:pPr>
        <w:pStyle w:val="Heading2"/>
        <w:spacing w:after="160" w:before="260"/>
      </w:pPr>
      <w:r>
        <w:rPr>
          <w:rFonts w:ascii="Calibri" w:cs="Calibri" w:eastAsia="Calibri" w:hAnsi="Calibri"/>
          <w:b/>
          <w:bCs/>
          <w:color w:val="1F3864"/>
          <w:sz w:val="26"/>
          <w:szCs w:val="26"/>
        </w:rPr>
        <w:t xml:space="preserve">3.2 Requisitos no funcionales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2340"/>
        <w:gridCol w:w="5580"/>
      </w:tblGrid>
      <w:tr>
        <w:trPr>
          <w:tblHeader/>
        </w:trPr>
        <w:tc>
          <w:tcPr>
            <w:tcW w:type="pct" w:w="1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ID</w:t>
            </w:r>
          </w:p>
        </w:tc>
        <w:tc>
          <w:tcPr>
            <w:tcW w:type="pct" w:w="26%"/>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Categoría</w:t>
            </w:r>
          </w:p>
        </w:tc>
        <w:tc>
          <w:tcPr>
            <w:tcW w:type="pct" w:w="62%"/>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Descripción</w:t>
            </w:r>
          </w:p>
        </w:tc>
      </w:tr>
      <w:tr>
        <w:tc>
          <w:tcPr>
            <w:tcW w:type="pct" w:w="1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RNF-001</w:t>
            </w:r>
          </w:p>
        </w:tc>
        <w:tc>
          <w:tcPr>
            <w:tcW w:type="pct" w:w="2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Rendimiento</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El sistema debe responder a las solicitudes del usuario en un tiempo objetivo de 1 segundo, con un máximo aceptable de 2 segundos, bajo condiciones normales de carga.</w:t>
            </w:r>
          </w:p>
        </w:tc>
      </w:tr>
      <w:tr>
        <w:tc>
          <w:tcPr>
            <w:tcW w:type="pct" w:w="1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RNF-002</w:t>
            </w:r>
          </w:p>
        </w:tc>
        <w:tc>
          <w:tcPr>
            <w:tcW w:type="pct" w:w="2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Seguridad — Autenticación y autorización</w:t>
            </w:r>
          </w:p>
        </w:tc>
        <w:tc>
          <w:tcPr>
            <w:tcW w:type="pct" w:w="6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El sistema debe implementar autenticación segura y control de acceso basado en roles (RBAC), restringiendo cada funcionalidad al rol correspondiente definido en la sección 2.3.</w:t>
            </w:r>
          </w:p>
        </w:tc>
      </w:tr>
      <w:tr>
        <w:tc>
          <w:tcPr>
            <w:tcW w:type="pct" w:w="1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RNF-003</w:t>
            </w:r>
          </w:p>
        </w:tc>
        <w:tc>
          <w:tcPr>
            <w:tcW w:type="pct" w:w="2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Seguridad — Cifrado</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El sistema debe cifrar la información sensible (contraseñas y, cuando aplique, datos de pago) tanto en tránsito (HTTPS/TLS) como en reposo. En v1.0, al usarse una simulación de pago sin captura de datos reales de tarjeta (RF-013), este requisito aplica principalmente a contraseñas y datos de sesión; se reforzará en v2.0 con la integración de la pasarela de pago real.</w:t>
            </w:r>
          </w:p>
        </w:tc>
      </w:tr>
      <w:tr>
        <w:tc>
          <w:tcPr>
            <w:tcW w:type="pct" w:w="1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RNF-004</w:t>
            </w:r>
          </w:p>
        </w:tc>
        <w:tc>
          <w:tcPr>
            <w:tcW w:type="pct" w:w="2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Disponibilidad</w:t>
            </w:r>
          </w:p>
        </w:tc>
        <w:tc>
          <w:tcPr>
            <w:tcW w:type="pct" w:w="6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El sistema debe garantizar una disponibilidad mínima del 99.9% mensual (equivalente a un máximo de ~43 minutos de indisponibilidad al mes).</w:t>
            </w:r>
          </w:p>
        </w:tc>
      </w:tr>
      <w:tr>
        <w:tc>
          <w:tcPr>
            <w:tcW w:type="pct" w:w="1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RNF-005</w:t>
            </w:r>
          </w:p>
        </w:tc>
        <w:tc>
          <w:tcPr>
            <w:tcW w:type="pct" w:w="2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Escalabilidad</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El sistema debe soportar al menos 100 usuarios concurrentes sin degradación perceptible del rendimiento definido en RNF-001.</w:t>
            </w:r>
          </w:p>
        </w:tc>
      </w:tr>
      <w:tr>
        <w:tc>
          <w:tcPr>
            <w:tcW w:type="pct" w:w="1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RNF-006</w:t>
            </w:r>
          </w:p>
        </w:tc>
        <w:tc>
          <w:tcPr>
            <w:tcW w:type="pct" w:w="2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Usabilidad</w:t>
            </w:r>
          </w:p>
        </w:tc>
        <w:tc>
          <w:tcPr>
            <w:tcW w:type="pct" w:w="6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La interfaz debe ser responsive y utilizable desde cualquier dispositivo (escritorio, tablet, móvil) sin pérdida de funcionalidad.</w:t>
            </w:r>
          </w:p>
        </w:tc>
      </w:tr>
      <w:tr>
        <w:tc>
          <w:tcPr>
            <w:tcW w:type="pct" w:w="1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RNF-007</w:t>
            </w:r>
          </w:p>
        </w:tc>
        <w:tc>
          <w:tcPr>
            <w:tcW w:type="pct" w:w="26%"/>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Cumplimiento normativo</w:t>
            </w:r>
          </w:p>
        </w:tc>
        <w:tc>
          <w:tcPr>
            <w:tcW w:type="pct" w:w="62%"/>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El sistema debe cumplir con la Ley 1581 de 2012 y su decreto reglamentario (Colombia) en cuanto a tratamiento, almacenamiento y consentimiento sobre datos personales, incluyendo datos de menores de edad (dato sensible que requiere tratamiento reforzado). Confirmado con el cliente: el padre/madre o acudiente legal registrado es el responsable de otorgar el consentimiento y de la responsabilidad legal sobre los datos del menor (RF-004).</w:t>
            </w:r>
          </w:p>
        </w:tc>
      </w:tr>
      <w:tr>
        <w:tc>
          <w:tcPr>
            <w:tcW w:type="pct" w:w="1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RNF-008</w:t>
            </w:r>
          </w:p>
        </w:tc>
        <w:tc>
          <w:tcPr>
            <w:tcW w:type="pct" w:w="26%"/>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Mantenibilidad</w:t>
            </w:r>
          </w:p>
        </w:tc>
        <w:tc>
          <w:tcPr>
            <w:tcW w:type="pct" w:w="62%"/>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La arquitectura del sistema debe permitir la incorporación de nuevas funcionalidades (p. ej. videollamadas, reseñas) en versiones futuras sin requerir un rediseño estructural mayor.</w:t>
            </w:r>
          </w:p>
        </w:tc>
      </w:tr>
    </w:tbl>
    <w:p>
      <w:pPr>
        <w:spacing w:after="120"/>
      </w:pPr>
    </w:p>
    <w:p>
      <w:pPr>
        <w:pStyle w:val="Heading2"/>
        <w:spacing w:after="160" w:before="260"/>
      </w:pPr>
      <w:r>
        <w:rPr>
          <w:rFonts w:ascii="Calibri" w:cs="Calibri" w:eastAsia="Calibri" w:hAnsi="Calibri"/>
          <w:b/>
          <w:bCs/>
          <w:color w:val="1F3864"/>
          <w:sz w:val="26"/>
          <w:szCs w:val="26"/>
        </w:rPr>
        <w:t xml:space="preserve">3.3 Requisitos de interfaz</w:t>
      </w:r>
    </w:p>
    <w:p>
      <w:pPr>
        <w:pStyle w:val="Heading3"/>
        <w:spacing w:after="120" w:before="200"/>
      </w:pPr>
      <w:r>
        <w:rPr>
          <w:rFonts w:ascii="Calibri" w:cs="Calibri" w:eastAsia="Calibri" w:hAnsi="Calibri"/>
          <w:b/>
          <w:bCs/>
          <w:color w:val="2E5395"/>
          <w:sz w:val="22"/>
          <w:szCs w:val="22"/>
        </w:rPr>
        <w:t xml:space="preserve">Interfaz de usuario</w:t>
      </w:r>
    </w:p>
    <w:p>
      <w:pPr>
        <w:pStyle w:val="ListParagraph"/>
        <w:numPr>
          <w:ilvl w:val="0"/>
          <w:numId w:val="2"/>
        </w:numPr>
        <w:spacing w:after="90" w:line="276"/>
      </w:pPr>
      <w:r>
        <w:rPr>
          <w:rFonts w:ascii="Calibri" w:cs="Calibri" w:eastAsia="Calibri" w:hAnsi="Calibri"/>
          <w:color w:val="222222"/>
          <w:sz w:val="22"/>
          <w:szCs w:val="22"/>
        </w:rPr>
        <w:t xml:space="preserve">Interfaz web responsive, compatible con los navegadores modernos (Chrome, Firefox, Safari, Edge) en sus últimas dos versiones mayores.</w:t>
      </w:r>
    </w:p>
    <w:p>
      <w:pPr>
        <w:pStyle w:val="ListParagraph"/>
        <w:numPr>
          <w:ilvl w:val="0"/>
          <w:numId w:val="2"/>
        </w:numPr>
        <w:spacing w:after="90" w:line="276"/>
      </w:pPr>
      <w:r>
        <w:rPr>
          <w:rFonts w:ascii="Calibri" w:cs="Calibri" w:eastAsia="Calibri" w:hAnsi="Calibri"/>
          <w:color w:val="222222"/>
          <w:sz w:val="22"/>
          <w:szCs w:val="22"/>
        </w:rPr>
        <w:t xml:space="preserve">Diseño adaptable a resoluciones desde 360px (móvil) hasta 1920px (escritorio).</w:t>
      </w:r>
    </w:p>
    <w:p>
      <w:pPr>
        <w:pStyle w:val="Heading3"/>
        <w:spacing w:after="120" w:before="200"/>
      </w:pPr>
      <w:r>
        <w:rPr>
          <w:rFonts w:ascii="Calibri" w:cs="Calibri" w:eastAsia="Calibri" w:hAnsi="Calibri"/>
          <w:b/>
          <w:bCs/>
          <w:color w:val="2E5395"/>
          <w:sz w:val="22"/>
          <w:szCs w:val="22"/>
        </w:rPr>
        <w:t xml:space="preserve">Interfaz de hardware</w:t>
      </w:r>
    </w:p>
    <w:p>
      <w:pPr>
        <w:pStyle w:val="ListParagraph"/>
        <w:numPr>
          <w:ilvl w:val="0"/>
          <w:numId w:val="2"/>
        </w:numPr>
        <w:spacing w:after="90" w:line="276"/>
      </w:pPr>
      <w:r>
        <w:rPr>
          <w:rFonts w:ascii="Calibri" w:cs="Calibri" w:eastAsia="Calibri" w:hAnsi="Calibri"/>
          <w:color w:val="222222"/>
          <w:sz w:val="22"/>
          <w:szCs w:val="22"/>
        </w:rPr>
        <w:t xml:space="preserve">No se identifican requisitos de hardware específico; el sistema debe operar en cualquier dispositivo con navegador web y conexión a internet.</w:t>
      </w:r>
    </w:p>
    <w:p>
      <w:pPr>
        <w:pStyle w:val="Heading3"/>
        <w:spacing w:after="120" w:before="200"/>
      </w:pPr>
      <w:r>
        <w:rPr>
          <w:rFonts w:ascii="Calibri" w:cs="Calibri" w:eastAsia="Calibri" w:hAnsi="Calibri"/>
          <w:b/>
          <w:bCs/>
          <w:color w:val="2E5395"/>
          <w:sz w:val="22"/>
          <w:szCs w:val="22"/>
        </w:rPr>
        <w:t xml:space="preserve">Interfaz de software</w:t>
      </w:r>
    </w:p>
    <w:p>
      <w:pPr>
        <w:pStyle w:val="ListParagraph"/>
        <w:numPr>
          <w:ilvl w:val="0"/>
          <w:numId w:val="2"/>
        </w:numPr>
        <w:spacing w:after="90" w:line="276"/>
      </w:pPr>
      <w:r>
        <w:rPr>
          <w:rFonts w:ascii="Calibri" w:cs="Calibri" w:eastAsia="Calibri" w:hAnsi="Calibri"/>
          <w:color w:val="222222"/>
          <w:sz w:val="22"/>
          <w:szCs w:val="22"/>
        </w:rPr>
        <w:t xml:space="preserve">En v1.0 no se integra una pasarela de pago externa; el pago se simula internamente (RF-013). La integración vía API REST (o equivalente) con un proveedor real (Mercado Pago o Wompi, selección final pendiente) se implementará en v2.0.</w:t>
      </w:r>
    </w:p>
    <w:p>
      <w:pPr>
        <w:pStyle w:val="ListParagraph"/>
        <w:numPr>
          <w:ilvl w:val="0"/>
          <w:numId w:val="2"/>
        </w:numPr>
        <w:spacing w:after="90" w:line="276"/>
      </w:pPr>
      <w:r>
        <w:rPr>
          <w:rFonts w:ascii="Calibri" w:cs="Calibri" w:eastAsia="Calibri" w:hAnsi="Calibri"/>
          <w:color w:val="222222"/>
          <w:sz w:val="22"/>
          <w:szCs w:val="22"/>
        </w:rPr>
        <w:t xml:space="preserve">Servicio de envío de correo electrónico transaccional (proveedor pendiente de definición, p. ej. SendGrid, Amazon SES).</w:t>
      </w:r>
    </w:p>
    <w:p>
      <w:pPr>
        <w:pStyle w:val="Heading3"/>
        <w:spacing w:after="120" w:before="200"/>
      </w:pPr>
      <w:r>
        <w:rPr>
          <w:rFonts w:ascii="Calibri" w:cs="Calibri" w:eastAsia="Calibri" w:hAnsi="Calibri"/>
          <w:b/>
          <w:bCs/>
          <w:color w:val="2E5395"/>
          <w:sz w:val="22"/>
          <w:szCs w:val="22"/>
        </w:rPr>
        <w:t xml:space="preserve">Interfaz de comunicación</w:t>
      </w:r>
    </w:p>
    <w:p>
      <w:pPr>
        <w:pStyle w:val="ListParagraph"/>
        <w:numPr>
          <w:ilvl w:val="0"/>
          <w:numId w:val="2"/>
        </w:numPr>
        <w:spacing w:after="90" w:line="276"/>
      </w:pPr>
      <w:r>
        <w:rPr>
          <w:rFonts w:ascii="Calibri" w:cs="Calibri" w:eastAsia="Calibri" w:hAnsi="Calibri"/>
          <w:color w:val="222222"/>
          <w:sz w:val="22"/>
          <w:szCs w:val="22"/>
        </w:rPr>
        <w:t xml:space="preserve">Todas las comunicaciones cliente-servidor deben realizarse mediante el protocolo HTTPS.</w:t>
      </w:r>
    </w:p>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4. Casos de uso principales</w:t>
      </w:r>
    </w:p>
    <w:p>
      <w:pPr>
        <w:pStyle w:val="Heading3"/>
        <w:spacing w:after="120" w:before="200"/>
      </w:pPr>
      <w:r>
        <w:rPr>
          <w:rFonts w:ascii="Calibri" w:cs="Calibri" w:eastAsia="Calibri" w:hAnsi="Calibri"/>
          <w:b/>
          <w:bCs/>
          <w:color w:val="2E5395"/>
          <w:sz w:val="22"/>
          <w:szCs w:val="22"/>
        </w:rPr>
        <w:t xml:space="preserve">Diagrama general de casos de uso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(todos los roles) ───►│ CU-01  Registrar usuario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Invitado ────────────►│ (navega catálogo sin transaccionar)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Instructor ──────────►│ CU-02  Publicar una clase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Estudiante ──────────►│ CU-03  Inscribirse y pagar una clase │</w:t>
            </w:r>
          </w:p>
          <w:p>
            <w:pPr>
              <w:spacing w:after="0"/>
            </w:pPr>
            <w:r>
              <w:rPr>
                <w:rFonts w:ascii="Consolas" w:cs="Consolas" w:eastAsia="Consolas" w:hAnsi="Consolas"/>
                <w:color w:val="D4D4D4"/>
                <w:sz w:val="18"/>
                <w:szCs w:val="18"/>
              </w:rPr>
              <w:t xml:space="preserve">                        │        CU-06  Cancelar inscripción   │</w:t>
            </w:r>
          </w:p>
          <w:p>
            <w:pPr>
              <w:spacing w:after="0"/>
            </w:pPr>
            <w:r>
              <w:rPr>
                <w:rFonts w:ascii="Consolas" w:cs="Consolas" w:eastAsia="Consolas" w:hAnsi="Consolas"/>
                <w:color w:val="D4D4D4"/>
                <w:sz w:val="18"/>
                <w:szCs w:val="18"/>
              </w:rPr>
              <w:t xml:space="preserve">                        │               y solicitar reembolso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Padre de familia ────►│ CU-04  Registrar y pagar clase       │</w:t>
            </w:r>
          </w:p>
          <w:p>
            <w:pPr>
              <w:spacing w:after="0"/>
            </w:pPr>
            <w:r>
              <w:rPr>
                <w:rFonts w:ascii="Consolas" w:cs="Consolas" w:eastAsia="Consolas" w:hAnsi="Consolas"/>
                <w:color w:val="D4D4D4"/>
                <w:sz w:val="18"/>
                <w:szCs w:val="18"/>
              </w:rPr>
              <w:t xml:space="preserve">                        │        de un menor                   │</w:t>
            </w:r>
          </w:p>
          <w:p>
            <w:pPr>
              <w:spacing w:after="0"/>
            </w:pPr>
            <w:r>
              <w:rPr>
                <w:rFonts w:ascii="Consolas" w:cs="Consolas" w:eastAsia="Consolas" w:hAnsi="Consolas"/>
                <w:color w:val="D4D4D4"/>
                <w:sz w:val="18"/>
                <w:szCs w:val="18"/>
              </w:rPr>
              <w:t xml:space="preserve">                        │                                     │</w:t>
            </w:r>
          </w:p>
          <w:p>
            <w:pPr>
              <w:spacing w:after="0"/>
            </w:pPr>
            <w:r>
              <w:rPr>
                <w:rFonts w:ascii="Consolas" w:cs="Consolas" w:eastAsia="Consolas" w:hAnsi="Consolas"/>
                <w:color w:val="D4D4D4"/>
                <w:sz w:val="18"/>
                <w:szCs w:val="18"/>
              </w:rPr>
              <w:t xml:space="preserve">  Administrador ───────►│ CU-05  Aprobar una academia/         │</w:t>
            </w:r>
          </w:p>
          <w:p>
            <w:pPr>
              <w:spacing w:after="0"/>
            </w:pPr>
            <w:r>
              <w:rPr>
                <w:rFonts w:ascii="Consolas" w:cs="Consolas" w:eastAsia="Consolas" w:hAnsi="Consolas"/>
                <w:color w:val="D4D4D4"/>
                <w:sz w:val="18"/>
                <w:szCs w:val="18"/>
              </w:rPr>
              <w:t xml:space="preserve">                        │        instructor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Danzas.app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CU-01 — </w:t>
            </w:r>
            <w:r>
              <w:rPr>
                <w:rFonts w:ascii="Calibri" w:cs="Calibri" w:eastAsia="Calibri" w:hAnsi="Calibri"/>
                <w:b/>
                <w:bCs/>
                <w:color w:val="1F3864"/>
                <w:sz w:val="22"/>
                <w:szCs w:val="22"/>
              </w:rPr>
              <w:t xml:space="preserve">Registrar usuario</w:t>
            </w:r>
          </w:p>
          <w:p>
            <w:pPr>
              <w:spacing w:after="60"/>
            </w:pPr>
            <w:r>
              <w:rPr>
                <w:rFonts w:ascii="Calibri" w:cs="Calibri" w:eastAsia="Calibri" w:hAnsi="Calibri"/>
                <w:b/>
                <w:bCs/>
                <w:color w:val="2E5395"/>
                <w:sz w:val="20"/>
                <w:szCs w:val="20"/>
              </w:rPr>
              <w:t xml:space="preserve">Actor: </w:t>
            </w:r>
            <w:r>
              <w:rPr>
                <w:rFonts w:ascii="Calibri" w:cs="Calibri" w:eastAsia="Calibri" w:hAnsi="Calibri"/>
                <w:color w:val="222222"/>
                <w:sz w:val="20"/>
                <w:szCs w:val="20"/>
              </w:rPr>
              <w:t xml:space="preserve">Usuario no registrado (futuro Instructor, Estudiante o Padre de familia)</w:t>
            </w:r>
          </w:p>
          <w:p>
            <w:pPr>
              <w:spacing w:after="60"/>
            </w:pPr>
            <w:r>
              <w:rPr>
                <w:rFonts w:ascii="Calibri" w:cs="Calibri" w:eastAsia="Calibri" w:hAnsi="Calibri"/>
                <w:b/>
                <w:bCs/>
                <w:color w:val="2E5395"/>
                <w:sz w:val="20"/>
                <w:szCs w:val="20"/>
              </w:rPr>
              <w:t xml:space="preserve">Precondiciones: </w:t>
            </w:r>
            <w:r>
              <w:rPr>
                <w:rFonts w:ascii="Calibri" w:cs="Calibri" w:eastAsia="Calibri" w:hAnsi="Calibri"/>
                <w:color w:val="222222"/>
                <w:sz w:val="20"/>
                <w:szCs w:val="20"/>
              </w:rPr>
              <w:t xml:space="preserve">El usuario no posee una cuenta previa en el sistema.</w:t>
            </w:r>
          </w:p>
          <w:p>
            <w:pPr>
              <w:spacing w:after="40"/>
            </w:pPr>
            <w:r>
              <w:rPr>
                <w:rFonts w:ascii="Calibri" w:cs="Calibri" w:eastAsia="Calibri" w:hAnsi="Calibri"/>
                <w:b/>
                <w:bCs/>
                <w:color w:val="2E5395"/>
                <w:sz w:val="20"/>
                <w:szCs w:val="20"/>
              </w:rPr>
              <w:t xml:space="preserve">Flujo básico:</w:t>
            </w:r>
          </w:p>
          <w:p>
            <w:pPr>
              <w:pStyle w:val="ListParagraph"/>
              <w:numPr>
                <w:ilvl w:val="0"/>
                <w:numId w:val="2"/>
              </w:numPr>
              <w:spacing w:after="40"/>
            </w:pPr>
            <w:r>
              <w:rPr>
                <w:rFonts w:ascii="Calibri" w:cs="Calibri" w:eastAsia="Calibri" w:hAnsi="Calibri"/>
                <w:color w:val="222222"/>
                <w:sz w:val="20"/>
                <w:szCs w:val="20"/>
              </w:rPr>
              <w:t xml:space="preserve">El usuario accede al formulario de registro.</w:t>
            </w:r>
          </w:p>
          <w:p>
            <w:pPr>
              <w:pStyle w:val="ListParagraph"/>
              <w:numPr>
                <w:ilvl w:val="0"/>
                <w:numId w:val="2"/>
              </w:numPr>
              <w:spacing w:after="40"/>
            </w:pPr>
            <w:r>
              <w:rPr>
                <w:rFonts w:ascii="Calibri" w:cs="Calibri" w:eastAsia="Calibri" w:hAnsi="Calibri"/>
                <w:color w:val="222222"/>
                <w:sz w:val="20"/>
                <w:szCs w:val="20"/>
              </w:rPr>
              <w:t xml:space="preserve">Selecciona su rol e ingresa sus datos personales.</w:t>
            </w:r>
          </w:p>
          <w:p>
            <w:pPr>
              <w:pStyle w:val="ListParagraph"/>
              <w:numPr>
                <w:ilvl w:val="0"/>
                <w:numId w:val="2"/>
              </w:numPr>
              <w:spacing w:after="40"/>
            </w:pPr>
            <w:r>
              <w:rPr>
                <w:rFonts w:ascii="Calibri" w:cs="Calibri" w:eastAsia="Calibri" w:hAnsi="Calibri"/>
                <w:color w:val="222222"/>
                <w:sz w:val="20"/>
                <w:szCs w:val="20"/>
              </w:rPr>
              <w:t xml:space="preserve">El sistema valida la información y crea la cuenta en estado "pendiente de verificación".</w:t>
            </w:r>
          </w:p>
          <w:p>
            <w:pPr>
              <w:pStyle w:val="ListParagraph"/>
              <w:numPr>
                <w:ilvl w:val="0"/>
                <w:numId w:val="2"/>
              </w:numPr>
              <w:spacing w:after="40"/>
            </w:pPr>
            <w:r>
              <w:rPr>
                <w:rFonts w:ascii="Calibri" w:cs="Calibri" w:eastAsia="Calibri" w:hAnsi="Calibri"/>
                <w:color w:val="222222"/>
                <w:sz w:val="20"/>
                <w:szCs w:val="20"/>
              </w:rPr>
              <w:t xml:space="preserve">El sistema envía un correo de verificación.</w:t>
            </w:r>
          </w:p>
          <w:p>
            <w:pPr>
              <w:pStyle w:val="ListParagraph"/>
              <w:numPr>
                <w:ilvl w:val="0"/>
                <w:numId w:val="2"/>
              </w:numPr>
              <w:spacing w:after="40"/>
            </w:pPr>
            <w:r>
              <w:rPr>
                <w:rFonts w:ascii="Calibri" w:cs="Calibri" w:eastAsia="Calibri" w:hAnsi="Calibri"/>
                <w:color w:val="222222"/>
                <w:sz w:val="20"/>
                <w:szCs w:val="20"/>
              </w:rPr>
              <w:t xml:space="preserve">El usuario confirma su correo y la cuenta queda activa.</w:t>
            </w:r>
          </w:p>
          <w:p>
            <w:pPr>
              <w:spacing w:after="60"/>
            </w:pPr>
            <w:r>
              <w:rPr>
                <w:rFonts w:ascii="Calibri" w:cs="Calibri" w:eastAsia="Calibri" w:hAnsi="Calibri"/>
                <w:b/>
                <w:bCs/>
                <w:color w:val="2E5395"/>
                <w:sz w:val="20"/>
                <w:szCs w:val="20"/>
              </w:rPr>
              <w:t xml:space="preserve">Postcondiciones: </w:t>
            </w:r>
            <w:r>
              <w:rPr>
                <w:rFonts w:ascii="Calibri" w:cs="Calibri" w:eastAsia="Calibri" w:hAnsi="Calibri"/>
                <w:color w:val="222222"/>
                <w:sz w:val="20"/>
                <w:szCs w:val="20"/>
              </w:rPr>
              <w:t xml:space="preserve">El usuario puede iniciar sesión con su rol correspondiente.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CU-02 — </w:t>
            </w:r>
            <w:r>
              <w:rPr>
                <w:rFonts w:ascii="Calibri" w:cs="Calibri" w:eastAsia="Calibri" w:hAnsi="Calibri"/>
                <w:b/>
                <w:bCs/>
                <w:color w:val="1F3864"/>
                <w:sz w:val="22"/>
                <w:szCs w:val="22"/>
              </w:rPr>
              <w:t xml:space="preserve">Publicar una clase</w:t>
            </w:r>
          </w:p>
          <w:p>
            <w:pPr>
              <w:spacing w:after="60"/>
            </w:pPr>
            <w:r>
              <w:rPr>
                <w:rFonts w:ascii="Calibri" w:cs="Calibri" w:eastAsia="Calibri" w:hAnsi="Calibri"/>
                <w:b/>
                <w:bCs/>
                <w:color w:val="2E5395"/>
                <w:sz w:val="20"/>
                <w:szCs w:val="20"/>
              </w:rPr>
              <w:t xml:space="preserve">Actor: </w:t>
            </w:r>
            <w:r>
              <w:rPr>
                <w:rFonts w:ascii="Calibri" w:cs="Calibri" w:eastAsia="Calibri" w:hAnsi="Calibri"/>
                <w:color w:val="222222"/>
                <w:sz w:val="20"/>
                <w:szCs w:val="20"/>
              </w:rPr>
              <w:t xml:space="preserve">Instructor (afiliado a una o varias academias, o independiente)</w:t>
            </w:r>
          </w:p>
          <w:p>
            <w:pPr>
              <w:spacing w:after="60"/>
            </w:pPr>
            <w:r>
              <w:rPr>
                <w:rFonts w:ascii="Calibri" w:cs="Calibri" w:eastAsia="Calibri" w:hAnsi="Calibri"/>
                <w:b/>
                <w:bCs/>
                <w:color w:val="2E5395"/>
                <w:sz w:val="20"/>
                <w:szCs w:val="20"/>
              </w:rPr>
              <w:t xml:space="preserve">Precondiciones: </w:t>
            </w:r>
            <w:r>
              <w:rPr>
                <w:rFonts w:ascii="Calibri" w:cs="Calibri" w:eastAsia="Calibri" w:hAnsi="Calibri"/>
                <w:color w:val="222222"/>
                <w:sz w:val="20"/>
                <w:szCs w:val="20"/>
              </w:rPr>
              <w:t xml:space="preserve">El instructor está autenticado y su perfil/academia fue aprobado por el administrador (RF-006).</w:t>
            </w:r>
          </w:p>
          <w:p>
            <w:pPr>
              <w:spacing w:after="40"/>
            </w:pPr>
            <w:r>
              <w:rPr>
                <w:rFonts w:ascii="Calibri" w:cs="Calibri" w:eastAsia="Calibri" w:hAnsi="Calibri"/>
                <w:b/>
                <w:bCs/>
                <w:color w:val="2E5395"/>
                <w:sz w:val="20"/>
                <w:szCs w:val="20"/>
              </w:rPr>
              <w:t xml:space="preserve">Flujo básico:</w:t>
            </w:r>
          </w:p>
          <w:p>
            <w:pPr>
              <w:pStyle w:val="ListParagraph"/>
              <w:numPr>
                <w:ilvl w:val="0"/>
                <w:numId w:val="2"/>
              </w:numPr>
              <w:spacing w:after="40"/>
            </w:pPr>
            <w:r>
              <w:rPr>
                <w:rFonts w:ascii="Calibri" w:cs="Calibri" w:eastAsia="Calibri" w:hAnsi="Calibri"/>
                <w:color w:val="222222"/>
                <w:sz w:val="20"/>
                <w:szCs w:val="20"/>
              </w:rPr>
              <w:t xml:space="preserve">El instructor accede al módulo "Mis clases".</w:t>
            </w:r>
          </w:p>
          <w:p>
            <w:pPr>
              <w:pStyle w:val="ListParagraph"/>
              <w:numPr>
                <w:ilvl w:val="0"/>
                <w:numId w:val="2"/>
              </w:numPr>
              <w:spacing w:after="40"/>
            </w:pPr>
            <w:r>
              <w:rPr>
                <w:rFonts w:ascii="Calibri" w:cs="Calibri" w:eastAsia="Calibri" w:hAnsi="Calibri"/>
                <w:color w:val="222222"/>
                <w:sz w:val="20"/>
                <w:szCs w:val="20"/>
              </w:rPr>
              <w:t xml:space="preserve">Selecciona "Crear nueva clase" e ingresa tipo de baile, ciudad, horario, cupo y precio (modalidad presencial en v1.0).</w:t>
            </w:r>
          </w:p>
          <w:p>
            <w:pPr>
              <w:pStyle w:val="ListParagraph"/>
              <w:numPr>
                <w:ilvl w:val="0"/>
                <w:numId w:val="2"/>
              </w:numPr>
              <w:spacing w:after="40"/>
            </w:pPr>
            <w:r>
              <w:rPr>
                <w:rFonts w:ascii="Calibri" w:cs="Calibri" w:eastAsia="Calibri" w:hAnsi="Calibri"/>
                <w:color w:val="222222"/>
                <w:sz w:val="20"/>
                <w:szCs w:val="20"/>
              </w:rPr>
              <w:t xml:space="preserve">El sistema valida los campos obligatorios y verifica que el horario no se cruce con otras clases del instructor y respete el espacio mínimo entre clases (RF-008).</w:t>
            </w:r>
          </w:p>
          <w:p>
            <w:pPr>
              <w:pStyle w:val="ListParagraph"/>
              <w:numPr>
                <w:ilvl w:val="0"/>
                <w:numId w:val="2"/>
              </w:numPr>
              <w:spacing w:after="40"/>
            </w:pPr>
            <w:r>
              <w:rPr>
                <w:rFonts w:ascii="Calibri" w:cs="Calibri" w:eastAsia="Calibri" w:hAnsi="Calibri"/>
                <w:color w:val="222222"/>
                <w:sz w:val="20"/>
                <w:szCs w:val="20"/>
              </w:rPr>
              <w:t xml:space="preserve">La clase se publica y queda visible en el buscador.</w:t>
            </w:r>
          </w:p>
          <w:p>
            <w:pPr>
              <w:spacing w:after="60"/>
            </w:pPr>
            <w:r>
              <w:rPr>
                <w:rFonts w:ascii="Calibri" w:cs="Calibri" w:eastAsia="Calibri" w:hAnsi="Calibri"/>
                <w:b/>
                <w:bCs/>
                <w:color w:val="2E5395"/>
                <w:sz w:val="20"/>
                <w:szCs w:val="20"/>
              </w:rPr>
              <w:t xml:space="preserve">Postcondiciones: </w:t>
            </w:r>
            <w:r>
              <w:rPr>
                <w:rFonts w:ascii="Calibri" w:cs="Calibri" w:eastAsia="Calibri" w:hAnsi="Calibri"/>
                <w:color w:val="222222"/>
                <w:sz w:val="20"/>
                <w:szCs w:val="20"/>
              </w:rPr>
              <w:t xml:space="preserve">La clase está disponible para inscripción por parte de estudiantes.</w:t>
            </w:r>
          </w:p>
          <w:p>
            <w:pPr>
              <w:spacing w:after="60"/>
            </w:pPr>
            <w:r>
              <w:rPr>
                <w:rFonts w:ascii="Calibri" w:cs="Calibri" w:eastAsia="Calibri" w:hAnsi="Calibri"/>
                <w:b/>
                <w:bCs/>
                <w:color w:val="2E5395"/>
                <w:sz w:val="20"/>
                <w:szCs w:val="20"/>
              </w:rPr>
              <w:t xml:space="preserve">Flujo alternativo: </w:t>
            </w:r>
            <w:r>
              <w:rPr>
                <w:rFonts w:ascii="Calibri" w:cs="Calibri" w:eastAsia="Calibri" w:hAnsi="Calibri"/>
                <w:color w:val="222222"/>
                <w:sz w:val="20"/>
                <w:szCs w:val="20"/>
              </w:rPr>
              <w:t xml:space="preserve">Si el horario se cruza con otra clase del instructor o no respeta el espacio mínimo requerido, el sistema rechaza la publicación e indica el conflicto de horario.</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CU-03 — </w:t>
            </w:r>
            <w:r>
              <w:rPr>
                <w:rFonts w:ascii="Calibri" w:cs="Calibri" w:eastAsia="Calibri" w:hAnsi="Calibri"/>
                <w:b/>
                <w:bCs/>
                <w:color w:val="1F3864"/>
                <w:sz w:val="22"/>
                <w:szCs w:val="22"/>
              </w:rPr>
              <w:t xml:space="preserve">Inscribirse y pagar una clase</w:t>
            </w:r>
          </w:p>
          <w:p>
            <w:pPr>
              <w:spacing w:after="60"/>
            </w:pPr>
            <w:r>
              <w:rPr>
                <w:rFonts w:ascii="Calibri" w:cs="Calibri" w:eastAsia="Calibri" w:hAnsi="Calibri"/>
                <w:b/>
                <w:bCs/>
                <w:color w:val="2E5395"/>
                <w:sz w:val="20"/>
                <w:szCs w:val="20"/>
              </w:rPr>
              <w:t xml:space="preserve">Actor: </w:t>
            </w:r>
            <w:r>
              <w:rPr>
                <w:rFonts w:ascii="Calibri" w:cs="Calibri" w:eastAsia="Calibri" w:hAnsi="Calibri"/>
                <w:color w:val="222222"/>
                <w:sz w:val="20"/>
                <w:szCs w:val="20"/>
              </w:rPr>
              <w:t xml:space="preserve">Estudiante</w:t>
            </w:r>
          </w:p>
          <w:p>
            <w:pPr>
              <w:spacing w:after="60"/>
            </w:pPr>
            <w:r>
              <w:rPr>
                <w:rFonts w:ascii="Calibri" w:cs="Calibri" w:eastAsia="Calibri" w:hAnsi="Calibri"/>
                <w:b/>
                <w:bCs/>
                <w:color w:val="2E5395"/>
                <w:sz w:val="20"/>
                <w:szCs w:val="20"/>
              </w:rPr>
              <w:t xml:space="preserve">Precondiciones: </w:t>
            </w:r>
            <w:r>
              <w:rPr>
                <w:rFonts w:ascii="Calibri" w:cs="Calibri" w:eastAsia="Calibri" w:hAnsi="Calibri"/>
                <w:color w:val="222222"/>
                <w:sz w:val="20"/>
                <w:szCs w:val="20"/>
              </w:rPr>
              <w:t xml:space="preserve">El estudiante está autenticado; existe al menos una clase con cupo disponible.</w:t>
            </w:r>
          </w:p>
          <w:p>
            <w:pPr>
              <w:spacing w:after="40"/>
            </w:pPr>
            <w:r>
              <w:rPr>
                <w:rFonts w:ascii="Calibri" w:cs="Calibri" w:eastAsia="Calibri" w:hAnsi="Calibri"/>
                <w:b/>
                <w:bCs/>
                <w:color w:val="2E5395"/>
                <w:sz w:val="20"/>
                <w:szCs w:val="20"/>
              </w:rPr>
              <w:t xml:space="preserve">Flujo básico:</w:t>
            </w:r>
          </w:p>
          <w:p>
            <w:pPr>
              <w:pStyle w:val="ListParagraph"/>
              <w:numPr>
                <w:ilvl w:val="0"/>
                <w:numId w:val="2"/>
              </w:numPr>
              <w:spacing w:after="40"/>
            </w:pPr>
            <w:r>
              <w:rPr>
                <w:rFonts w:ascii="Calibri" w:cs="Calibri" w:eastAsia="Calibri" w:hAnsi="Calibri"/>
                <w:color w:val="222222"/>
                <w:sz w:val="20"/>
                <w:szCs w:val="20"/>
              </w:rPr>
              <w:t xml:space="preserve">El estudiante busca y selecciona una clase.</w:t>
            </w:r>
          </w:p>
          <w:p>
            <w:pPr>
              <w:pStyle w:val="ListParagraph"/>
              <w:numPr>
                <w:ilvl w:val="0"/>
                <w:numId w:val="2"/>
              </w:numPr>
              <w:spacing w:after="40"/>
            </w:pPr>
            <w:r>
              <w:rPr>
                <w:rFonts w:ascii="Calibri" w:cs="Calibri" w:eastAsia="Calibri" w:hAnsi="Calibri"/>
                <w:color w:val="222222"/>
                <w:sz w:val="20"/>
                <w:szCs w:val="20"/>
              </w:rPr>
              <w:t xml:space="preserve">Selecciona "Inscribirme" y el sistema reserva temporalmente el cupo.</w:t>
            </w:r>
          </w:p>
          <w:p>
            <w:pPr>
              <w:pStyle w:val="ListParagraph"/>
              <w:numPr>
                <w:ilvl w:val="0"/>
                <w:numId w:val="2"/>
              </w:numPr>
              <w:spacing w:after="40"/>
            </w:pPr>
            <w:r>
              <w:rPr>
                <w:rFonts w:ascii="Calibri" w:cs="Calibri" w:eastAsia="Calibri" w:hAnsi="Calibri"/>
                <w:color w:val="222222"/>
                <w:sz w:val="20"/>
                <w:szCs w:val="20"/>
              </w:rPr>
              <w:t xml:space="preserve">El estudiante confirma el pago simulado dentro de la plataforma (v1.0; sin pasarela real — ver RF-013).</w:t>
            </w:r>
          </w:p>
          <w:p>
            <w:pPr>
              <w:pStyle w:val="ListParagraph"/>
              <w:numPr>
                <w:ilvl w:val="0"/>
                <w:numId w:val="2"/>
              </w:numPr>
              <w:spacing w:after="40"/>
            </w:pPr>
            <w:r>
              <w:rPr>
                <w:rFonts w:ascii="Calibri" w:cs="Calibri" w:eastAsia="Calibri" w:hAnsi="Calibri"/>
                <w:color w:val="222222"/>
                <w:sz w:val="20"/>
                <w:szCs w:val="20"/>
              </w:rPr>
              <w:t xml:space="preserve">Tras la simulación aprobada, el sistema actualiza la inscripción a estado "confirmada".</w:t>
            </w:r>
          </w:p>
          <w:p>
            <w:pPr>
              <w:pStyle w:val="ListParagraph"/>
              <w:numPr>
                <w:ilvl w:val="0"/>
                <w:numId w:val="2"/>
              </w:numPr>
              <w:spacing w:after="40"/>
            </w:pPr>
            <w:r>
              <w:rPr>
                <w:rFonts w:ascii="Calibri" w:cs="Calibri" w:eastAsia="Calibri" w:hAnsi="Calibri"/>
                <w:color w:val="222222"/>
                <w:sz w:val="20"/>
                <w:szCs w:val="20"/>
              </w:rPr>
              <w:t xml:space="preserve">El sistema envía notificación de confirmación.</w:t>
            </w:r>
          </w:p>
          <w:p>
            <w:pPr>
              <w:spacing w:after="60"/>
            </w:pPr>
            <w:r>
              <w:rPr>
                <w:rFonts w:ascii="Calibri" w:cs="Calibri" w:eastAsia="Calibri" w:hAnsi="Calibri"/>
                <w:b/>
                <w:bCs/>
                <w:color w:val="2E5395"/>
                <w:sz w:val="20"/>
                <w:szCs w:val="20"/>
              </w:rPr>
              <w:t xml:space="preserve">Postcondiciones: </w:t>
            </w:r>
            <w:r>
              <w:rPr>
                <w:rFonts w:ascii="Calibri" w:cs="Calibri" w:eastAsia="Calibri" w:hAnsi="Calibri"/>
                <w:color w:val="222222"/>
                <w:sz w:val="20"/>
                <w:szCs w:val="20"/>
              </w:rPr>
              <w:t xml:space="preserve">El estudiante queda inscrito y el cupo disponible de la clase se reduce en uno.</w:t>
            </w:r>
          </w:p>
          <w:p>
            <w:pPr>
              <w:spacing w:after="60"/>
            </w:pPr>
            <w:r>
              <w:rPr>
                <w:rFonts w:ascii="Calibri" w:cs="Calibri" w:eastAsia="Calibri" w:hAnsi="Calibri"/>
                <w:b/>
                <w:bCs/>
                <w:color w:val="2E5395"/>
                <w:sz w:val="20"/>
                <w:szCs w:val="20"/>
              </w:rPr>
              <w:t xml:space="preserve">Flujo alternativo: </w:t>
            </w:r>
            <w:r>
              <w:rPr>
                <w:rFonts w:ascii="Calibri" w:cs="Calibri" w:eastAsia="Calibri" w:hAnsi="Calibri"/>
                <w:color w:val="222222"/>
                <w:sz w:val="20"/>
                <w:szCs w:val="20"/>
              </w:rPr>
              <w:t xml:space="preserve">Si la simulación de pago resulta rechazada, el cupo reservado se libera y se notifica al estudiante.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Estudiante           Sistema           Simulador de pago (v1.0)</w:t>
            </w:r>
          </w:p>
          <w:p>
            <w:pPr>
              <w:spacing w:after="0"/>
            </w:pPr>
            <w:r>
              <w:rPr>
                <w:rFonts w:ascii="Consolas" w:cs="Consolas" w:eastAsia="Consolas" w:hAnsi="Consolas"/>
                <w:color w:val="D4D4D4"/>
                <w:sz w:val="18"/>
                <w:szCs w:val="18"/>
              </w:rPr>
              <w:t xml:space="preserve">     │                   │                        │</w:t>
            </w:r>
          </w:p>
          <w:p>
            <w:pPr>
              <w:spacing w:after="0"/>
            </w:pPr>
            <w:r>
              <w:rPr>
                <w:rFonts w:ascii="Consolas" w:cs="Consolas" w:eastAsia="Consolas" w:hAnsi="Consolas"/>
                <w:color w:val="D4D4D4"/>
                <w:sz w:val="18"/>
                <w:szCs w:val="18"/>
              </w:rPr>
              <w:t xml:space="preserve">     │──Buscar clase────►│                        │</w:t>
            </w:r>
          </w:p>
          <w:p>
            <w:pPr>
              <w:spacing w:after="0"/>
            </w:pPr>
            <w:r>
              <w:rPr>
                <w:rFonts w:ascii="Consolas" w:cs="Consolas" w:eastAsia="Consolas" w:hAnsi="Consolas"/>
                <w:color w:val="D4D4D4"/>
                <w:sz w:val="18"/>
                <w:szCs w:val="18"/>
              </w:rPr>
              <w:t xml:space="preserve">     │◄─Resultados───────│                        │</w:t>
            </w:r>
          </w:p>
          <w:p>
            <w:pPr>
              <w:spacing w:after="0"/>
            </w:pPr>
            <w:r>
              <w:rPr>
                <w:rFonts w:ascii="Consolas" w:cs="Consolas" w:eastAsia="Consolas" w:hAnsi="Consolas"/>
                <w:color w:val="D4D4D4"/>
                <w:sz w:val="18"/>
                <w:szCs w:val="18"/>
              </w:rPr>
              <w:t xml:space="preserve">     │──Inscribirme─────►│                        │</w:t>
            </w:r>
          </w:p>
          <w:p>
            <w:pPr>
              <w:spacing w:after="0"/>
            </w:pPr>
            <w:r>
              <w:rPr>
                <w:rFonts w:ascii="Consolas" w:cs="Consolas" w:eastAsia="Consolas" w:hAnsi="Consolas"/>
                <w:color w:val="D4D4D4"/>
                <w:sz w:val="18"/>
                <w:szCs w:val="18"/>
              </w:rPr>
              <w:t xml:space="preserve">     │                   │──Reservar cupo─────────│</w:t>
            </w:r>
          </w:p>
          <w:p>
            <w:pPr>
              <w:spacing w:after="0"/>
            </w:pPr>
            <w:r>
              <w:rPr>
                <w:rFonts w:ascii="Consolas" w:cs="Consolas" w:eastAsia="Consolas" w:hAnsi="Consolas"/>
                <w:color w:val="D4D4D4"/>
                <w:sz w:val="18"/>
                <w:szCs w:val="18"/>
              </w:rPr>
              <w:t xml:space="preserve">     │◄─Confirmar pago───│                        │</w:t>
            </w:r>
          </w:p>
          <w:p>
            <w:pPr>
              <w:spacing w:after="0"/>
            </w:pPr>
            <w:r>
              <w:rPr>
                <w:rFonts w:ascii="Consolas" w:cs="Consolas" w:eastAsia="Consolas" w:hAnsi="Consolas"/>
                <w:color w:val="D4D4D4"/>
                <w:sz w:val="18"/>
                <w:szCs w:val="18"/>
              </w:rPr>
              <w:t xml:space="preserve">     │───────────────Confirmar pago (simulado)────►│</w:t>
            </w:r>
          </w:p>
          <w:p>
            <w:pPr>
              <w:spacing w:after="0"/>
            </w:pPr>
            <w:r>
              <w:rPr>
                <w:rFonts w:ascii="Consolas" w:cs="Consolas" w:eastAsia="Consolas" w:hAnsi="Consolas"/>
                <w:color w:val="D4D4D4"/>
                <w:sz w:val="18"/>
                <w:szCs w:val="18"/>
              </w:rPr>
              <w:t xml:space="preserve">     │                   │◄──Resultado simulado────│</w:t>
            </w:r>
          </w:p>
          <w:p>
            <w:pPr>
              <w:spacing w:after="0"/>
            </w:pPr>
            <w:r>
              <w:rPr>
                <w:rFonts w:ascii="Consolas" w:cs="Consolas" w:eastAsia="Consolas" w:hAnsi="Consolas"/>
                <w:color w:val="D4D4D4"/>
                <w:sz w:val="18"/>
                <w:szCs w:val="18"/>
              </w:rPr>
              <w:t xml:space="preserve">     │◄─Notificación─────│                        │</w:t>
            </w:r>
          </w:p>
          <w:p>
            <w:pPr>
              <w:spacing w:after="0"/>
            </w:pPr>
            <w:r>
              <w:rPr>
                <w:rFonts w:ascii="Consolas" w:cs="Consolas" w:eastAsia="Consolas" w:hAnsi="Consolas"/>
                <w:color w:val="D4D4D4"/>
                <w:sz w:val="18"/>
                <w:szCs w:val="18"/>
              </w:rPr>
              <w:t xml:space="preserve">     │  de confirmación  │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CU-04 — </w:t>
            </w:r>
            <w:r>
              <w:rPr>
                <w:rFonts w:ascii="Calibri" w:cs="Calibri" w:eastAsia="Calibri" w:hAnsi="Calibri"/>
                <w:b/>
                <w:bCs/>
                <w:color w:val="1F3864"/>
                <w:sz w:val="22"/>
                <w:szCs w:val="22"/>
              </w:rPr>
              <w:t xml:space="preserve">Registrar y pagar clase de un menor</w:t>
            </w:r>
          </w:p>
          <w:p>
            <w:pPr>
              <w:spacing w:after="60"/>
            </w:pPr>
            <w:r>
              <w:rPr>
                <w:rFonts w:ascii="Calibri" w:cs="Calibri" w:eastAsia="Calibri" w:hAnsi="Calibri"/>
                <w:b/>
                <w:bCs/>
                <w:color w:val="2E5395"/>
                <w:sz w:val="20"/>
                <w:szCs w:val="20"/>
              </w:rPr>
              <w:t xml:space="preserve">Actor: </w:t>
            </w:r>
            <w:r>
              <w:rPr>
                <w:rFonts w:ascii="Calibri" w:cs="Calibri" w:eastAsia="Calibri" w:hAnsi="Calibri"/>
                <w:color w:val="222222"/>
                <w:sz w:val="20"/>
                <w:szCs w:val="20"/>
              </w:rPr>
              <w:t xml:space="preserve">Padre de familia</w:t>
            </w:r>
          </w:p>
          <w:p>
            <w:pPr>
              <w:spacing w:after="60"/>
            </w:pPr>
            <w:r>
              <w:rPr>
                <w:rFonts w:ascii="Calibri" w:cs="Calibri" w:eastAsia="Calibri" w:hAnsi="Calibri"/>
                <w:b/>
                <w:bCs/>
                <w:color w:val="2E5395"/>
                <w:sz w:val="20"/>
                <w:szCs w:val="20"/>
              </w:rPr>
              <w:t xml:space="preserve">Precondiciones: </w:t>
            </w:r>
            <w:r>
              <w:rPr>
                <w:rFonts w:ascii="Calibri" w:cs="Calibri" w:eastAsia="Calibri" w:hAnsi="Calibri"/>
                <w:color w:val="222222"/>
                <w:sz w:val="20"/>
                <w:szCs w:val="20"/>
              </w:rPr>
              <w:t xml:space="preserve">El padre está autenticado y tiene al menos un menor registrado en su cuenta (RF-004).</w:t>
            </w:r>
          </w:p>
          <w:p>
            <w:pPr>
              <w:spacing w:after="40"/>
            </w:pPr>
            <w:r>
              <w:rPr>
                <w:rFonts w:ascii="Calibri" w:cs="Calibri" w:eastAsia="Calibri" w:hAnsi="Calibri"/>
                <w:b/>
                <w:bCs/>
                <w:color w:val="2E5395"/>
                <w:sz w:val="20"/>
                <w:szCs w:val="20"/>
              </w:rPr>
              <w:t xml:space="preserve">Flujo básico:</w:t>
            </w:r>
          </w:p>
          <w:p>
            <w:pPr>
              <w:pStyle w:val="ListParagraph"/>
              <w:numPr>
                <w:ilvl w:val="0"/>
                <w:numId w:val="2"/>
              </w:numPr>
              <w:spacing w:after="40"/>
            </w:pPr>
            <w:r>
              <w:rPr>
                <w:rFonts w:ascii="Calibri" w:cs="Calibri" w:eastAsia="Calibri" w:hAnsi="Calibri"/>
                <w:color w:val="222222"/>
                <w:sz w:val="20"/>
                <w:szCs w:val="20"/>
              </w:rPr>
              <w:t xml:space="preserve">El padre busca una clase y selecciona el menor a inscribir.</w:t>
            </w:r>
          </w:p>
          <w:p>
            <w:pPr>
              <w:pStyle w:val="ListParagraph"/>
              <w:numPr>
                <w:ilvl w:val="0"/>
                <w:numId w:val="2"/>
              </w:numPr>
              <w:spacing w:after="40"/>
            </w:pPr>
            <w:r>
              <w:rPr>
                <w:rFonts w:ascii="Calibri" w:cs="Calibri" w:eastAsia="Calibri" w:hAnsi="Calibri"/>
                <w:color w:val="222222"/>
                <w:sz w:val="20"/>
                <w:szCs w:val="20"/>
              </w:rPr>
              <w:t xml:space="preserve">El sistema reserva el cupo y el padre realiza el pago.</w:t>
            </w:r>
          </w:p>
          <w:p>
            <w:pPr>
              <w:pStyle w:val="ListParagraph"/>
              <w:numPr>
                <w:ilvl w:val="0"/>
                <w:numId w:val="2"/>
              </w:numPr>
              <w:spacing w:after="40"/>
            </w:pPr>
            <w:r>
              <w:rPr>
                <w:rFonts w:ascii="Calibri" w:cs="Calibri" w:eastAsia="Calibri" w:hAnsi="Calibri"/>
                <w:color w:val="222222"/>
                <w:sz w:val="20"/>
                <w:szCs w:val="20"/>
              </w:rPr>
              <w:t xml:space="preserve">El sistema confirma la inscripción y notifica al padre.</w:t>
            </w:r>
          </w:p>
          <w:p>
            <w:pPr>
              <w:spacing w:after="60"/>
            </w:pPr>
            <w:r>
              <w:rPr>
                <w:rFonts w:ascii="Calibri" w:cs="Calibri" w:eastAsia="Calibri" w:hAnsi="Calibri"/>
                <w:b/>
                <w:bCs/>
                <w:color w:val="2E5395"/>
                <w:sz w:val="20"/>
                <w:szCs w:val="20"/>
              </w:rPr>
              <w:t xml:space="preserve">Postcondiciones: </w:t>
            </w:r>
            <w:r>
              <w:rPr>
                <w:rFonts w:ascii="Calibri" w:cs="Calibri" w:eastAsia="Calibri" w:hAnsi="Calibri"/>
                <w:color w:val="222222"/>
                <w:sz w:val="20"/>
                <w:szCs w:val="20"/>
              </w:rPr>
              <w:t xml:space="preserve">El menor queda inscrito en la clase, asociado a la cuenta del padre.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CU-05 — </w:t>
            </w:r>
            <w:r>
              <w:rPr>
                <w:rFonts w:ascii="Calibri" w:cs="Calibri" w:eastAsia="Calibri" w:hAnsi="Calibri"/>
                <w:b/>
                <w:bCs/>
                <w:color w:val="1F3864"/>
                <w:sz w:val="22"/>
                <w:szCs w:val="22"/>
              </w:rPr>
              <w:t xml:space="preserve">Aprobar una academia/instructor</w:t>
            </w:r>
          </w:p>
          <w:p>
            <w:pPr>
              <w:spacing w:after="60"/>
            </w:pPr>
            <w:r>
              <w:rPr>
                <w:rFonts w:ascii="Calibri" w:cs="Calibri" w:eastAsia="Calibri" w:hAnsi="Calibri"/>
                <w:b/>
                <w:bCs/>
                <w:color w:val="2E5395"/>
                <w:sz w:val="20"/>
                <w:szCs w:val="20"/>
              </w:rPr>
              <w:t xml:space="preserve">Actor: </w:t>
            </w:r>
            <w:r>
              <w:rPr>
                <w:rFonts w:ascii="Calibri" w:cs="Calibri" w:eastAsia="Calibri" w:hAnsi="Calibri"/>
                <w:color w:val="222222"/>
                <w:sz w:val="20"/>
                <w:szCs w:val="20"/>
              </w:rPr>
              <w:t xml:space="preserve">Administrador</w:t>
            </w:r>
          </w:p>
          <w:p>
            <w:pPr>
              <w:spacing w:after="60"/>
            </w:pPr>
            <w:r>
              <w:rPr>
                <w:rFonts w:ascii="Calibri" w:cs="Calibri" w:eastAsia="Calibri" w:hAnsi="Calibri"/>
                <w:b/>
                <w:bCs/>
                <w:color w:val="2E5395"/>
                <w:sz w:val="20"/>
                <w:szCs w:val="20"/>
              </w:rPr>
              <w:t xml:space="preserve">Precondiciones: </w:t>
            </w:r>
            <w:r>
              <w:rPr>
                <w:rFonts w:ascii="Calibri" w:cs="Calibri" w:eastAsia="Calibri" w:hAnsi="Calibri"/>
                <w:color w:val="222222"/>
                <w:sz w:val="20"/>
                <w:szCs w:val="20"/>
              </w:rPr>
              <w:t xml:space="preserve">Existe al menos una solicitud de registro de academia/instructor pendiente de revisión.</w:t>
            </w:r>
          </w:p>
          <w:p>
            <w:pPr>
              <w:spacing w:after="40"/>
            </w:pPr>
            <w:r>
              <w:rPr>
                <w:rFonts w:ascii="Calibri" w:cs="Calibri" w:eastAsia="Calibri" w:hAnsi="Calibri"/>
                <w:b/>
                <w:bCs/>
                <w:color w:val="2E5395"/>
                <w:sz w:val="20"/>
                <w:szCs w:val="20"/>
              </w:rPr>
              <w:t xml:space="preserve">Flujo básico:</w:t>
            </w:r>
          </w:p>
          <w:p>
            <w:pPr>
              <w:pStyle w:val="ListParagraph"/>
              <w:numPr>
                <w:ilvl w:val="0"/>
                <w:numId w:val="2"/>
              </w:numPr>
              <w:spacing w:after="40"/>
            </w:pPr>
            <w:r>
              <w:rPr>
                <w:rFonts w:ascii="Calibri" w:cs="Calibri" w:eastAsia="Calibri" w:hAnsi="Calibri"/>
                <w:color w:val="222222"/>
                <w:sz w:val="20"/>
                <w:szCs w:val="20"/>
              </w:rPr>
              <w:t xml:space="preserve">El administrador accede al módulo de solicitudes pendientes.</w:t>
            </w:r>
          </w:p>
          <w:p>
            <w:pPr>
              <w:pStyle w:val="ListParagraph"/>
              <w:numPr>
                <w:ilvl w:val="0"/>
                <w:numId w:val="2"/>
              </w:numPr>
              <w:spacing w:after="40"/>
            </w:pPr>
            <w:r>
              <w:rPr>
                <w:rFonts w:ascii="Calibri" w:cs="Calibri" w:eastAsia="Calibri" w:hAnsi="Calibri"/>
                <w:color w:val="222222"/>
                <w:sz w:val="20"/>
                <w:szCs w:val="20"/>
              </w:rPr>
              <w:t xml:space="preserve">Revisa la información y documentación del solicitante.</w:t>
            </w:r>
          </w:p>
          <w:p>
            <w:pPr>
              <w:pStyle w:val="ListParagraph"/>
              <w:numPr>
                <w:ilvl w:val="0"/>
                <w:numId w:val="2"/>
              </w:numPr>
              <w:spacing w:after="40"/>
            </w:pPr>
            <w:r>
              <w:rPr>
                <w:rFonts w:ascii="Calibri" w:cs="Calibri" w:eastAsia="Calibri" w:hAnsi="Calibri"/>
                <w:color w:val="222222"/>
                <w:sz w:val="20"/>
                <w:szCs w:val="20"/>
              </w:rPr>
              <w:t xml:space="preserve">Aprueba o rechaza la solicitud.</w:t>
            </w:r>
          </w:p>
          <w:p>
            <w:pPr>
              <w:pStyle w:val="ListParagraph"/>
              <w:numPr>
                <w:ilvl w:val="0"/>
                <w:numId w:val="2"/>
              </w:numPr>
              <w:spacing w:after="40"/>
            </w:pPr>
            <w:r>
              <w:rPr>
                <w:rFonts w:ascii="Calibri" w:cs="Calibri" w:eastAsia="Calibri" w:hAnsi="Calibri"/>
                <w:color w:val="222222"/>
                <w:sz w:val="20"/>
                <w:szCs w:val="20"/>
              </w:rPr>
              <w:t xml:space="preserve">El sistema notifica al solicitante del resultado.</w:t>
            </w:r>
          </w:p>
          <w:p>
            <w:pPr>
              <w:spacing w:after="60"/>
            </w:pPr>
            <w:r>
              <w:rPr>
                <w:rFonts w:ascii="Calibri" w:cs="Calibri" w:eastAsia="Calibri" w:hAnsi="Calibri"/>
                <w:b/>
                <w:bCs/>
                <w:color w:val="2E5395"/>
                <w:sz w:val="20"/>
                <w:szCs w:val="20"/>
              </w:rPr>
              <w:t xml:space="preserve">Postcondiciones: </w:t>
            </w:r>
            <w:r>
              <w:rPr>
                <w:rFonts w:ascii="Calibri" w:cs="Calibri" w:eastAsia="Calibri" w:hAnsi="Calibri"/>
                <w:color w:val="222222"/>
                <w:sz w:val="20"/>
                <w:szCs w:val="20"/>
              </w:rPr>
              <w:t xml:space="preserve">Si fue aprobada, la academia/instructor puede publicar clases (habilita CU-02).</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pPr>
            <w:r>
              <w:rPr>
                <w:rFonts w:ascii="Consolas" w:cs="Consolas" w:eastAsia="Consolas" w:hAnsi="Consolas"/>
                <w:color w:val="D4D4D4"/>
                <w:sz w:val="18"/>
                <w:szCs w:val="18"/>
              </w:rPr>
              <w:t xml:space="preserve"> Administrador          Sistema                Instructor</w:t>
            </w:r>
          </w:p>
          <w:p>
            <w:pPr>
              <w:spacing w:after="0"/>
            </w:pPr>
            <w:r>
              <w:rPr>
                <w:rFonts w:ascii="Consolas" w:cs="Consolas" w:eastAsia="Consolas" w:hAnsi="Consolas"/>
                <w:color w:val="D4D4D4"/>
                <w:sz w:val="18"/>
                <w:szCs w:val="18"/>
              </w:rPr>
              <w:t xml:space="preserve">     │                    │                        │</w:t>
            </w:r>
          </w:p>
          <w:p>
            <w:pPr>
              <w:spacing w:after="0"/>
            </w:pPr>
            <w:r>
              <w:rPr>
                <w:rFonts w:ascii="Consolas" w:cs="Consolas" w:eastAsia="Consolas" w:hAnsi="Consolas"/>
                <w:color w:val="D4D4D4"/>
                <w:sz w:val="18"/>
                <w:szCs w:val="18"/>
              </w:rPr>
              <w:t xml:space="preserve">     │──Ver solicitudes──►│                        │</w:t>
            </w:r>
          </w:p>
          <w:p>
            <w:pPr>
              <w:spacing w:after="0"/>
            </w:pPr>
            <w:r>
              <w:rPr>
                <w:rFonts w:ascii="Consolas" w:cs="Consolas" w:eastAsia="Consolas" w:hAnsi="Consolas"/>
                <w:color w:val="D4D4D4"/>
                <w:sz w:val="18"/>
                <w:szCs w:val="18"/>
              </w:rPr>
              <w:t xml:space="preserve">     │◄─Lista pendientes──│                        │</w:t>
            </w:r>
          </w:p>
          <w:p>
            <w:pPr>
              <w:spacing w:after="0"/>
            </w:pPr>
            <w:r>
              <w:rPr>
                <w:rFonts w:ascii="Consolas" w:cs="Consolas" w:eastAsia="Consolas" w:hAnsi="Consolas"/>
                <w:color w:val="D4D4D4"/>
                <w:sz w:val="18"/>
                <w:szCs w:val="18"/>
              </w:rPr>
              <w:t xml:space="preserve">     │──Aprobar/Rechazar─►│                        │</w:t>
            </w:r>
          </w:p>
          <w:p>
            <w:pPr>
              <w:spacing w:after="0"/>
            </w:pPr>
            <w:r>
              <w:rPr>
                <w:rFonts w:ascii="Consolas" w:cs="Consolas" w:eastAsia="Consolas" w:hAnsi="Consolas"/>
                <w:color w:val="D4D4D4"/>
                <w:sz w:val="18"/>
                <w:szCs w:val="18"/>
              </w:rPr>
              <w:t xml:space="preserve">     │                    │──Notificar resultado───►│</w:t>
            </w:r>
          </w:p>
          <w:p>
            <w:pPr>
              <w:spacing w:after="0"/>
            </w:pPr>
            <w:r>
              <w:rPr>
                <w:rFonts w:ascii="Consolas" w:cs="Consolas" w:eastAsia="Consolas" w:hAnsi="Consolas"/>
                <w:color w:val="D4D4D4"/>
                <w:sz w:val="18"/>
                <w:szCs w:val="18"/>
              </w:rPr>
              <w:t xml:space="preserve">     │                    │  (si aprobado: puede    │</w:t>
            </w:r>
          </w:p>
          <w:p>
            <w:pPr>
              <w:spacing w:after="0"/>
            </w:pPr>
            <w:r>
              <w:rPr>
                <w:rFonts w:ascii="Consolas" w:cs="Consolas" w:eastAsia="Consolas" w:hAnsi="Consolas"/>
                <w:color w:val="D4D4D4"/>
                <w:sz w:val="18"/>
                <w:szCs w:val="18"/>
              </w:rPr>
              <w:t xml:space="preserve">     │                    │   publicar clases)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D9D9D9" w:sz="4"/>
              <w:left w:val="single" w:color="1F3864" w:sz="20"/>
              <w:bottom w:val="single" w:color="D9D9D9" w:sz="4"/>
              <w:right w:val="single" w:color="D9D9D9" w:sz="4"/>
            </w:tcBorders>
            <w:shd w:fill="F7F9FC" w:val="clear"/>
            <w:tcMar>
              <w:top w:type="dxa" w:w="140"/>
              <w:left w:type="dxa" w:w="180"/>
              <w:bottom w:type="dxa" w:w="140"/>
              <w:right w:type="dxa" w:w="180"/>
            </w:tcMar>
          </w:tcPr>
          <w:p>
            <w:pPr>
              <w:spacing w:after="100"/>
            </w:pPr>
            <w:r>
              <w:rPr>
                <w:rFonts w:ascii="Calibri" w:cs="Calibri" w:eastAsia="Calibri" w:hAnsi="Calibri"/>
                <w:b/>
                <w:bCs/>
                <w:color w:val="1F3864"/>
                <w:sz w:val="22"/>
                <w:szCs w:val="22"/>
              </w:rPr>
              <w:t xml:space="preserve">CU-06 — </w:t>
            </w:r>
            <w:r>
              <w:rPr>
                <w:rFonts w:ascii="Calibri" w:cs="Calibri" w:eastAsia="Calibri" w:hAnsi="Calibri"/>
                <w:b/>
                <w:bCs/>
                <w:color w:val="1F3864"/>
                <w:sz w:val="22"/>
                <w:szCs w:val="22"/>
              </w:rPr>
              <w:t xml:space="preserve">Cancelar inscripción y solicitar reembolso</w:t>
            </w:r>
          </w:p>
          <w:p>
            <w:pPr>
              <w:spacing w:after="60"/>
            </w:pPr>
            <w:r>
              <w:rPr>
                <w:rFonts w:ascii="Calibri" w:cs="Calibri" w:eastAsia="Calibri" w:hAnsi="Calibri"/>
                <w:b/>
                <w:bCs/>
                <w:color w:val="2E5395"/>
                <w:sz w:val="20"/>
                <w:szCs w:val="20"/>
              </w:rPr>
              <w:t xml:space="preserve">Actor: </w:t>
            </w:r>
            <w:r>
              <w:rPr>
                <w:rFonts w:ascii="Calibri" w:cs="Calibri" w:eastAsia="Calibri" w:hAnsi="Calibri"/>
                <w:color w:val="222222"/>
                <w:sz w:val="20"/>
                <w:szCs w:val="20"/>
              </w:rPr>
              <w:t xml:space="preserve">Estudiante (o Padre de familia, en representación de un menor)</w:t>
            </w:r>
          </w:p>
          <w:p>
            <w:pPr>
              <w:spacing w:after="60"/>
            </w:pPr>
            <w:r>
              <w:rPr>
                <w:rFonts w:ascii="Calibri" w:cs="Calibri" w:eastAsia="Calibri" w:hAnsi="Calibri"/>
                <w:b/>
                <w:bCs/>
                <w:color w:val="2E5395"/>
                <w:sz w:val="20"/>
                <w:szCs w:val="20"/>
              </w:rPr>
              <w:t xml:space="preserve">Precondiciones: </w:t>
            </w:r>
            <w:r>
              <w:rPr>
                <w:rFonts w:ascii="Calibri" w:cs="Calibri" w:eastAsia="Calibri" w:hAnsi="Calibri"/>
                <w:color w:val="222222"/>
                <w:sz w:val="20"/>
                <w:szCs w:val="20"/>
              </w:rPr>
              <w:t xml:space="preserve">El estudiante/padre tiene una inscripción confirmada y pagada en una clase que aún no ha iniciado.</w:t>
            </w:r>
          </w:p>
          <w:p>
            <w:pPr>
              <w:spacing w:after="40"/>
            </w:pPr>
            <w:r>
              <w:rPr>
                <w:rFonts w:ascii="Calibri" w:cs="Calibri" w:eastAsia="Calibri" w:hAnsi="Calibri"/>
                <w:b/>
                <w:bCs/>
                <w:color w:val="2E5395"/>
                <w:sz w:val="20"/>
                <w:szCs w:val="20"/>
              </w:rPr>
              <w:t xml:space="preserve">Flujo básico:</w:t>
            </w:r>
          </w:p>
          <w:p>
            <w:pPr>
              <w:pStyle w:val="ListParagraph"/>
              <w:numPr>
                <w:ilvl w:val="0"/>
                <w:numId w:val="2"/>
              </w:numPr>
              <w:spacing w:after="40"/>
            </w:pPr>
            <w:r>
              <w:rPr>
                <w:rFonts w:ascii="Calibri" w:cs="Calibri" w:eastAsia="Calibri" w:hAnsi="Calibri"/>
                <w:color w:val="222222"/>
                <w:sz w:val="20"/>
                <w:szCs w:val="20"/>
              </w:rPr>
              <w:t xml:space="preserve">El estudiante/padre accede a su historial de clases inscritas.</w:t>
            </w:r>
          </w:p>
          <w:p>
            <w:pPr>
              <w:pStyle w:val="ListParagraph"/>
              <w:numPr>
                <w:ilvl w:val="0"/>
                <w:numId w:val="2"/>
              </w:numPr>
              <w:spacing w:after="40"/>
            </w:pPr>
            <w:r>
              <w:rPr>
                <w:rFonts w:ascii="Calibri" w:cs="Calibri" w:eastAsia="Calibri" w:hAnsi="Calibri"/>
                <w:color w:val="222222"/>
                <w:sz w:val="20"/>
                <w:szCs w:val="20"/>
              </w:rPr>
              <w:t xml:space="preserve">Selecciona la clase y elige "Cancelar inscripción".</w:t>
            </w:r>
          </w:p>
          <w:p>
            <w:pPr>
              <w:pStyle w:val="ListParagraph"/>
              <w:numPr>
                <w:ilvl w:val="0"/>
                <w:numId w:val="2"/>
              </w:numPr>
              <w:spacing w:after="40"/>
            </w:pPr>
            <w:r>
              <w:rPr>
                <w:rFonts w:ascii="Calibri" w:cs="Calibri" w:eastAsia="Calibri" w:hAnsi="Calibri"/>
                <w:color w:val="222222"/>
                <w:sz w:val="20"/>
                <w:szCs w:val="20"/>
              </w:rPr>
              <w:t xml:space="preserve">El sistema calcula el tiempo restante hasta el inicio de la clase.</w:t>
            </w:r>
          </w:p>
          <w:p>
            <w:pPr>
              <w:pStyle w:val="ListParagraph"/>
              <w:numPr>
                <w:ilvl w:val="0"/>
                <w:numId w:val="2"/>
              </w:numPr>
              <w:spacing w:after="40"/>
            </w:pPr>
            <w:r>
              <w:rPr>
                <w:rFonts w:ascii="Calibri" w:cs="Calibri" w:eastAsia="Calibri" w:hAnsi="Calibri"/>
                <w:color w:val="222222"/>
                <w:sz w:val="20"/>
                <w:szCs w:val="20"/>
              </w:rPr>
              <w:t xml:space="preserve">Si faltan 2 horas o más, el sistema procesa el reembolso completo y notifica al estudiante/padre.</w:t>
            </w:r>
          </w:p>
          <w:p>
            <w:pPr>
              <w:spacing w:after="60"/>
            </w:pPr>
            <w:r>
              <w:rPr>
                <w:rFonts w:ascii="Calibri" w:cs="Calibri" w:eastAsia="Calibri" w:hAnsi="Calibri"/>
                <w:b/>
                <w:bCs/>
                <w:color w:val="2E5395"/>
                <w:sz w:val="20"/>
                <w:szCs w:val="20"/>
              </w:rPr>
              <w:t xml:space="preserve">Postcondiciones: </w:t>
            </w:r>
            <w:r>
              <w:rPr>
                <w:rFonts w:ascii="Calibri" w:cs="Calibri" w:eastAsia="Calibri" w:hAnsi="Calibri"/>
                <w:color w:val="222222"/>
                <w:sz w:val="20"/>
                <w:szCs w:val="20"/>
              </w:rPr>
              <w:t xml:space="preserve">La inscripción queda cancelada y el cupo se libera para otros estudiantes.</w:t>
            </w:r>
          </w:p>
          <w:p>
            <w:pPr>
              <w:spacing w:after="60"/>
            </w:pPr>
            <w:r>
              <w:rPr>
                <w:rFonts w:ascii="Calibri" w:cs="Calibri" w:eastAsia="Calibri" w:hAnsi="Calibri"/>
                <w:b/>
                <w:bCs/>
                <w:color w:val="2E5395"/>
                <w:sz w:val="20"/>
                <w:szCs w:val="20"/>
              </w:rPr>
              <w:t xml:space="preserve">Flujo alternativo: </w:t>
            </w:r>
            <w:r>
              <w:rPr>
                <w:rFonts w:ascii="Calibri" w:cs="Calibri" w:eastAsia="Calibri" w:hAnsi="Calibri"/>
                <w:color w:val="222222"/>
                <w:sz w:val="20"/>
                <w:szCs w:val="20"/>
              </w:rPr>
              <w:t xml:space="preserve">Si faltan menos de 2 horas para el inicio de la clase, la inscripción se cancela y el cupo se libera, pero no se genera reembolso; el sistema notifica esta condición al estudiante/padre.</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5. Matriz de trazabilidad de requisitos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060"/>
        <w:gridCol w:w="2520"/>
      </w:tblGrid>
      <w:tr>
        <w:trPr>
          <w:tblHeader/>
        </w:trPr>
        <w:tc>
          <w:tcPr>
            <w:tcW w:type="pct" w:w="3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Objetivo del proyecto</w:t>
            </w:r>
          </w:p>
        </w:tc>
        <w:tc>
          <w:tcPr>
            <w:tcW w:type="pct" w:w="34%"/>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RF relacionados</w:t>
            </w:r>
          </w:p>
        </w:tc>
        <w:tc>
          <w:tcPr>
            <w:tcW w:type="pct" w:w="28%"/>
            <w:tcBorders>
              <w:top w:val="none" w:color="FFFFFF" w:sz="0"/>
              <w:left w:val="none" w:color="FFFFFF" w:sz="0"/>
              <w:bottom w:val="none" w:color="FFFFFF" w:sz="0"/>
              <w:right w:val="none" w:color="FFFFFF" w:sz="0"/>
            </w:tcBorders>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RNF relacionados</w:t>
            </w:r>
          </w:p>
        </w:tc>
      </w:tr>
      <w:tr>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1. Visibilidad (academias pequeñas sin presencia digital)</w:t>
            </w:r>
          </w:p>
        </w:tc>
        <w:tc>
          <w:tcPr>
            <w:tcW w:type="pct" w:w="3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RF-005, RF-006, RF-008, RF-011</w:t>
            </w:r>
          </w:p>
        </w:tc>
        <w:tc>
          <w:tcPr>
            <w:tcW w:type="pct" w:w="2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RNF-006</w:t>
            </w:r>
          </w:p>
        </w:tc>
      </w:tr>
      <w:tr>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2. Centralización (buscar y comparar clases)</w:t>
            </w:r>
          </w:p>
        </w:tc>
        <w:tc>
          <w:tcPr>
            <w:tcW w:type="pct" w:w="3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RF-011, RF-014</w:t>
            </w:r>
          </w:p>
        </w:tc>
        <w:tc>
          <w:tcPr>
            <w:tcW w:type="pct" w:w="2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RNF-001, RNF-005</w:t>
            </w:r>
          </w:p>
        </w:tc>
      </w:tr>
      <w:tr>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3. Gestión (reducir uso de WhatsApp/Excel)</w:t>
            </w:r>
          </w:p>
        </w:tc>
        <w:tc>
          <w:tcPr>
            <w:tcW w:type="pct" w:w="3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RF-008, RF-009, RF-010, RF-015, RF-016, RF-017</w:t>
            </w:r>
          </w:p>
        </w:tc>
        <w:tc>
          <w:tcPr>
            <w:tcW w:type="pct" w:w="2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RNF-002, RNF-008</w:t>
            </w:r>
          </w:p>
        </w:tc>
      </w:tr>
      <w:tr>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4. Acceso (pago digital y clases para municipios alejados)</w:t>
            </w:r>
          </w:p>
        </w:tc>
        <w:tc>
          <w:tcPr>
            <w:tcW w:type="pct" w:w="3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RF-012, RF-013, RF-008</w:t>
            </w:r>
          </w:p>
        </w:tc>
        <w:tc>
          <w:tcPr>
            <w:tcW w:type="pct" w:w="2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RNF-001, RNF-003, RNF-004, RNF-006</w:t>
            </w:r>
          </w:p>
        </w:tc>
      </w:tr>
      <w:tr>
        <w:tc>
          <w:tcPr>
            <w:tcW w:type="pct" w:w="3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5. Confianza (políticas claras de cancelación y reembolso)</w:t>
            </w:r>
          </w:p>
        </w:tc>
        <w:tc>
          <w:tcPr>
            <w:tcW w:type="pct" w:w="34%"/>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RF-009, RF-018</w:t>
            </w:r>
          </w:p>
        </w:tc>
        <w:tc>
          <w:tcPr>
            <w:tcW w:type="pct" w:w="28%"/>
            <w:tcBorders>
              <w:top w:val="none" w:color="FFFFFF" w:sz="0"/>
              <w:left w:val="none" w:color="FFFFFF" w:sz="0"/>
              <w:bottom w:val="none" w:color="FFFFFF" w:sz="0"/>
              <w:right w:val="none" w:color="FFFFFF" w:sz="0"/>
            </w:tcBorders>
            <w:shd w:fill="FFFFFF"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RNF-002</w:t>
            </w:r>
          </w:p>
        </w:tc>
      </w:tr>
      <w:tr>
        <w:tc>
          <w:tcPr>
            <w:tcW w:type="pct" w:w="3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Cumplimiento legal y protección de datos</w:t>
            </w:r>
          </w:p>
        </w:tc>
        <w:tc>
          <w:tcPr>
            <w:tcW w:type="pct" w:w="34%"/>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RF-001, RF-004</w:t>
            </w:r>
          </w:p>
        </w:tc>
        <w:tc>
          <w:tcPr>
            <w:tcW w:type="pct" w:w="28%"/>
            <w:tcBorders>
              <w:top w:val="none" w:color="FFFFFF" w:sz="0"/>
              <w:left w:val="none" w:color="FFFFFF" w:sz="0"/>
              <w:bottom w:val="none" w:color="FFFFFF" w:sz="0"/>
              <w:right w:val="none" w:color="FFFFFF" w:sz="0"/>
            </w:tcBorders>
            <w:shd w:fill="F2F5FA"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222222"/>
                <w:sz w:val="20"/>
                <w:szCs w:val="20"/>
              </w:rPr>
              <w:t xml:space="preserve">RNF-003, RNF-007</w:t>
            </w:r>
          </w:p>
        </w:tc>
      </w:tr>
    </w:tbl>
    <w:p>
      <w:r>
        <w:br w:type="page"/>
      </w:r>
    </w:p>
    <w:p>
      <w:pPr>
        <w:pStyle w:val="Heading1"/>
        <w:pBdr>
          <w:bottom w:val="single" w:color="1F3864" w:sz="8" w:space="4"/>
        </w:pBdr>
        <w:spacing w:after="200" w:before="320"/>
      </w:pPr>
      <w:r>
        <w:rPr>
          <w:rFonts w:ascii="Calibri" w:cs="Calibri" w:eastAsia="Calibri" w:hAnsi="Calibri"/>
          <w:b/>
          <w:bCs/>
          <w:color w:val="1F3864"/>
          <w:sz w:val="32"/>
          <w:szCs w:val="32"/>
        </w:rPr>
        <w:t xml:space="preserve">6. Anexos</w:t>
      </w:r>
    </w:p>
    <w:p>
      <w:pPr>
        <w:pStyle w:val="Heading2"/>
        <w:spacing w:after="160" w:before="260"/>
      </w:pPr>
      <w:r>
        <w:rPr>
          <w:rFonts w:ascii="Calibri" w:cs="Calibri" w:eastAsia="Calibri" w:hAnsi="Calibri"/>
          <w:b/>
          <w:bCs/>
          <w:color w:val="1F3864"/>
          <w:sz w:val="26"/>
          <w:szCs w:val="26"/>
        </w:rPr>
        <w:t xml:space="preserve">6.1 Glosario</w:t>
      </w:r>
    </w:p>
    <w:p>
      <w:pPr>
        <w:spacing w:after="160" w:before="80" w:line="276"/>
      </w:pPr>
      <w:r>
        <w:rPr>
          <w:rFonts w:ascii="Calibri" w:cs="Calibri" w:eastAsia="Calibri" w:hAnsi="Calibri"/>
          <w:b/>
          <w:bCs/>
          <w:color w:val="1F3864"/>
          <w:sz w:val="22"/>
          <w:szCs w:val="22"/>
        </w:rPr>
        <w:t xml:space="preserve">Cupo: </w:t>
      </w:r>
      <w:r>
        <w:rPr>
          <w:rFonts w:ascii="Calibri" w:cs="Calibri" w:eastAsia="Calibri" w:hAnsi="Calibri"/>
          <w:color w:val="222222"/>
          <w:sz w:val="22"/>
          <w:szCs w:val="22"/>
        </w:rPr>
        <w:t xml:space="preserve">unidad de disponibilidad para inscripción en una clase.</w:t>
      </w:r>
    </w:p>
    <w:p>
      <w:pPr>
        <w:spacing w:after="160" w:before="80" w:line="276"/>
      </w:pPr>
      <w:r>
        <w:rPr>
          <w:rFonts w:ascii="Calibri" w:cs="Calibri" w:eastAsia="Calibri" w:hAnsi="Calibri"/>
          <w:b/>
          <w:bCs/>
          <w:color w:val="1F3864"/>
          <w:sz w:val="22"/>
          <w:szCs w:val="22"/>
        </w:rPr>
        <w:t xml:space="preserve">Modalidad: </w:t>
      </w:r>
      <w:r>
        <w:rPr>
          <w:rFonts w:ascii="Calibri" w:cs="Calibri" w:eastAsia="Calibri" w:hAnsi="Calibri"/>
          <w:color w:val="222222"/>
          <w:sz w:val="22"/>
          <w:szCs w:val="22"/>
        </w:rPr>
        <w:t xml:space="preserve">clasificación de una clase como presencial o virtual.</w:t>
      </w:r>
    </w:p>
    <w:p>
      <w:pPr>
        <w:spacing w:after="160" w:before="80" w:line="276"/>
      </w:pPr>
      <w:r>
        <w:rPr>
          <w:rFonts w:ascii="Calibri" w:cs="Calibri" w:eastAsia="Calibri" w:hAnsi="Calibri"/>
          <w:b/>
          <w:bCs/>
          <w:color w:val="1F3864"/>
          <w:sz w:val="22"/>
          <w:szCs w:val="22"/>
        </w:rPr>
        <w:t xml:space="preserve">Estado de inscripción: </w:t>
      </w:r>
      <w:r>
        <w:rPr>
          <w:rFonts w:ascii="Calibri" w:cs="Calibri" w:eastAsia="Calibri" w:hAnsi="Calibri"/>
          <w:color w:val="222222"/>
          <w:sz w:val="22"/>
          <w:szCs w:val="22"/>
        </w:rPr>
        <w:t xml:space="preserve">valor que indica si una inscripción está pendiente de pago, confirmada o cancelada.</w:t>
      </w:r>
    </w:p>
    <w:p>
      <w:pPr>
        <w:spacing w:after="120"/>
      </w:pPr>
    </w:p>
    <w:p>
      <w:pPr>
        <w:pStyle w:val="Heading2"/>
        <w:spacing w:after="160" w:before="260"/>
      </w:pPr>
      <w:r>
        <w:rPr>
          <w:rFonts w:ascii="Calibri" w:cs="Calibri" w:eastAsia="Calibri" w:hAnsi="Calibri"/>
          <w:b/>
          <w:bCs/>
          <w:color w:val="1F3864"/>
          <w:sz w:val="26"/>
          <w:szCs w:val="26"/>
        </w:rPr>
        <w:t xml:space="preserve">6.2 Diagramas</w:t>
      </w:r>
    </w:p>
    <w:p>
      <w:pPr>
        <w:spacing w:after="160" w:before="80" w:line="276"/>
      </w:pPr>
      <w:r>
        <w:rPr>
          <w:rFonts w:ascii="Calibri" w:cs="Calibri" w:eastAsia="Calibri" w:hAnsi="Calibri"/>
          <w:color w:val="222222"/>
          <w:sz w:val="22"/>
          <w:szCs w:val="22"/>
        </w:rPr>
        <w:t xml:space="preserve">Los diagramas de casos de uso incluidos en este documento (sección 4) son representaciones simplificadas del flujo entre actores y el sistema. Se recomienda elaborar diagramas UML formales (casos de uso, secuencia, clases) en una fase posterior de diseño detallado, una vez validados los requisitos aquí descritos.</w:t>
      </w:r>
    </w:p>
    <w:p>
      <w:pPr>
        <w:spacing w:after="120"/>
      </w:pPr>
    </w:p>
    <w:p>
      <w:pPr>
        <w:pStyle w:val="Heading2"/>
        <w:spacing w:after="160" w:before="260"/>
      </w:pPr>
      <w:r>
        <w:rPr>
          <w:rFonts w:ascii="Calibri" w:cs="Calibri" w:eastAsia="Calibri" w:hAnsi="Calibri"/>
          <w:b/>
          <w:bCs/>
          <w:color w:val="1F3864"/>
          <w:sz w:val="26"/>
          <w:szCs w:val="26"/>
        </w:rPr>
        <w:t xml:space="preserve">6.3 Información pendiente de confirmar con el cliente</w:t>
      </w:r>
    </w:p>
    <w:p>
      <w:pPr>
        <w:spacing w:after="160" w:before="80" w:line="276"/>
      </w:pPr>
      <w:r>
        <w:rPr>
          <w:rFonts w:ascii="Calibri" w:cs="Calibri" w:eastAsia="Calibri" w:hAnsi="Calibri"/>
          <w:color w:val="222222"/>
          <w:sz w:val="22"/>
          <w:szCs w:val="22"/>
        </w:rPr>
        <w:t xml:space="preserve">Con las decisiones incorporadas en las versiones 1.1 y 1.2 de este documento (ver Historial de versiones), no quedan puntos pendientes que bloqueen el inicio del desarrollo de la v1.0. El único punto abierto es de planeación para una versión futura: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100%"/>
            <w:tcBorders>
              <w:top w:val="single" w:color="E8C468" w:sz="4"/>
              <w:left w:val="single" w:color="E8C468" w:sz="20"/>
              <w:bottom w:val="single" w:color="E8C468" w:sz="4"/>
              <w:right w:val="single" w:color="E8C468" w:sz="4"/>
            </w:tcBorders>
            <w:shd w:fill="FFF4CE" w:val="clear"/>
            <w:tcMar>
              <w:top w:type="dxa" w:w="140"/>
              <w:left w:type="dxa" w:w="180"/>
              <w:bottom w:type="dxa" w:w="140"/>
              <w:right w:type="dxa" w:w="180"/>
            </w:tcMar>
          </w:tcPr>
          <w:p>
            <w:pPr>
              <w:spacing w:after="60"/>
            </w:pPr>
            <w:r>
              <w:rPr>
                <w:rFonts w:ascii="Calibri" w:cs="Calibri" w:eastAsia="Calibri" w:hAnsi="Calibri"/>
                <w:b/>
                <w:bCs/>
                <w:color w:val="7A5B00"/>
                <w:sz w:val="20"/>
                <w:szCs w:val="20"/>
              </w:rPr>
              <w:t xml:space="preserve">Planeación de v2.0 (no bloquea v1.0)</w:t>
            </w:r>
          </w:p>
          <w:p>
            <w:pPr>
              <w:pStyle w:val="ListParagraph"/>
              <w:numPr>
                <w:ilvl w:val="0"/>
                <w:numId w:val="2"/>
              </w:numPr>
              <w:spacing w:after="60"/>
            </w:pPr>
            <w:r>
              <w:rPr>
                <w:rFonts w:ascii="Calibri" w:cs="Calibri" w:eastAsia="Calibri" w:hAnsi="Calibri"/>
                <w:color w:val="5C4400"/>
                <w:sz w:val="20"/>
                <w:szCs w:val="20"/>
              </w:rPr>
              <w:t xml:space="preserve">Selección final del proveedor de pasarela de pago real entre Mercado Pago y Wompi, y sus requisitos técnicos de integración. Aplica únicamente cuando se planifique la v2.0 (RF-013).</w:t>
            </w:r>
          </w:p>
        </w:tc>
      </w:tr>
    </w:tbl>
    <w:p>
      <w:pPr>
        <w:spacing w:after="120"/>
      </w:pPr>
    </w:p>
    <w:p>
      <w:pPr>
        <w:spacing w:after="160" w:before="80" w:line="276"/>
      </w:pPr>
      <w:r>
        <w:rPr>
          <w:rFonts w:ascii="Calibri" w:cs="Calibri" w:eastAsia="Calibri" w:hAnsi="Calibri"/>
          <w:b/>
          <w:bCs/>
          <w:color w:val="1F3864"/>
          <w:sz w:val="22"/>
          <w:szCs w:val="22"/>
        </w:rPr>
        <w:t xml:space="preserve">Nota: </w:t>
      </w:r>
      <w:r>
        <w:rPr>
          <w:rFonts w:ascii="Calibri" w:cs="Calibri" w:eastAsia="Calibri" w:hAnsi="Calibri"/>
          <w:color w:val="222222"/>
          <w:sz w:val="22"/>
          <w:szCs w:val="22"/>
        </w:rPr>
        <w:t xml:space="preserve">todos los demás puntos identificados en versiones anteriores de este documento (modalidad de clases, afiliación de instructores, cruce de horarios, reembolsos, comisión de plataforma, canales de notificación, verificación de academias, responsabilidad legal sobre datos de menores y restricción de presupuesto) fueron confirmados por el cliente y ya están reflejados en las secciones correspondientes.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6A6"/>
        <w:sz w:val="16"/>
        <w:szCs w:val="16"/>
      </w:rPr>
      <w:t xml:space="preserve">Página </w:t>
    </w:r>
    <w:r>
      <w:rPr>
        <w:rFonts w:ascii="Calibri" w:cs="Calibri" w:eastAsia="Calibri" w:hAnsi="Calibri"/>
        <w:color w:val="8896A6"/>
        <w:sz w:val="16"/>
        <w:szCs w:val="16"/>
      </w:rPr>
      <w:fldChar w:fldCharType="begin"/>
      <w:instrText xml:space="preserve">PAGE</w:instrText>
      <w:fldChar w:fldCharType="separate"/>
      <w:fldChar w:fldCharType="end"/>
    </w:r>
    <w:r>
      <w:rPr>
        <w:rFonts w:ascii="Calibri" w:cs="Calibri" w:eastAsia="Calibri" w:hAnsi="Calibri"/>
        <w:color w:val="8896A6"/>
        <w:sz w:val="16"/>
        <w:szCs w:val="16"/>
      </w:rPr>
      <w:t xml:space="preserve"> de </w:t>
    </w:r>
    <w:r>
      <w:rPr>
        <w:rFonts w:ascii="Calibri" w:cs="Calibri" w:eastAsia="Calibri" w:hAnsi="Calibri"/>
        <w:color w:val="8896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96A6"/>
        <w:sz w:val="16"/>
        <w:szCs w:val="16"/>
      </w:rPr>
      <w:t xml:space="preserve">Danzas.app — ERS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2026-09-05T04:51:39.324Z</dcterms:created>
  <dcterms:modified xsi:type="dcterms:W3CDTF">2026-09-05T04:51:39.334Z</dcterms:modified>
</cp:coreProperties>
</file>

<file path=docProps/custom.xml><?xml version="1.0" encoding="utf-8"?>
<Properties xmlns="http://schemas.openxmlformats.org/officeDocument/2006/custom-properties" xmlns:vt="http://schemas.openxmlformats.org/officeDocument/2006/docPropsVTypes"/>
</file>